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1F5" w:rsidRDefault="00B266AA" w:rsidP="00D261F5">
      <w:pPr>
        <w:pStyle w:val="a3"/>
        <w:shd w:val="clear" w:color="auto" w:fill="FFFFFF"/>
        <w:spacing w:line="630" w:lineRule="atLeast"/>
        <w:jc w:val="center"/>
        <w:rPr>
          <w:rStyle w:val="a4"/>
          <w:rFonts w:ascii="黑体" w:eastAsia="黑体" w:hAnsi="黑体"/>
          <w:color w:val="000000"/>
          <w:sz w:val="36"/>
          <w:szCs w:val="36"/>
        </w:rPr>
      </w:pPr>
      <w:r>
        <w:rPr>
          <w:rStyle w:val="a4"/>
          <w:rFonts w:ascii="黑体" w:eastAsia="黑体" w:hAnsi="黑体" w:hint="eastAsia"/>
          <w:color w:val="000000"/>
          <w:sz w:val="36"/>
          <w:szCs w:val="36"/>
        </w:rPr>
        <w:t>上海海关学院</w:t>
      </w:r>
      <w:r w:rsidR="00D261F5">
        <w:rPr>
          <w:rStyle w:val="a4"/>
          <w:rFonts w:ascii="黑体" w:eastAsia="黑体" w:hAnsi="黑体" w:hint="eastAsia"/>
          <w:color w:val="000000"/>
          <w:sz w:val="36"/>
          <w:szCs w:val="36"/>
        </w:rPr>
        <w:t>课程思政</w:t>
      </w:r>
      <w:r w:rsidR="007F5837">
        <w:rPr>
          <w:rStyle w:val="a4"/>
          <w:rFonts w:ascii="黑体" w:eastAsia="黑体" w:hAnsi="黑体" w:hint="eastAsia"/>
          <w:color w:val="000000"/>
          <w:sz w:val="36"/>
          <w:szCs w:val="36"/>
        </w:rPr>
        <w:t>建设</w:t>
      </w:r>
      <w:r w:rsidR="00D261F5">
        <w:rPr>
          <w:rStyle w:val="a4"/>
          <w:rFonts w:ascii="黑体" w:eastAsia="黑体" w:hAnsi="黑体" w:hint="eastAsia"/>
          <w:color w:val="000000"/>
          <w:sz w:val="36"/>
          <w:szCs w:val="36"/>
        </w:rPr>
        <w:t>实施方案</w:t>
      </w:r>
    </w:p>
    <w:p w:rsidR="005934E0" w:rsidRPr="005934E0" w:rsidRDefault="005934E0" w:rsidP="00D261F5">
      <w:pPr>
        <w:pStyle w:val="a3"/>
        <w:shd w:val="clear" w:color="auto" w:fill="FFFFFF"/>
        <w:spacing w:line="630" w:lineRule="atLeast"/>
        <w:jc w:val="center"/>
        <w:rPr>
          <w:rFonts w:ascii="微软雅黑" w:eastAsia="微软雅黑" w:hAnsi="微软雅黑"/>
          <w:color w:val="000000"/>
          <w:sz w:val="21"/>
          <w:szCs w:val="21"/>
        </w:rPr>
      </w:pPr>
      <w:r>
        <w:rPr>
          <w:rStyle w:val="a4"/>
          <w:rFonts w:ascii="黑体" w:eastAsia="黑体" w:hAnsi="黑体" w:hint="eastAsia"/>
          <w:color w:val="000000"/>
          <w:sz w:val="36"/>
          <w:szCs w:val="36"/>
        </w:rPr>
        <w:t>（</w:t>
      </w:r>
      <w:r w:rsidR="008A6221">
        <w:rPr>
          <w:rStyle w:val="a4"/>
          <w:rFonts w:ascii="黑体" w:eastAsia="黑体" w:hAnsi="黑体" w:hint="eastAsia"/>
          <w:color w:val="000000"/>
          <w:sz w:val="36"/>
          <w:szCs w:val="36"/>
        </w:rPr>
        <w:t>试行</w:t>
      </w:r>
      <w:r>
        <w:rPr>
          <w:rStyle w:val="a4"/>
          <w:rFonts w:ascii="黑体" w:eastAsia="黑体" w:hAnsi="黑体" w:hint="eastAsia"/>
          <w:color w:val="000000"/>
          <w:sz w:val="36"/>
          <w:szCs w:val="36"/>
        </w:rPr>
        <w:t>）</w:t>
      </w:r>
    </w:p>
    <w:p w:rsidR="008C70C8" w:rsidRPr="008B0202" w:rsidRDefault="008C70C8" w:rsidP="00D36A27">
      <w:pPr>
        <w:pStyle w:val="a3"/>
        <w:shd w:val="clear" w:color="auto" w:fill="FFFFFF"/>
        <w:spacing w:line="600" w:lineRule="exact"/>
        <w:ind w:firstLineChars="200" w:firstLine="640"/>
        <w:jc w:val="both"/>
        <w:rPr>
          <w:rFonts w:ascii="方正仿宋_GBK" w:eastAsia="方正仿宋_GBK" w:hAnsi="微软雅黑"/>
          <w:color w:val="000000"/>
          <w:sz w:val="32"/>
          <w:szCs w:val="32"/>
        </w:rPr>
      </w:pPr>
      <w:r w:rsidRPr="008C70C8">
        <w:rPr>
          <w:rFonts w:ascii="方正仿宋_GBK" w:eastAsia="方正仿宋_GBK" w:hAnsi="微软雅黑" w:hint="eastAsia"/>
          <w:color w:val="000000"/>
          <w:sz w:val="32"/>
          <w:szCs w:val="32"/>
        </w:rPr>
        <w:t>为深入贯彻落实习近平总书记关于教育的重要论述和全国教育大会精神，贯彻落实中共中央办公厅、国务院办公厅《关于深化新时代学校思想政治理论课改革创新的若干意见》，把思想政治教育贯穿人才培养体系，全面推进高校课程思政建设，发挥好每门课程的育人作用，提高高校人才培养质量，落实立德树人根本任务，构建我校全员全过程全方位育人体系，将思想价值引领贯穿教育教学全过程和各环节，尤其是在课程中体现和落实思想政治教育，</w:t>
      </w:r>
      <w:r>
        <w:rPr>
          <w:rFonts w:ascii="方正仿宋_GBK" w:eastAsia="方正仿宋_GBK" w:hAnsi="微软雅黑" w:hint="eastAsia"/>
          <w:color w:val="000000"/>
          <w:sz w:val="32"/>
          <w:szCs w:val="32"/>
        </w:rPr>
        <w:t>特</w:t>
      </w:r>
      <w:r w:rsidRPr="008C70C8">
        <w:rPr>
          <w:rFonts w:ascii="方正仿宋_GBK" w:eastAsia="方正仿宋_GBK" w:hAnsi="微软雅黑" w:hint="eastAsia"/>
          <w:color w:val="000000"/>
          <w:sz w:val="32"/>
          <w:szCs w:val="32"/>
        </w:rPr>
        <w:t>制定学校推进课程思政工作实施方案。</w:t>
      </w:r>
    </w:p>
    <w:p w:rsidR="00D261F5" w:rsidRPr="008B0202" w:rsidRDefault="00D261F5" w:rsidP="00D36A27">
      <w:pPr>
        <w:pStyle w:val="a3"/>
        <w:shd w:val="clear" w:color="auto" w:fill="FFFFFF"/>
        <w:spacing w:line="600" w:lineRule="exact"/>
        <w:ind w:firstLine="645"/>
        <w:jc w:val="both"/>
        <w:rPr>
          <w:rFonts w:ascii="方正仿宋_GBK" w:eastAsia="方正仿宋_GBK" w:hAnsi="微软雅黑"/>
          <w:color w:val="000000"/>
          <w:sz w:val="32"/>
          <w:szCs w:val="32"/>
        </w:rPr>
      </w:pPr>
      <w:r w:rsidRPr="008B0202">
        <w:rPr>
          <w:rStyle w:val="a4"/>
          <w:rFonts w:ascii="方正仿宋_GBK" w:eastAsia="方正仿宋_GBK" w:hAnsi="仿宋" w:hint="eastAsia"/>
          <w:color w:val="000000"/>
          <w:sz w:val="32"/>
          <w:szCs w:val="32"/>
        </w:rPr>
        <w:t>一、指导思想</w:t>
      </w:r>
    </w:p>
    <w:p w:rsidR="00D261F5" w:rsidRPr="008B0202" w:rsidRDefault="00D261F5" w:rsidP="00D36A27">
      <w:pPr>
        <w:pStyle w:val="a3"/>
        <w:shd w:val="clear" w:color="auto" w:fill="FFFFFF"/>
        <w:spacing w:line="600" w:lineRule="exact"/>
        <w:ind w:firstLineChars="200" w:firstLine="640"/>
        <w:jc w:val="both"/>
        <w:rPr>
          <w:rFonts w:ascii="方正仿宋_GBK" w:eastAsia="方正仿宋_GBK" w:hAnsi="仿宋"/>
          <w:color w:val="000000"/>
          <w:sz w:val="32"/>
          <w:szCs w:val="32"/>
        </w:rPr>
      </w:pPr>
      <w:r w:rsidRPr="008B0202">
        <w:rPr>
          <w:rFonts w:ascii="方正仿宋_GBK" w:eastAsia="方正仿宋_GBK" w:hAnsi="仿宋" w:hint="eastAsia"/>
          <w:color w:val="000000"/>
          <w:sz w:val="32"/>
          <w:szCs w:val="32"/>
        </w:rPr>
        <w:t>全面贯彻习近平新时代中国特色社会主义思想，落实全国高校思想政治工作会议精神，根据教育部</w:t>
      </w:r>
      <w:r w:rsidR="008C70C8">
        <w:rPr>
          <w:rFonts w:ascii="方正仿宋_GBK" w:eastAsia="方正仿宋_GBK" w:hAnsi="仿宋" w:hint="eastAsia"/>
          <w:color w:val="000000"/>
          <w:sz w:val="32"/>
          <w:szCs w:val="32"/>
        </w:rPr>
        <w:t>印发</w:t>
      </w:r>
      <w:r w:rsidR="008C70C8">
        <w:rPr>
          <w:rFonts w:ascii="方正仿宋_GBK" w:eastAsia="方正仿宋_GBK" w:hAnsi="仿宋"/>
          <w:color w:val="000000"/>
          <w:sz w:val="32"/>
          <w:szCs w:val="32"/>
        </w:rPr>
        <w:t>的</w:t>
      </w:r>
      <w:r w:rsidRPr="008B0202">
        <w:rPr>
          <w:rFonts w:ascii="方正仿宋_GBK" w:eastAsia="方正仿宋_GBK" w:hAnsi="仿宋" w:hint="eastAsia"/>
          <w:color w:val="000000"/>
          <w:sz w:val="32"/>
          <w:szCs w:val="32"/>
        </w:rPr>
        <w:t>《</w:t>
      </w:r>
      <w:r w:rsidR="008C70C8" w:rsidRPr="008C70C8">
        <w:rPr>
          <w:rFonts w:ascii="方正仿宋_GBK" w:eastAsia="方正仿宋_GBK" w:hAnsi="仿宋" w:hint="eastAsia"/>
          <w:color w:val="000000"/>
          <w:sz w:val="32"/>
          <w:szCs w:val="32"/>
        </w:rPr>
        <w:t>高等学校课程思政建设指导纲要》</w:t>
      </w:r>
      <w:r w:rsidRPr="008B0202">
        <w:rPr>
          <w:rFonts w:ascii="方正仿宋_GBK" w:eastAsia="方正仿宋_GBK" w:hAnsi="仿宋" w:hint="eastAsia"/>
          <w:color w:val="000000"/>
          <w:sz w:val="32"/>
          <w:szCs w:val="32"/>
        </w:rPr>
        <w:t>（教高〔20</w:t>
      </w:r>
      <w:r w:rsidR="008C70C8">
        <w:rPr>
          <w:rFonts w:ascii="方正仿宋_GBK" w:eastAsia="方正仿宋_GBK" w:hAnsi="仿宋"/>
          <w:color w:val="000000"/>
          <w:sz w:val="32"/>
          <w:szCs w:val="32"/>
        </w:rPr>
        <w:t>20</w:t>
      </w:r>
      <w:r w:rsidRPr="008B0202">
        <w:rPr>
          <w:rFonts w:ascii="方正仿宋_GBK" w:eastAsia="方正仿宋_GBK" w:hAnsi="仿宋" w:hint="eastAsia"/>
          <w:color w:val="000000"/>
          <w:sz w:val="32"/>
          <w:szCs w:val="32"/>
        </w:rPr>
        <w:t>〕</w:t>
      </w:r>
      <w:r w:rsidR="008C70C8">
        <w:rPr>
          <w:rFonts w:ascii="方正仿宋_GBK" w:eastAsia="方正仿宋_GBK" w:hAnsi="仿宋"/>
          <w:color w:val="000000"/>
          <w:sz w:val="32"/>
          <w:szCs w:val="32"/>
        </w:rPr>
        <w:t>3</w:t>
      </w:r>
      <w:r w:rsidRPr="008B0202">
        <w:rPr>
          <w:rFonts w:ascii="方正仿宋_GBK" w:eastAsia="方正仿宋_GBK" w:hAnsi="仿宋" w:hint="eastAsia"/>
          <w:color w:val="000000"/>
          <w:sz w:val="32"/>
          <w:szCs w:val="32"/>
        </w:rPr>
        <w:t>号）及</w:t>
      </w:r>
      <w:r w:rsidR="008C70C8">
        <w:rPr>
          <w:rFonts w:ascii="方正仿宋_GBK" w:eastAsia="方正仿宋_GBK" w:hAnsi="仿宋" w:hint="eastAsia"/>
          <w:color w:val="000000"/>
          <w:sz w:val="32"/>
          <w:szCs w:val="32"/>
        </w:rPr>
        <w:t>中共</w:t>
      </w:r>
      <w:r w:rsidR="008C70C8">
        <w:rPr>
          <w:rFonts w:ascii="方正仿宋_GBK" w:eastAsia="方正仿宋_GBK" w:hAnsi="仿宋"/>
          <w:color w:val="000000"/>
          <w:sz w:val="32"/>
          <w:szCs w:val="32"/>
        </w:rPr>
        <w:t>上海市教育卫生工作委员会及</w:t>
      </w:r>
      <w:r w:rsidR="008C70C8">
        <w:rPr>
          <w:rFonts w:ascii="方正仿宋_GBK" w:eastAsia="方正仿宋_GBK" w:hAnsi="仿宋" w:hint="eastAsia"/>
          <w:color w:val="000000"/>
          <w:sz w:val="32"/>
          <w:szCs w:val="32"/>
        </w:rPr>
        <w:t>上海市</w:t>
      </w:r>
      <w:r w:rsidR="008C70C8">
        <w:rPr>
          <w:rFonts w:ascii="方正仿宋_GBK" w:eastAsia="方正仿宋_GBK" w:hAnsi="仿宋"/>
          <w:color w:val="000000"/>
          <w:sz w:val="32"/>
          <w:szCs w:val="32"/>
        </w:rPr>
        <w:t>教育委员会</w:t>
      </w:r>
      <w:r w:rsidR="008C70C8">
        <w:rPr>
          <w:rFonts w:ascii="方正仿宋_GBK" w:eastAsia="方正仿宋_GBK" w:hAnsi="仿宋" w:hint="eastAsia"/>
          <w:color w:val="000000"/>
          <w:sz w:val="32"/>
          <w:szCs w:val="32"/>
        </w:rPr>
        <w:t>印发</w:t>
      </w:r>
      <w:r w:rsidR="008C70C8">
        <w:rPr>
          <w:rFonts w:ascii="方正仿宋_GBK" w:eastAsia="方正仿宋_GBK" w:hAnsi="仿宋"/>
          <w:color w:val="000000"/>
          <w:sz w:val="32"/>
          <w:szCs w:val="32"/>
        </w:rPr>
        <w:t>的</w:t>
      </w:r>
      <w:r w:rsidR="008B0202" w:rsidRPr="008B0202">
        <w:rPr>
          <w:rFonts w:ascii="方正仿宋_GBK" w:eastAsia="方正仿宋_GBK" w:hAnsi="仿宋" w:hint="eastAsia"/>
          <w:color w:val="000000"/>
          <w:sz w:val="32"/>
          <w:szCs w:val="32"/>
        </w:rPr>
        <w:t>《</w:t>
      </w:r>
      <w:r w:rsidR="008C70C8">
        <w:rPr>
          <w:rFonts w:ascii="方正仿宋_GBK" w:eastAsia="方正仿宋_GBK" w:hAnsi="仿宋" w:hint="eastAsia"/>
          <w:color w:val="000000"/>
          <w:sz w:val="32"/>
          <w:szCs w:val="32"/>
        </w:rPr>
        <w:t>关于深入推进上海</w:t>
      </w:r>
      <w:r w:rsidR="008C70C8">
        <w:rPr>
          <w:rFonts w:ascii="方正仿宋_GBK" w:eastAsia="方正仿宋_GBK" w:hAnsi="仿宋"/>
          <w:color w:val="000000"/>
          <w:sz w:val="32"/>
          <w:szCs w:val="32"/>
        </w:rPr>
        <w:t>高校课程思政</w:t>
      </w:r>
      <w:r w:rsidR="00E27AE0">
        <w:rPr>
          <w:rFonts w:ascii="方正仿宋_GBK" w:eastAsia="方正仿宋_GBK" w:hAnsi="仿宋" w:hint="eastAsia"/>
          <w:color w:val="000000"/>
          <w:sz w:val="32"/>
          <w:szCs w:val="32"/>
        </w:rPr>
        <w:t>建设</w:t>
      </w:r>
      <w:r w:rsidR="008C70C8">
        <w:rPr>
          <w:rFonts w:ascii="方正仿宋_GBK" w:eastAsia="方正仿宋_GBK" w:hAnsi="仿宋"/>
          <w:color w:val="000000"/>
          <w:sz w:val="32"/>
          <w:szCs w:val="32"/>
        </w:rPr>
        <w:t>的实施意见</w:t>
      </w:r>
      <w:r w:rsidR="008B0202" w:rsidRPr="008B0202">
        <w:rPr>
          <w:rFonts w:ascii="方正仿宋_GBK" w:eastAsia="方正仿宋_GBK" w:hAnsi="仿宋" w:hint="eastAsia"/>
          <w:color w:val="000000"/>
          <w:sz w:val="32"/>
          <w:szCs w:val="32"/>
        </w:rPr>
        <w:t>》（</w:t>
      </w:r>
      <w:r w:rsidR="008C70C8">
        <w:rPr>
          <w:rFonts w:ascii="方正仿宋_GBK" w:eastAsia="方正仿宋_GBK" w:hAnsi="仿宋" w:hint="eastAsia"/>
          <w:color w:val="000000"/>
          <w:sz w:val="32"/>
          <w:szCs w:val="32"/>
        </w:rPr>
        <w:t>沪</w:t>
      </w:r>
      <w:r w:rsidR="008B0202" w:rsidRPr="008B0202">
        <w:rPr>
          <w:rFonts w:ascii="方正仿宋_GBK" w:eastAsia="方正仿宋_GBK" w:hAnsi="仿宋" w:hint="eastAsia"/>
          <w:color w:val="000000"/>
          <w:sz w:val="32"/>
          <w:szCs w:val="32"/>
        </w:rPr>
        <w:t>教</w:t>
      </w:r>
      <w:r w:rsidR="008C70C8">
        <w:rPr>
          <w:rFonts w:ascii="方正仿宋_GBK" w:eastAsia="方正仿宋_GBK" w:hAnsi="仿宋" w:hint="eastAsia"/>
          <w:color w:val="000000"/>
          <w:sz w:val="32"/>
          <w:szCs w:val="32"/>
        </w:rPr>
        <w:t>卫</w:t>
      </w:r>
      <w:r w:rsidR="008B0202" w:rsidRPr="008B0202">
        <w:rPr>
          <w:rFonts w:ascii="方正仿宋_GBK" w:eastAsia="方正仿宋_GBK" w:hAnsi="仿宋" w:hint="eastAsia"/>
          <w:color w:val="000000"/>
          <w:sz w:val="32"/>
          <w:szCs w:val="32"/>
        </w:rPr>
        <w:t>党〔20</w:t>
      </w:r>
      <w:r w:rsidR="008C70C8">
        <w:rPr>
          <w:rFonts w:ascii="方正仿宋_GBK" w:eastAsia="方正仿宋_GBK" w:hAnsi="仿宋"/>
          <w:color w:val="000000"/>
          <w:sz w:val="32"/>
          <w:szCs w:val="32"/>
        </w:rPr>
        <w:t>20</w:t>
      </w:r>
      <w:r w:rsidR="008B0202" w:rsidRPr="008B0202">
        <w:rPr>
          <w:rFonts w:ascii="方正仿宋_GBK" w:eastAsia="方正仿宋_GBK" w:hAnsi="仿宋" w:hint="eastAsia"/>
          <w:color w:val="000000"/>
          <w:sz w:val="32"/>
          <w:szCs w:val="32"/>
        </w:rPr>
        <w:t>〕</w:t>
      </w:r>
      <w:r w:rsidR="008C70C8">
        <w:rPr>
          <w:rFonts w:ascii="方正仿宋_GBK" w:eastAsia="方正仿宋_GBK" w:hAnsi="仿宋"/>
          <w:color w:val="000000"/>
          <w:sz w:val="32"/>
          <w:szCs w:val="32"/>
        </w:rPr>
        <w:t>186</w:t>
      </w:r>
      <w:r w:rsidR="008C70C8">
        <w:rPr>
          <w:rFonts w:ascii="方正仿宋_GBK" w:eastAsia="方正仿宋_GBK" w:hAnsi="仿宋" w:hint="eastAsia"/>
          <w:color w:val="000000"/>
          <w:sz w:val="32"/>
          <w:szCs w:val="32"/>
        </w:rPr>
        <w:t>号</w:t>
      </w:r>
      <w:r w:rsidR="008B0202" w:rsidRPr="008B0202">
        <w:rPr>
          <w:rFonts w:ascii="方正仿宋_GBK" w:eastAsia="方正仿宋_GBK" w:hAnsi="仿宋" w:hint="eastAsia"/>
          <w:color w:val="000000"/>
          <w:sz w:val="32"/>
          <w:szCs w:val="32"/>
        </w:rPr>
        <w:t>）等文件要求</w:t>
      </w:r>
      <w:r w:rsidR="008B0202">
        <w:rPr>
          <w:rFonts w:ascii="方正仿宋_GBK" w:eastAsia="方正仿宋_GBK" w:hAnsi="仿宋" w:hint="eastAsia"/>
          <w:color w:val="000000"/>
          <w:sz w:val="32"/>
          <w:szCs w:val="32"/>
        </w:rPr>
        <w:t>，</w:t>
      </w:r>
      <w:r w:rsidRPr="008B0202">
        <w:rPr>
          <w:rFonts w:ascii="方正仿宋_GBK" w:eastAsia="方正仿宋_GBK" w:hAnsi="仿宋" w:hint="eastAsia"/>
          <w:color w:val="000000"/>
          <w:sz w:val="32"/>
          <w:szCs w:val="32"/>
        </w:rPr>
        <w:t>深化学校课程思政教学改革，发挥各类课程育人作用，推进全员全过程全方位育人，培养德才兼备、全面发展的中国特色社会主义建设者和接班人。</w:t>
      </w:r>
    </w:p>
    <w:p w:rsidR="00D261F5" w:rsidRPr="008B0202" w:rsidRDefault="00D261F5" w:rsidP="00D36A27">
      <w:pPr>
        <w:pStyle w:val="a3"/>
        <w:shd w:val="clear" w:color="auto" w:fill="FFFFFF"/>
        <w:spacing w:line="600" w:lineRule="exact"/>
        <w:ind w:firstLine="645"/>
        <w:jc w:val="both"/>
        <w:rPr>
          <w:rFonts w:ascii="方正仿宋_GBK" w:eastAsia="方正仿宋_GBK" w:hAnsi="微软雅黑"/>
          <w:color w:val="000000"/>
          <w:sz w:val="32"/>
          <w:szCs w:val="32"/>
        </w:rPr>
      </w:pPr>
      <w:r w:rsidRPr="008B0202">
        <w:rPr>
          <w:rStyle w:val="a4"/>
          <w:rFonts w:ascii="方正仿宋_GBK" w:eastAsia="方正仿宋_GBK" w:hAnsi="仿宋" w:hint="eastAsia"/>
          <w:color w:val="000000"/>
          <w:sz w:val="32"/>
          <w:szCs w:val="32"/>
        </w:rPr>
        <w:lastRenderedPageBreak/>
        <w:t>二、总体目标</w:t>
      </w:r>
    </w:p>
    <w:p w:rsidR="00D261F5" w:rsidRPr="00D036FE" w:rsidRDefault="00542AA7" w:rsidP="00D36A27">
      <w:pPr>
        <w:pStyle w:val="a3"/>
        <w:shd w:val="clear" w:color="auto" w:fill="FFFFFF"/>
        <w:spacing w:line="600" w:lineRule="exact"/>
        <w:ind w:firstLineChars="200" w:firstLine="640"/>
        <w:jc w:val="both"/>
        <w:rPr>
          <w:rFonts w:ascii="方正仿宋_GBK" w:eastAsia="方正仿宋_GBK" w:hAnsi="仿宋"/>
          <w:color w:val="000000"/>
          <w:sz w:val="32"/>
          <w:szCs w:val="32"/>
        </w:rPr>
      </w:pPr>
      <w:r>
        <w:rPr>
          <w:rFonts w:ascii="方正仿宋_GBK" w:eastAsia="方正仿宋_GBK" w:hAnsi="仿宋" w:hint="eastAsia"/>
          <w:color w:val="000000"/>
          <w:sz w:val="32"/>
          <w:szCs w:val="32"/>
        </w:rPr>
        <w:t>课程</w:t>
      </w:r>
      <w:r>
        <w:rPr>
          <w:rFonts w:ascii="方正仿宋_GBK" w:eastAsia="方正仿宋_GBK" w:hAnsi="仿宋"/>
          <w:color w:val="000000"/>
          <w:sz w:val="32"/>
          <w:szCs w:val="32"/>
        </w:rPr>
        <w:t>思政要围绕</w:t>
      </w:r>
      <w:r>
        <w:rPr>
          <w:rFonts w:ascii="方正仿宋_GBK" w:eastAsia="方正仿宋_GBK" w:hAnsi="仿宋" w:hint="eastAsia"/>
          <w:color w:val="000000"/>
          <w:sz w:val="32"/>
          <w:szCs w:val="32"/>
        </w:rPr>
        <w:t>全面提高</w:t>
      </w:r>
      <w:r>
        <w:rPr>
          <w:rFonts w:ascii="方正仿宋_GBK" w:eastAsia="方正仿宋_GBK" w:hAnsi="仿宋"/>
          <w:color w:val="000000"/>
          <w:sz w:val="32"/>
          <w:szCs w:val="32"/>
        </w:rPr>
        <w:t>人才培养质量这个核心点，构建起以思想政治理论课为核心</w:t>
      </w:r>
      <w:r>
        <w:rPr>
          <w:rFonts w:ascii="方正仿宋_GBK" w:eastAsia="方正仿宋_GBK" w:hAnsi="仿宋" w:hint="eastAsia"/>
          <w:color w:val="000000"/>
          <w:sz w:val="32"/>
          <w:szCs w:val="32"/>
        </w:rPr>
        <w:t>、</w:t>
      </w:r>
      <w:r>
        <w:rPr>
          <w:rFonts w:ascii="方正仿宋_GBK" w:eastAsia="方正仿宋_GBK" w:hAnsi="仿宋"/>
          <w:color w:val="000000"/>
          <w:sz w:val="32"/>
          <w:szCs w:val="32"/>
        </w:rPr>
        <w:t>综合素养课程为</w:t>
      </w:r>
      <w:r>
        <w:rPr>
          <w:rFonts w:ascii="方正仿宋_GBK" w:eastAsia="方正仿宋_GBK" w:hAnsi="仿宋" w:hint="eastAsia"/>
          <w:color w:val="000000"/>
          <w:sz w:val="32"/>
          <w:szCs w:val="32"/>
        </w:rPr>
        <w:t>支撑</w:t>
      </w:r>
      <w:r>
        <w:rPr>
          <w:rFonts w:ascii="方正仿宋_GBK" w:eastAsia="方正仿宋_GBK" w:hAnsi="仿宋"/>
          <w:color w:val="000000"/>
          <w:sz w:val="32"/>
          <w:szCs w:val="32"/>
        </w:rPr>
        <w:t>、专业教育课程为辐射的课程思政育人体系</w:t>
      </w:r>
      <w:r>
        <w:rPr>
          <w:rFonts w:ascii="方正仿宋_GBK" w:eastAsia="方正仿宋_GBK" w:hAnsi="仿宋" w:hint="eastAsia"/>
          <w:color w:val="000000"/>
          <w:sz w:val="32"/>
          <w:szCs w:val="32"/>
        </w:rPr>
        <w:t>。完善与</w:t>
      </w:r>
      <w:r>
        <w:rPr>
          <w:rFonts w:ascii="方正仿宋_GBK" w:eastAsia="方正仿宋_GBK" w:hAnsi="仿宋"/>
          <w:color w:val="000000"/>
          <w:sz w:val="32"/>
          <w:szCs w:val="32"/>
        </w:rPr>
        <w:t>课程思政建设要求相匹配的管理制度，全面提升广大教师开展课程思政建设的意识和能力，不断提高课程育人的实效</w:t>
      </w:r>
      <w:r>
        <w:rPr>
          <w:rFonts w:ascii="方正仿宋_GBK" w:eastAsia="方正仿宋_GBK" w:hAnsi="仿宋" w:hint="eastAsia"/>
          <w:color w:val="000000"/>
          <w:sz w:val="32"/>
          <w:szCs w:val="32"/>
        </w:rPr>
        <w:t>。让课程思政理念</w:t>
      </w:r>
      <w:r>
        <w:rPr>
          <w:rFonts w:ascii="方正仿宋_GBK" w:eastAsia="方正仿宋_GBK" w:hAnsi="仿宋"/>
          <w:color w:val="000000"/>
          <w:sz w:val="32"/>
          <w:szCs w:val="32"/>
        </w:rPr>
        <w:t>深入人心，课程思政建设全面融入学校</w:t>
      </w:r>
      <w:r>
        <w:rPr>
          <w:rFonts w:ascii="方正仿宋_GBK" w:eastAsia="方正仿宋_GBK" w:hAnsi="仿宋" w:hint="eastAsia"/>
          <w:color w:val="000000"/>
          <w:sz w:val="32"/>
          <w:szCs w:val="32"/>
        </w:rPr>
        <w:t>现代</w:t>
      </w:r>
      <w:r>
        <w:rPr>
          <w:rFonts w:ascii="方正仿宋_GBK" w:eastAsia="方正仿宋_GBK" w:hAnsi="仿宋"/>
          <w:color w:val="000000"/>
          <w:sz w:val="32"/>
          <w:szCs w:val="32"/>
        </w:rPr>
        <w:t>治理体系</w:t>
      </w:r>
      <w:r>
        <w:rPr>
          <w:rFonts w:ascii="方正仿宋_GBK" w:eastAsia="方正仿宋_GBK" w:hAnsi="仿宋" w:hint="eastAsia"/>
          <w:color w:val="000000"/>
          <w:sz w:val="32"/>
          <w:szCs w:val="32"/>
        </w:rPr>
        <w:t>。</w:t>
      </w:r>
      <w:r w:rsidR="00D261F5" w:rsidRPr="008B0202">
        <w:rPr>
          <w:rFonts w:ascii="方正仿宋_GBK" w:eastAsia="方正仿宋_GBK" w:hAnsi="仿宋" w:hint="eastAsia"/>
          <w:color w:val="000000"/>
          <w:sz w:val="32"/>
          <w:szCs w:val="32"/>
        </w:rPr>
        <w:t>加强师德师风建设，引导教师自觉将思政教育融入各类课程教学；强化思想理论教育和价值引领，发挥哲学社会科学育人功能，充分发掘和运用各学科蕴含的思想政治教育资源，建设一批充满德育元素、发挥德育功能的通识教育课程和专业课程。</w:t>
      </w:r>
    </w:p>
    <w:p w:rsidR="00D261F5" w:rsidRPr="008B0202" w:rsidRDefault="00D261F5" w:rsidP="00D36A27">
      <w:pPr>
        <w:pStyle w:val="a3"/>
        <w:shd w:val="clear" w:color="auto" w:fill="FFFFFF"/>
        <w:spacing w:line="600" w:lineRule="exact"/>
        <w:ind w:firstLine="645"/>
        <w:jc w:val="both"/>
        <w:rPr>
          <w:rFonts w:ascii="方正仿宋_GBK" w:eastAsia="方正仿宋_GBK" w:hAnsi="微软雅黑"/>
          <w:color w:val="000000"/>
          <w:sz w:val="32"/>
          <w:szCs w:val="32"/>
        </w:rPr>
      </w:pPr>
      <w:r w:rsidRPr="008B0202">
        <w:rPr>
          <w:rStyle w:val="a4"/>
          <w:rFonts w:ascii="方正仿宋_GBK" w:eastAsia="方正仿宋_GBK" w:hAnsi="仿宋" w:hint="eastAsia"/>
          <w:color w:val="000000"/>
          <w:sz w:val="32"/>
          <w:szCs w:val="32"/>
        </w:rPr>
        <w:t>三、基本原则</w:t>
      </w:r>
    </w:p>
    <w:p w:rsidR="00D261F5" w:rsidRPr="008B0202" w:rsidRDefault="00D261F5" w:rsidP="00D36A27">
      <w:pPr>
        <w:pStyle w:val="a3"/>
        <w:shd w:val="clear" w:color="auto" w:fill="FFFFFF"/>
        <w:spacing w:line="600" w:lineRule="exact"/>
        <w:ind w:firstLine="600"/>
        <w:jc w:val="both"/>
        <w:rPr>
          <w:rFonts w:ascii="方正仿宋_GBK" w:eastAsia="方正仿宋_GBK" w:hAnsi="微软雅黑"/>
          <w:color w:val="000000"/>
          <w:sz w:val="32"/>
          <w:szCs w:val="32"/>
        </w:rPr>
      </w:pPr>
      <w:r w:rsidRPr="008B0202">
        <w:rPr>
          <w:rStyle w:val="a4"/>
          <w:rFonts w:ascii="方正仿宋_GBK" w:eastAsia="方正仿宋_GBK" w:hAnsi="仿宋" w:hint="eastAsia"/>
          <w:color w:val="000000"/>
          <w:sz w:val="32"/>
          <w:szCs w:val="32"/>
        </w:rPr>
        <w:t>（一）坚持顶层设计</w:t>
      </w:r>
      <w:r w:rsidR="008A6221">
        <w:rPr>
          <w:rStyle w:val="a4"/>
          <w:rFonts w:ascii="方正仿宋_GBK" w:eastAsia="方正仿宋_GBK" w:hAnsi="仿宋" w:hint="eastAsia"/>
          <w:color w:val="000000"/>
          <w:sz w:val="32"/>
          <w:szCs w:val="32"/>
        </w:rPr>
        <w:t>，</w:t>
      </w:r>
      <w:r w:rsidR="008A6221">
        <w:rPr>
          <w:rStyle w:val="a4"/>
          <w:rFonts w:ascii="方正仿宋_GBK" w:eastAsia="方正仿宋_GBK" w:hAnsi="仿宋"/>
          <w:color w:val="000000"/>
          <w:sz w:val="32"/>
          <w:szCs w:val="32"/>
        </w:rPr>
        <w:t>坚持育人导向</w:t>
      </w:r>
    </w:p>
    <w:p w:rsidR="00D261F5" w:rsidRPr="00D036FE" w:rsidRDefault="00D261F5" w:rsidP="00D36A27">
      <w:pPr>
        <w:pStyle w:val="a3"/>
        <w:shd w:val="clear" w:color="auto" w:fill="FFFFFF"/>
        <w:spacing w:line="600" w:lineRule="exact"/>
        <w:ind w:firstLineChars="200" w:firstLine="640"/>
        <w:jc w:val="both"/>
        <w:rPr>
          <w:rFonts w:ascii="方正仿宋_GBK" w:eastAsia="方正仿宋_GBK" w:hAnsi="仿宋"/>
          <w:color w:val="000000"/>
          <w:sz w:val="32"/>
          <w:szCs w:val="32"/>
        </w:rPr>
      </w:pPr>
      <w:r w:rsidRPr="008B0202">
        <w:rPr>
          <w:rFonts w:ascii="方正仿宋_GBK" w:eastAsia="方正仿宋_GBK" w:hAnsi="仿宋" w:hint="eastAsia"/>
          <w:color w:val="000000"/>
          <w:sz w:val="32"/>
          <w:szCs w:val="32"/>
        </w:rPr>
        <w:t>根据学校课程思政教学改革工作总体目标，遵循思想政治工作规律、教书育人规律和学生成长规律，进一步提高全体教师对课程思政工作认识，提高教师将思想政治教育融入各类课程教学能力，明确课程育人目标、优化教学方案、健全评价体系。</w:t>
      </w:r>
    </w:p>
    <w:p w:rsidR="00D261F5" w:rsidRPr="008B0202" w:rsidRDefault="00D261F5" w:rsidP="00D36A27">
      <w:pPr>
        <w:pStyle w:val="a3"/>
        <w:shd w:val="clear" w:color="auto" w:fill="FFFFFF"/>
        <w:spacing w:line="600" w:lineRule="exact"/>
        <w:ind w:firstLine="600"/>
        <w:jc w:val="both"/>
        <w:rPr>
          <w:rFonts w:ascii="方正仿宋_GBK" w:eastAsia="方正仿宋_GBK" w:hAnsi="微软雅黑"/>
          <w:color w:val="000000"/>
          <w:sz w:val="32"/>
          <w:szCs w:val="32"/>
        </w:rPr>
      </w:pPr>
      <w:r w:rsidRPr="008B0202">
        <w:rPr>
          <w:rStyle w:val="a4"/>
          <w:rFonts w:ascii="方正仿宋_GBK" w:eastAsia="方正仿宋_GBK" w:hAnsi="仿宋" w:hint="eastAsia"/>
          <w:color w:val="000000"/>
          <w:sz w:val="32"/>
          <w:szCs w:val="32"/>
        </w:rPr>
        <w:t>（二）坚持改革创新</w:t>
      </w:r>
      <w:r w:rsidR="008A6221">
        <w:rPr>
          <w:rStyle w:val="a4"/>
          <w:rFonts w:ascii="方正仿宋_GBK" w:eastAsia="方正仿宋_GBK" w:hAnsi="仿宋" w:hint="eastAsia"/>
          <w:color w:val="000000"/>
          <w:sz w:val="32"/>
          <w:szCs w:val="32"/>
        </w:rPr>
        <w:t>，</w:t>
      </w:r>
      <w:r w:rsidR="008A6221">
        <w:rPr>
          <w:rStyle w:val="a4"/>
          <w:rFonts w:ascii="方正仿宋_GBK" w:eastAsia="方正仿宋_GBK" w:hAnsi="仿宋"/>
          <w:color w:val="000000"/>
          <w:sz w:val="32"/>
          <w:szCs w:val="32"/>
        </w:rPr>
        <w:t>建设特色发展</w:t>
      </w:r>
    </w:p>
    <w:p w:rsidR="00D261F5" w:rsidRPr="00D036FE" w:rsidRDefault="00D261F5" w:rsidP="00D36A27">
      <w:pPr>
        <w:pStyle w:val="a3"/>
        <w:shd w:val="clear" w:color="auto" w:fill="FFFFFF"/>
        <w:spacing w:line="600" w:lineRule="exact"/>
        <w:ind w:firstLineChars="200" w:firstLine="640"/>
        <w:jc w:val="both"/>
        <w:rPr>
          <w:rFonts w:ascii="方正仿宋_GBK" w:eastAsia="方正仿宋_GBK" w:hAnsi="仿宋"/>
          <w:color w:val="000000"/>
          <w:sz w:val="32"/>
          <w:szCs w:val="32"/>
        </w:rPr>
      </w:pPr>
      <w:r w:rsidRPr="008B0202">
        <w:rPr>
          <w:rFonts w:ascii="方正仿宋_GBK" w:eastAsia="方正仿宋_GBK" w:hAnsi="仿宋" w:hint="eastAsia"/>
          <w:color w:val="000000"/>
          <w:sz w:val="32"/>
          <w:szCs w:val="32"/>
        </w:rPr>
        <w:lastRenderedPageBreak/>
        <w:t>积极开展课程思政教学改革工作。引导教师将思想政治教育工作融入各类课程教学，推进现代教育技术在课程教学过程及教学资源建设中的应用，促进信息技术与教育教学的深度融合，形成以学生为主体、教师为主导的教育系统结构性变革，教学方法和手段的改革要为课程思政目标服务，努力实现思政元素全面融入人才培养全过程。</w:t>
      </w:r>
    </w:p>
    <w:p w:rsidR="00D261F5" w:rsidRPr="008B0202" w:rsidRDefault="00D261F5" w:rsidP="00D36A27">
      <w:pPr>
        <w:pStyle w:val="a3"/>
        <w:shd w:val="clear" w:color="auto" w:fill="FFFFFF"/>
        <w:spacing w:line="600" w:lineRule="exact"/>
        <w:ind w:firstLine="600"/>
        <w:jc w:val="both"/>
        <w:rPr>
          <w:rFonts w:ascii="方正仿宋_GBK" w:eastAsia="方正仿宋_GBK" w:hAnsi="微软雅黑"/>
          <w:color w:val="000000"/>
          <w:sz w:val="32"/>
          <w:szCs w:val="32"/>
        </w:rPr>
      </w:pPr>
      <w:r w:rsidRPr="008B0202">
        <w:rPr>
          <w:rStyle w:val="a4"/>
          <w:rFonts w:ascii="方正仿宋_GBK" w:eastAsia="方正仿宋_GBK" w:hAnsi="仿宋" w:hint="eastAsia"/>
          <w:color w:val="000000"/>
          <w:sz w:val="32"/>
          <w:szCs w:val="32"/>
        </w:rPr>
        <w:t>（三）</w:t>
      </w:r>
      <w:r w:rsidR="00542AA7">
        <w:rPr>
          <w:rStyle w:val="a4"/>
          <w:rFonts w:ascii="方正仿宋_GBK" w:eastAsia="方正仿宋_GBK" w:hAnsi="仿宋" w:hint="eastAsia"/>
          <w:color w:val="000000"/>
          <w:sz w:val="32"/>
          <w:szCs w:val="32"/>
        </w:rPr>
        <w:t>坚持</w:t>
      </w:r>
      <w:r w:rsidR="00542AA7">
        <w:rPr>
          <w:rStyle w:val="a4"/>
          <w:rFonts w:ascii="方正仿宋_GBK" w:eastAsia="方正仿宋_GBK" w:hAnsi="仿宋"/>
          <w:color w:val="000000"/>
          <w:sz w:val="32"/>
          <w:szCs w:val="32"/>
        </w:rPr>
        <w:t>全面覆盖，</w:t>
      </w:r>
      <w:r w:rsidRPr="008B0202">
        <w:rPr>
          <w:rStyle w:val="a4"/>
          <w:rFonts w:ascii="方正仿宋_GBK" w:eastAsia="方正仿宋_GBK" w:hAnsi="仿宋" w:hint="eastAsia"/>
          <w:color w:val="000000"/>
          <w:sz w:val="32"/>
          <w:szCs w:val="32"/>
        </w:rPr>
        <w:t>坚持分类指导</w:t>
      </w:r>
    </w:p>
    <w:p w:rsidR="00D261F5" w:rsidRPr="00D036FE" w:rsidRDefault="00542AA7" w:rsidP="00D36A27">
      <w:pPr>
        <w:pStyle w:val="a3"/>
        <w:shd w:val="clear" w:color="auto" w:fill="FFFFFF"/>
        <w:spacing w:line="600" w:lineRule="exact"/>
        <w:ind w:firstLineChars="200" w:firstLine="640"/>
        <w:jc w:val="both"/>
        <w:rPr>
          <w:rFonts w:ascii="方正仿宋_GBK" w:eastAsia="方正仿宋_GBK" w:hAnsi="仿宋"/>
          <w:color w:val="000000"/>
          <w:sz w:val="32"/>
          <w:szCs w:val="32"/>
        </w:rPr>
      </w:pPr>
      <w:r>
        <w:rPr>
          <w:rFonts w:ascii="方正仿宋_GBK" w:eastAsia="方正仿宋_GBK" w:hAnsi="仿宋" w:hint="eastAsia"/>
          <w:color w:val="000000"/>
          <w:sz w:val="32"/>
          <w:szCs w:val="32"/>
        </w:rPr>
        <w:t>在</w:t>
      </w:r>
      <w:r>
        <w:rPr>
          <w:rFonts w:ascii="方正仿宋_GBK" w:eastAsia="方正仿宋_GBK" w:hAnsi="仿宋"/>
          <w:color w:val="000000"/>
          <w:sz w:val="32"/>
          <w:szCs w:val="32"/>
        </w:rPr>
        <w:t>全校各专业全面推进课程思政建设，</w:t>
      </w:r>
      <w:r>
        <w:rPr>
          <w:rFonts w:ascii="方正仿宋_GBK" w:eastAsia="方正仿宋_GBK" w:hAnsi="仿宋" w:hint="eastAsia"/>
          <w:color w:val="000000"/>
          <w:sz w:val="32"/>
          <w:szCs w:val="32"/>
        </w:rPr>
        <w:t>使</w:t>
      </w:r>
      <w:r>
        <w:rPr>
          <w:rFonts w:ascii="方正仿宋_GBK" w:eastAsia="方正仿宋_GBK" w:hAnsi="仿宋"/>
          <w:color w:val="000000"/>
          <w:sz w:val="32"/>
          <w:szCs w:val="32"/>
        </w:rPr>
        <w:t>各类课程与思政课同向同行，形成协同效应，</w:t>
      </w:r>
      <w:r w:rsidR="00D261F5" w:rsidRPr="008B0202">
        <w:rPr>
          <w:rFonts w:ascii="方正仿宋_GBK" w:eastAsia="方正仿宋_GBK" w:hAnsi="仿宋" w:hint="eastAsia"/>
          <w:color w:val="000000"/>
          <w:sz w:val="32"/>
          <w:szCs w:val="32"/>
        </w:rPr>
        <w:t>突出前瞻性、可行性和协同性要求，注重统筹思政理论课、通识教育课、素质拓展课和专业课的育人作用。明确各类课程思政教学改革思路、内容和方法，分类分步有序推进工作。</w:t>
      </w:r>
    </w:p>
    <w:p w:rsidR="00D261F5" w:rsidRPr="008B0202" w:rsidRDefault="00D261F5" w:rsidP="00D36A27">
      <w:pPr>
        <w:pStyle w:val="a3"/>
        <w:shd w:val="clear" w:color="auto" w:fill="FFFFFF"/>
        <w:spacing w:line="600" w:lineRule="exact"/>
        <w:ind w:firstLine="645"/>
        <w:jc w:val="both"/>
        <w:rPr>
          <w:rFonts w:ascii="方正仿宋_GBK" w:eastAsia="方正仿宋_GBK" w:hAnsi="微软雅黑"/>
          <w:color w:val="000000"/>
          <w:sz w:val="32"/>
          <w:szCs w:val="32"/>
        </w:rPr>
      </w:pPr>
      <w:r w:rsidRPr="008B0202">
        <w:rPr>
          <w:rStyle w:val="a4"/>
          <w:rFonts w:ascii="方正仿宋_GBK" w:eastAsia="方正仿宋_GBK" w:hAnsi="仿宋" w:hint="eastAsia"/>
          <w:color w:val="000000"/>
          <w:sz w:val="32"/>
          <w:szCs w:val="32"/>
        </w:rPr>
        <w:t>四、任务</w:t>
      </w:r>
      <w:r w:rsidR="00301FFE">
        <w:rPr>
          <w:rStyle w:val="a4"/>
          <w:rFonts w:ascii="方正仿宋_GBK" w:eastAsia="方正仿宋_GBK" w:hAnsi="仿宋" w:hint="eastAsia"/>
          <w:color w:val="000000"/>
          <w:sz w:val="32"/>
          <w:szCs w:val="32"/>
        </w:rPr>
        <w:t>及</w:t>
      </w:r>
      <w:r w:rsidR="00301FFE">
        <w:rPr>
          <w:rStyle w:val="a4"/>
          <w:rFonts w:ascii="方正仿宋_GBK" w:eastAsia="方正仿宋_GBK" w:hAnsi="仿宋"/>
          <w:color w:val="000000"/>
          <w:sz w:val="32"/>
          <w:szCs w:val="32"/>
        </w:rPr>
        <w:t>举措</w:t>
      </w:r>
    </w:p>
    <w:p w:rsidR="00D261F5" w:rsidRPr="008B0202" w:rsidRDefault="00D261F5" w:rsidP="00D36A27">
      <w:pPr>
        <w:pStyle w:val="a3"/>
        <w:shd w:val="clear" w:color="auto" w:fill="FFFFFF"/>
        <w:spacing w:line="600" w:lineRule="exact"/>
        <w:ind w:firstLine="600"/>
        <w:jc w:val="both"/>
        <w:rPr>
          <w:rFonts w:ascii="方正仿宋_GBK" w:eastAsia="方正仿宋_GBK" w:hAnsi="微软雅黑"/>
          <w:color w:val="000000"/>
          <w:sz w:val="32"/>
          <w:szCs w:val="32"/>
        </w:rPr>
      </w:pPr>
      <w:r w:rsidRPr="008B0202">
        <w:rPr>
          <w:rStyle w:val="a4"/>
          <w:rFonts w:ascii="方正仿宋_GBK" w:eastAsia="方正仿宋_GBK" w:hAnsi="仿宋" w:hint="eastAsia"/>
          <w:color w:val="000000"/>
          <w:sz w:val="32"/>
          <w:szCs w:val="32"/>
        </w:rPr>
        <w:t>（一）提高教师的课程思政意识与能力</w:t>
      </w:r>
    </w:p>
    <w:p w:rsidR="00D261F5" w:rsidRPr="008B0202" w:rsidRDefault="00D261F5" w:rsidP="00D36A27">
      <w:pPr>
        <w:pStyle w:val="a3"/>
        <w:shd w:val="clear" w:color="auto" w:fill="FFFFFF"/>
        <w:spacing w:line="600" w:lineRule="exact"/>
        <w:ind w:firstLine="555"/>
        <w:jc w:val="both"/>
        <w:rPr>
          <w:rFonts w:ascii="方正仿宋_GBK" w:eastAsia="方正仿宋_GBK" w:hAnsi="微软雅黑"/>
          <w:color w:val="000000"/>
          <w:sz w:val="32"/>
          <w:szCs w:val="32"/>
        </w:rPr>
      </w:pPr>
      <w:r w:rsidRPr="008B0202">
        <w:rPr>
          <w:rStyle w:val="a4"/>
          <w:rFonts w:ascii="方正仿宋_GBK" w:eastAsia="方正仿宋_GBK" w:hAnsi="仿宋" w:hint="eastAsia"/>
          <w:color w:val="000000"/>
          <w:sz w:val="32"/>
          <w:szCs w:val="32"/>
        </w:rPr>
        <w:t>1、加强教师思想政治教育，提升教育技能</w:t>
      </w:r>
    </w:p>
    <w:p w:rsidR="00D261F5" w:rsidRPr="00D036FE" w:rsidRDefault="00D261F5" w:rsidP="00D36A27">
      <w:pPr>
        <w:pStyle w:val="a3"/>
        <w:shd w:val="clear" w:color="auto" w:fill="FFFFFF"/>
        <w:spacing w:line="600" w:lineRule="exact"/>
        <w:ind w:firstLineChars="200" w:firstLine="640"/>
        <w:jc w:val="both"/>
        <w:rPr>
          <w:rFonts w:ascii="方正仿宋_GBK" w:eastAsia="方正仿宋_GBK" w:hAnsi="仿宋"/>
          <w:color w:val="000000"/>
          <w:sz w:val="32"/>
          <w:szCs w:val="32"/>
        </w:rPr>
      </w:pPr>
      <w:r w:rsidRPr="008B0202">
        <w:rPr>
          <w:rFonts w:ascii="方正仿宋_GBK" w:eastAsia="方正仿宋_GBK" w:hAnsi="仿宋" w:hint="eastAsia"/>
          <w:color w:val="000000"/>
          <w:sz w:val="32"/>
          <w:szCs w:val="32"/>
        </w:rPr>
        <w:t>加强教师思想政治教育，增强“四个自信”，提高育人意识，转变教师重知识传授、能力培养，轻价值引领的观念，通过多种方式，引导广大教师树立“课程思政”的理念，以思想引领和价值观塑造为目标，充分运用学科组讨论、老教师传帮带、</w:t>
      </w:r>
      <w:r w:rsidR="00E27AE0">
        <w:rPr>
          <w:rFonts w:ascii="方正仿宋_GBK" w:eastAsia="方正仿宋_GBK" w:hAnsi="仿宋" w:hint="eastAsia"/>
          <w:color w:val="000000"/>
          <w:sz w:val="32"/>
          <w:szCs w:val="32"/>
        </w:rPr>
        <w:t>教材教案编写，</w:t>
      </w:r>
      <w:r w:rsidRPr="008B0202">
        <w:rPr>
          <w:rFonts w:ascii="方正仿宋_GBK" w:eastAsia="方正仿宋_GBK" w:hAnsi="仿宋" w:hint="eastAsia"/>
          <w:color w:val="000000"/>
          <w:sz w:val="32"/>
          <w:szCs w:val="32"/>
        </w:rPr>
        <w:t>先锋模范人物的示范作用等手段，</w:t>
      </w:r>
      <w:r w:rsidRPr="008B0202">
        <w:rPr>
          <w:rFonts w:ascii="方正仿宋_GBK" w:eastAsia="方正仿宋_GBK" w:hAnsi="仿宋" w:hint="eastAsia"/>
          <w:color w:val="000000"/>
          <w:sz w:val="32"/>
          <w:szCs w:val="32"/>
        </w:rPr>
        <w:lastRenderedPageBreak/>
        <w:t>开展思想政治教育技能培养。有关部门、各学院要充分运用入职培训、专题培训、专业研讨、集体备课等手段，强化课程思政教学改革工作，让广大教师能利用课堂主讲、现场回答、网上互动、课堂反馈、实践教学等方式，把知识传授、能力培养、思想引领融入到每门课程教学过程之中。</w:t>
      </w:r>
    </w:p>
    <w:p w:rsidR="00D261F5" w:rsidRPr="008B0202" w:rsidRDefault="00D261F5" w:rsidP="00D36A27">
      <w:pPr>
        <w:pStyle w:val="a3"/>
        <w:shd w:val="clear" w:color="auto" w:fill="FFFFFF"/>
        <w:spacing w:line="600" w:lineRule="exact"/>
        <w:ind w:firstLine="555"/>
        <w:jc w:val="both"/>
        <w:rPr>
          <w:rFonts w:ascii="方正仿宋_GBK" w:eastAsia="方正仿宋_GBK" w:hAnsi="微软雅黑"/>
          <w:color w:val="000000"/>
          <w:sz w:val="32"/>
          <w:szCs w:val="32"/>
        </w:rPr>
      </w:pPr>
      <w:r w:rsidRPr="008B0202">
        <w:rPr>
          <w:rStyle w:val="a4"/>
          <w:rFonts w:ascii="方正仿宋_GBK" w:eastAsia="方正仿宋_GBK" w:hAnsi="仿宋" w:hint="eastAsia"/>
          <w:color w:val="000000"/>
          <w:sz w:val="32"/>
          <w:szCs w:val="32"/>
        </w:rPr>
        <w:t>2、发挥思政教学团队和示范教师示范带头作用</w:t>
      </w:r>
    </w:p>
    <w:p w:rsidR="00D261F5" w:rsidRPr="00D036FE" w:rsidRDefault="00D261F5" w:rsidP="00D36A27">
      <w:pPr>
        <w:pStyle w:val="a3"/>
        <w:shd w:val="clear" w:color="auto" w:fill="FFFFFF"/>
        <w:spacing w:line="600" w:lineRule="exact"/>
        <w:ind w:firstLineChars="200" w:firstLine="640"/>
        <w:jc w:val="both"/>
        <w:rPr>
          <w:rFonts w:ascii="方正仿宋_GBK" w:eastAsia="方正仿宋_GBK" w:hAnsi="仿宋"/>
          <w:color w:val="000000"/>
          <w:sz w:val="32"/>
          <w:szCs w:val="32"/>
        </w:rPr>
      </w:pPr>
      <w:r w:rsidRPr="008B0202">
        <w:rPr>
          <w:rFonts w:ascii="方正仿宋_GBK" w:eastAsia="方正仿宋_GBK" w:hAnsi="仿宋" w:hint="eastAsia"/>
          <w:color w:val="000000"/>
          <w:sz w:val="32"/>
          <w:szCs w:val="32"/>
        </w:rPr>
        <w:t>充分利用学校思想政治教育优质资源，鼓励思政课教学名师、示范教师与专业课教师在集体备课、（教研室）工作例会等方面开展联谊活动，发挥在学校课程思政教学改革中的带头示范作用。</w:t>
      </w:r>
    </w:p>
    <w:p w:rsidR="00D261F5" w:rsidRPr="008B0202" w:rsidRDefault="00D261F5" w:rsidP="00D36A27">
      <w:pPr>
        <w:pStyle w:val="a3"/>
        <w:shd w:val="clear" w:color="auto" w:fill="FFFFFF"/>
        <w:spacing w:line="600" w:lineRule="exact"/>
        <w:ind w:firstLine="600"/>
        <w:jc w:val="both"/>
        <w:rPr>
          <w:rFonts w:ascii="方正仿宋_GBK" w:eastAsia="方正仿宋_GBK" w:hAnsi="微软雅黑"/>
          <w:color w:val="000000"/>
          <w:sz w:val="32"/>
          <w:szCs w:val="32"/>
        </w:rPr>
      </w:pPr>
      <w:r w:rsidRPr="008B0202">
        <w:rPr>
          <w:rStyle w:val="a4"/>
          <w:rFonts w:ascii="方正仿宋_GBK" w:eastAsia="方正仿宋_GBK" w:hAnsi="仿宋" w:hint="eastAsia"/>
          <w:color w:val="000000"/>
          <w:sz w:val="32"/>
          <w:szCs w:val="32"/>
        </w:rPr>
        <w:t>（二）提升思政元素融入课程</w:t>
      </w:r>
    </w:p>
    <w:p w:rsidR="00D261F5" w:rsidRPr="008B0202" w:rsidRDefault="00D261F5" w:rsidP="00D36A27">
      <w:pPr>
        <w:pStyle w:val="a3"/>
        <w:shd w:val="clear" w:color="auto" w:fill="FFFFFF"/>
        <w:spacing w:line="600" w:lineRule="exact"/>
        <w:ind w:firstLine="555"/>
        <w:jc w:val="both"/>
        <w:rPr>
          <w:rFonts w:ascii="方正仿宋_GBK" w:eastAsia="方正仿宋_GBK" w:hAnsi="微软雅黑"/>
          <w:color w:val="000000"/>
          <w:sz w:val="32"/>
          <w:szCs w:val="32"/>
        </w:rPr>
      </w:pPr>
      <w:r w:rsidRPr="008B0202">
        <w:rPr>
          <w:rStyle w:val="a4"/>
          <w:rFonts w:ascii="方正仿宋_GBK" w:eastAsia="方正仿宋_GBK" w:hAnsi="仿宋" w:hint="eastAsia"/>
          <w:color w:val="000000"/>
          <w:sz w:val="32"/>
          <w:szCs w:val="32"/>
        </w:rPr>
        <w:t>1、增强通识教育课程育人功能</w:t>
      </w:r>
    </w:p>
    <w:p w:rsidR="00D261F5" w:rsidRPr="00D036FE" w:rsidRDefault="00D261F5" w:rsidP="00D36A27">
      <w:pPr>
        <w:pStyle w:val="a3"/>
        <w:shd w:val="clear" w:color="auto" w:fill="FFFFFF"/>
        <w:spacing w:line="600" w:lineRule="exact"/>
        <w:ind w:firstLineChars="200" w:firstLine="640"/>
        <w:jc w:val="both"/>
        <w:rPr>
          <w:rFonts w:ascii="方正仿宋_GBK" w:eastAsia="方正仿宋_GBK" w:hAnsi="仿宋"/>
          <w:color w:val="000000"/>
          <w:sz w:val="32"/>
          <w:szCs w:val="32"/>
        </w:rPr>
      </w:pPr>
      <w:r w:rsidRPr="008B0202">
        <w:rPr>
          <w:rFonts w:ascii="方正仿宋_GBK" w:eastAsia="方正仿宋_GBK" w:hAnsi="仿宋" w:hint="eastAsia"/>
          <w:color w:val="000000"/>
          <w:sz w:val="32"/>
          <w:szCs w:val="32"/>
        </w:rPr>
        <w:t>根据不同学科性质特点，把握好所要挖掘拓展的重点。突出体现马克思主义中国化的最新理论成果，重视价值引导和优秀传统文化的传承，引导学生自觉弘扬和践行</w:t>
      </w:r>
      <w:r w:rsidR="00FD5760">
        <w:rPr>
          <w:rFonts w:ascii="方正仿宋_GBK" w:eastAsia="方正仿宋_GBK" w:hAnsi="仿宋" w:hint="eastAsia"/>
          <w:color w:val="000000"/>
          <w:sz w:val="32"/>
          <w:szCs w:val="32"/>
        </w:rPr>
        <w:t>社会主义核心价值观，不断增强“四个自信”</w:t>
      </w:r>
      <w:r w:rsidR="008B0202">
        <w:rPr>
          <w:rFonts w:ascii="方正仿宋_GBK" w:eastAsia="方正仿宋_GBK" w:hAnsi="仿宋" w:hint="eastAsia"/>
          <w:color w:val="000000"/>
          <w:sz w:val="32"/>
          <w:szCs w:val="32"/>
        </w:rPr>
        <w:t>，</w:t>
      </w:r>
      <w:r w:rsidRPr="008B0202">
        <w:rPr>
          <w:rFonts w:ascii="方正仿宋_GBK" w:eastAsia="方正仿宋_GBK" w:hAnsi="仿宋" w:hint="eastAsia"/>
          <w:color w:val="000000"/>
          <w:sz w:val="32"/>
          <w:szCs w:val="32"/>
        </w:rPr>
        <w:t>突出培育科学精神、探索创新精神，注重把辩证唯物主义、历史唯物主义贯穿渗透到专业课教学中，引导学生增强人与自然环境和谐共生意识，明确人类共同发展进步的历史担当</w:t>
      </w:r>
      <w:r w:rsidR="00FD5760">
        <w:rPr>
          <w:rFonts w:ascii="方正仿宋_GBK" w:eastAsia="方正仿宋_GBK" w:hAnsi="仿宋" w:hint="eastAsia"/>
          <w:color w:val="000000"/>
          <w:sz w:val="32"/>
          <w:szCs w:val="32"/>
        </w:rPr>
        <w:t>，</w:t>
      </w:r>
      <w:r w:rsidRPr="008B0202">
        <w:rPr>
          <w:rFonts w:ascii="方正仿宋_GBK" w:eastAsia="方正仿宋_GBK" w:hAnsi="仿宋" w:hint="eastAsia"/>
          <w:color w:val="000000"/>
          <w:sz w:val="32"/>
          <w:szCs w:val="32"/>
        </w:rPr>
        <w:t>突出培育高尚的文化素养、健康的审美情趣、乐观的生活态度，注重把爱国主</w:t>
      </w:r>
      <w:r w:rsidRPr="008B0202">
        <w:rPr>
          <w:rFonts w:ascii="方正仿宋_GBK" w:eastAsia="方正仿宋_GBK" w:hAnsi="仿宋" w:hint="eastAsia"/>
          <w:color w:val="000000"/>
          <w:sz w:val="32"/>
          <w:szCs w:val="32"/>
        </w:rPr>
        <w:lastRenderedPageBreak/>
        <w:t>义、民族情怀贯穿渗透到课程教学中，帮助学生树立起文化自觉和文化自信。</w:t>
      </w:r>
    </w:p>
    <w:p w:rsidR="00D261F5" w:rsidRPr="008B0202" w:rsidRDefault="00D261F5" w:rsidP="00D36A27">
      <w:pPr>
        <w:pStyle w:val="a3"/>
        <w:shd w:val="clear" w:color="auto" w:fill="FFFFFF"/>
        <w:spacing w:line="600" w:lineRule="exact"/>
        <w:ind w:firstLine="555"/>
        <w:jc w:val="both"/>
        <w:rPr>
          <w:rFonts w:ascii="方正仿宋_GBK" w:eastAsia="方正仿宋_GBK" w:hAnsi="微软雅黑"/>
          <w:color w:val="000000"/>
          <w:sz w:val="32"/>
          <w:szCs w:val="32"/>
        </w:rPr>
      </w:pPr>
      <w:r w:rsidRPr="008B0202">
        <w:rPr>
          <w:rStyle w:val="a4"/>
          <w:rFonts w:ascii="方正仿宋_GBK" w:eastAsia="方正仿宋_GBK" w:hAnsi="仿宋" w:hint="eastAsia"/>
          <w:color w:val="000000"/>
          <w:sz w:val="32"/>
          <w:szCs w:val="32"/>
        </w:rPr>
        <w:t>2、加强专业课程的思想价值引领</w:t>
      </w:r>
    </w:p>
    <w:p w:rsidR="00D261F5" w:rsidRPr="00D036FE" w:rsidRDefault="00D261F5" w:rsidP="00D36A27">
      <w:pPr>
        <w:pStyle w:val="a3"/>
        <w:shd w:val="clear" w:color="auto" w:fill="FFFFFF"/>
        <w:spacing w:line="600" w:lineRule="exact"/>
        <w:ind w:firstLineChars="200" w:firstLine="640"/>
        <w:jc w:val="both"/>
        <w:rPr>
          <w:rFonts w:ascii="方正仿宋_GBK" w:eastAsia="方正仿宋_GBK" w:hAnsi="仿宋"/>
          <w:color w:val="000000"/>
          <w:sz w:val="32"/>
          <w:szCs w:val="32"/>
        </w:rPr>
      </w:pPr>
      <w:r w:rsidRPr="008B0202">
        <w:rPr>
          <w:rFonts w:ascii="方正仿宋_GBK" w:eastAsia="方正仿宋_GBK" w:hAnsi="仿宋" w:hint="eastAsia"/>
          <w:color w:val="000000"/>
          <w:sz w:val="32"/>
          <w:szCs w:val="32"/>
        </w:rPr>
        <w:t>在专业课教学过程中，重点培育学生求真务实、实践创新、精益求精的精神，培养学生踏实严谨、吃苦耐劳、追求卓越等优秀品质，使学生成长为心系社会并有时代担当的人才。将价值导向与知识传授相融合，明确课程思政教学目标，在知识传授、能力培养中，弘扬社会主义核心价值观，传播爱党、爱国、积极向上的正能量，培养科学精神。将思想价值引领贯穿于教学计划、课程标准、课程内容、教学评价等主要教学环节。</w:t>
      </w:r>
    </w:p>
    <w:p w:rsidR="00D261F5" w:rsidRPr="008B0202" w:rsidRDefault="00D261F5" w:rsidP="00D36A27">
      <w:pPr>
        <w:pStyle w:val="a3"/>
        <w:shd w:val="clear" w:color="auto" w:fill="FFFFFF"/>
        <w:spacing w:line="600" w:lineRule="exact"/>
        <w:ind w:firstLine="555"/>
        <w:jc w:val="both"/>
        <w:rPr>
          <w:rFonts w:ascii="方正仿宋_GBK" w:eastAsia="方正仿宋_GBK" w:hAnsi="微软雅黑"/>
          <w:color w:val="000000"/>
          <w:sz w:val="32"/>
          <w:szCs w:val="32"/>
        </w:rPr>
      </w:pPr>
      <w:r w:rsidRPr="008B0202">
        <w:rPr>
          <w:rStyle w:val="a4"/>
          <w:rFonts w:ascii="方正仿宋_GBK" w:eastAsia="方正仿宋_GBK" w:hAnsi="仿宋" w:hint="eastAsia"/>
          <w:color w:val="000000"/>
          <w:sz w:val="32"/>
          <w:szCs w:val="32"/>
        </w:rPr>
        <w:t>3、开发具有德育元素的特色课程</w:t>
      </w:r>
    </w:p>
    <w:p w:rsidR="00D261F5" w:rsidRDefault="00D261F5" w:rsidP="00D36A27">
      <w:pPr>
        <w:pStyle w:val="a3"/>
        <w:shd w:val="clear" w:color="auto" w:fill="FFFFFF"/>
        <w:spacing w:line="600" w:lineRule="exact"/>
        <w:ind w:firstLineChars="200" w:firstLine="640"/>
        <w:jc w:val="both"/>
        <w:rPr>
          <w:rFonts w:ascii="方正仿宋_GBK" w:eastAsia="方正仿宋_GBK" w:hAnsi="仿宋"/>
          <w:color w:val="000000"/>
          <w:sz w:val="32"/>
          <w:szCs w:val="32"/>
        </w:rPr>
      </w:pPr>
      <w:r w:rsidRPr="008B0202">
        <w:rPr>
          <w:rFonts w:ascii="方正仿宋_GBK" w:eastAsia="方正仿宋_GBK" w:hAnsi="仿宋" w:hint="eastAsia"/>
          <w:color w:val="000000"/>
          <w:sz w:val="32"/>
          <w:szCs w:val="32"/>
        </w:rPr>
        <w:t>根据学校办学定位和学科优势，组织知名教授</w:t>
      </w:r>
      <w:r w:rsidR="00875E0C">
        <w:rPr>
          <w:rFonts w:ascii="方正仿宋_GBK" w:eastAsia="方正仿宋_GBK" w:hAnsi="仿宋" w:hint="eastAsia"/>
          <w:color w:val="000000"/>
          <w:sz w:val="32"/>
          <w:szCs w:val="32"/>
        </w:rPr>
        <w:t>及海关</w:t>
      </w:r>
      <w:r w:rsidR="00875E0C">
        <w:rPr>
          <w:rFonts w:ascii="方正仿宋_GBK" w:eastAsia="方正仿宋_GBK" w:hAnsi="仿宋"/>
          <w:color w:val="000000"/>
          <w:sz w:val="32"/>
          <w:szCs w:val="32"/>
        </w:rPr>
        <w:t>模范</w:t>
      </w:r>
      <w:r w:rsidRPr="008B0202">
        <w:rPr>
          <w:rFonts w:ascii="方正仿宋_GBK" w:eastAsia="方正仿宋_GBK" w:hAnsi="仿宋" w:hint="eastAsia"/>
          <w:color w:val="000000"/>
          <w:sz w:val="32"/>
          <w:szCs w:val="32"/>
        </w:rPr>
        <w:t>开展具有</w:t>
      </w:r>
      <w:r w:rsidR="00875E0C">
        <w:rPr>
          <w:rFonts w:ascii="方正仿宋_GBK" w:eastAsia="方正仿宋_GBK" w:hAnsi="仿宋" w:hint="eastAsia"/>
          <w:color w:val="000000"/>
          <w:sz w:val="32"/>
          <w:szCs w:val="32"/>
        </w:rPr>
        <w:t>海关</w:t>
      </w:r>
      <w:r w:rsidRPr="008B0202">
        <w:rPr>
          <w:rFonts w:ascii="方正仿宋_GBK" w:eastAsia="方正仿宋_GBK" w:hAnsi="仿宋" w:hint="eastAsia"/>
          <w:color w:val="000000"/>
          <w:sz w:val="32"/>
          <w:szCs w:val="32"/>
        </w:rPr>
        <w:t>特色的系列讲座，宣传</w:t>
      </w:r>
      <w:r w:rsidR="00875E0C">
        <w:rPr>
          <w:rFonts w:ascii="方正仿宋_GBK" w:eastAsia="方正仿宋_GBK" w:hAnsi="仿宋" w:hint="eastAsia"/>
          <w:color w:val="000000"/>
          <w:sz w:val="32"/>
          <w:szCs w:val="32"/>
        </w:rPr>
        <w:t>中国海关精神</w:t>
      </w:r>
      <w:r w:rsidRPr="008B0202">
        <w:rPr>
          <w:rFonts w:ascii="方正仿宋_GBK" w:eastAsia="方正仿宋_GBK" w:hAnsi="仿宋" w:hint="eastAsia"/>
          <w:color w:val="000000"/>
          <w:sz w:val="32"/>
          <w:szCs w:val="32"/>
        </w:rPr>
        <w:t>，使广大学生坚定“四个自信”，激发爱国主义情怀和民族自豪感。组织开展中华优秀传统文化讲座，激发学生传承民族文化、弘扬民族精神的历史责任与担当。</w:t>
      </w:r>
    </w:p>
    <w:p w:rsidR="0040480E" w:rsidRPr="0040480E" w:rsidRDefault="0040480E" w:rsidP="0040480E">
      <w:pPr>
        <w:pStyle w:val="a3"/>
        <w:shd w:val="clear" w:color="auto" w:fill="FFFFFF"/>
        <w:spacing w:line="600" w:lineRule="exact"/>
        <w:ind w:firstLineChars="200" w:firstLine="643"/>
        <w:rPr>
          <w:rFonts w:ascii="方正仿宋_GBK" w:eastAsia="方正仿宋_GBK" w:hAnsi="仿宋"/>
          <w:b/>
          <w:color w:val="000000"/>
          <w:sz w:val="32"/>
          <w:szCs w:val="32"/>
        </w:rPr>
      </w:pPr>
      <w:r w:rsidRPr="0040480E">
        <w:rPr>
          <w:rFonts w:ascii="方正仿宋_GBK" w:eastAsia="方正仿宋_GBK" w:hAnsi="仿宋" w:hint="eastAsia"/>
          <w:b/>
          <w:color w:val="000000"/>
          <w:sz w:val="32"/>
          <w:szCs w:val="32"/>
        </w:rPr>
        <w:t>（三）</w:t>
      </w:r>
      <w:r w:rsidR="008A621F">
        <w:rPr>
          <w:rFonts w:ascii="方正仿宋_GBK" w:eastAsia="方正仿宋_GBK" w:hAnsi="仿宋" w:hint="eastAsia"/>
          <w:b/>
          <w:color w:val="000000"/>
          <w:sz w:val="32"/>
          <w:szCs w:val="32"/>
        </w:rPr>
        <w:t>组织</w:t>
      </w:r>
      <w:r w:rsidR="0082149D">
        <w:rPr>
          <w:rFonts w:ascii="方正仿宋_GBK" w:eastAsia="方正仿宋_GBK" w:hAnsi="仿宋" w:hint="eastAsia"/>
          <w:b/>
          <w:color w:val="000000"/>
          <w:sz w:val="32"/>
          <w:szCs w:val="32"/>
        </w:rPr>
        <w:t>教师队伍</w:t>
      </w:r>
      <w:r w:rsidR="0082149D">
        <w:rPr>
          <w:rFonts w:ascii="方正仿宋_GBK" w:eastAsia="方正仿宋_GBK" w:hAnsi="仿宋"/>
          <w:b/>
          <w:color w:val="000000"/>
          <w:sz w:val="32"/>
          <w:szCs w:val="32"/>
        </w:rPr>
        <w:t>课程思政</w:t>
      </w:r>
      <w:r w:rsidR="0082149D">
        <w:rPr>
          <w:rFonts w:ascii="方正仿宋_GBK" w:eastAsia="方正仿宋_GBK" w:hAnsi="仿宋" w:hint="eastAsia"/>
          <w:b/>
          <w:color w:val="000000"/>
          <w:sz w:val="32"/>
          <w:szCs w:val="32"/>
        </w:rPr>
        <w:t>学习</w:t>
      </w:r>
      <w:r w:rsidR="008A621F">
        <w:rPr>
          <w:rFonts w:ascii="方正仿宋_GBK" w:eastAsia="方正仿宋_GBK" w:hAnsi="仿宋" w:hint="eastAsia"/>
          <w:b/>
          <w:color w:val="000000"/>
          <w:sz w:val="32"/>
          <w:szCs w:val="32"/>
        </w:rPr>
        <w:t>及</w:t>
      </w:r>
      <w:r w:rsidR="008A621F">
        <w:rPr>
          <w:rFonts w:ascii="方正仿宋_GBK" w:eastAsia="方正仿宋_GBK" w:hAnsi="仿宋"/>
          <w:b/>
          <w:color w:val="000000"/>
          <w:sz w:val="32"/>
          <w:szCs w:val="32"/>
        </w:rPr>
        <w:t>培训</w:t>
      </w:r>
    </w:p>
    <w:p w:rsidR="0040480E" w:rsidRDefault="0040480E" w:rsidP="0082149D">
      <w:pPr>
        <w:pStyle w:val="a3"/>
        <w:shd w:val="clear" w:color="auto" w:fill="FFFFFF"/>
        <w:spacing w:line="600" w:lineRule="exact"/>
        <w:ind w:firstLineChars="200" w:firstLine="640"/>
        <w:jc w:val="both"/>
        <w:rPr>
          <w:rFonts w:ascii="方正仿宋_GBK" w:eastAsia="方正仿宋_GBK" w:hAnsi="仿宋"/>
          <w:color w:val="000000"/>
          <w:sz w:val="32"/>
          <w:szCs w:val="32"/>
        </w:rPr>
      </w:pPr>
      <w:r w:rsidRPr="0040480E">
        <w:rPr>
          <w:rFonts w:ascii="方正仿宋_GBK" w:eastAsia="方正仿宋_GBK" w:hAnsi="仿宋" w:hint="eastAsia"/>
          <w:color w:val="000000"/>
          <w:sz w:val="32"/>
          <w:szCs w:val="32"/>
        </w:rPr>
        <w:t>扎实开展“课程思政”的大讨论和教学设计活动</w:t>
      </w:r>
      <w:r w:rsidR="0082149D">
        <w:rPr>
          <w:rFonts w:ascii="方正仿宋_GBK" w:eastAsia="方正仿宋_GBK" w:hAnsi="仿宋" w:hint="eastAsia"/>
          <w:color w:val="000000"/>
          <w:sz w:val="32"/>
          <w:szCs w:val="32"/>
        </w:rPr>
        <w:t>，</w:t>
      </w:r>
      <w:r w:rsidRPr="0040480E">
        <w:rPr>
          <w:rFonts w:ascii="方正仿宋_GBK" w:eastAsia="方正仿宋_GBK" w:hAnsi="仿宋" w:hint="eastAsia"/>
          <w:color w:val="000000"/>
          <w:sz w:val="32"/>
          <w:szCs w:val="32"/>
        </w:rPr>
        <w:t>在全校组织开展“课程思政”大讨论，邀请相关专家、学者对“课</w:t>
      </w:r>
      <w:r w:rsidRPr="0040480E">
        <w:rPr>
          <w:rFonts w:ascii="方正仿宋_GBK" w:eastAsia="方正仿宋_GBK" w:hAnsi="仿宋" w:hint="eastAsia"/>
          <w:color w:val="000000"/>
          <w:sz w:val="32"/>
          <w:szCs w:val="32"/>
        </w:rPr>
        <w:lastRenderedPageBreak/>
        <w:t>程思政”进行专题辅导和深入解读，加深教师对“课程思政”的内涵、目标及原则的理解，促进教师将思想教育贯穿于教育教学全过程。各教学单位实施“课程思政”教学设计活动。按照方案要求，开展1次以上单位教师参加的示范观摩听课，重点对融入课程课堂教学的思政教育元素进行把脉；以课程组为单位全面开展课程思政集体备课活动，着重围绕“备内容、备学生、备教法”，发挥团队合力，凝聚智慧，提升课程思政教学效果；不断总结经验，优化做法，深化落实“三全育人”教育理念。</w:t>
      </w:r>
    </w:p>
    <w:p w:rsidR="0040480E" w:rsidRPr="0040480E" w:rsidRDefault="0040480E" w:rsidP="0040480E">
      <w:pPr>
        <w:pStyle w:val="a3"/>
        <w:shd w:val="clear" w:color="auto" w:fill="FFFFFF"/>
        <w:spacing w:line="600" w:lineRule="exact"/>
        <w:ind w:firstLineChars="200" w:firstLine="643"/>
        <w:rPr>
          <w:rFonts w:ascii="方正仿宋_GBK" w:eastAsia="方正仿宋_GBK" w:hAnsi="仿宋"/>
          <w:b/>
          <w:color w:val="000000"/>
          <w:sz w:val="32"/>
          <w:szCs w:val="32"/>
        </w:rPr>
      </w:pPr>
      <w:r w:rsidRPr="0040480E">
        <w:rPr>
          <w:rFonts w:ascii="方正仿宋_GBK" w:eastAsia="方正仿宋_GBK" w:hAnsi="仿宋" w:hint="eastAsia"/>
          <w:b/>
          <w:color w:val="000000"/>
          <w:sz w:val="32"/>
          <w:szCs w:val="32"/>
        </w:rPr>
        <w:t>（四）加强</w:t>
      </w:r>
      <w:r w:rsidR="0082149D">
        <w:rPr>
          <w:rFonts w:ascii="方正仿宋_GBK" w:eastAsia="方正仿宋_GBK" w:hAnsi="仿宋" w:hint="eastAsia"/>
          <w:b/>
          <w:color w:val="000000"/>
          <w:sz w:val="32"/>
          <w:szCs w:val="32"/>
        </w:rPr>
        <w:t>示范</w:t>
      </w:r>
      <w:r w:rsidRPr="0040480E">
        <w:rPr>
          <w:rFonts w:ascii="方正仿宋_GBK" w:eastAsia="方正仿宋_GBK" w:hAnsi="仿宋" w:hint="eastAsia"/>
          <w:b/>
          <w:color w:val="000000"/>
          <w:sz w:val="32"/>
          <w:szCs w:val="32"/>
        </w:rPr>
        <w:t>课程及</w:t>
      </w:r>
      <w:r w:rsidR="0082149D">
        <w:rPr>
          <w:rFonts w:ascii="方正仿宋_GBK" w:eastAsia="方正仿宋_GBK" w:hAnsi="仿宋" w:hint="eastAsia"/>
          <w:b/>
          <w:color w:val="000000"/>
          <w:sz w:val="32"/>
          <w:szCs w:val="32"/>
        </w:rPr>
        <w:t>示范</w:t>
      </w:r>
      <w:r w:rsidRPr="0040480E">
        <w:rPr>
          <w:rFonts w:ascii="方正仿宋_GBK" w:eastAsia="方正仿宋_GBK" w:hAnsi="仿宋"/>
          <w:b/>
          <w:color w:val="000000"/>
          <w:sz w:val="32"/>
          <w:szCs w:val="32"/>
        </w:rPr>
        <w:t>团队建设</w:t>
      </w:r>
    </w:p>
    <w:p w:rsidR="0040480E" w:rsidRDefault="0082149D" w:rsidP="0082149D">
      <w:pPr>
        <w:pStyle w:val="a3"/>
        <w:shd w:val="clear" w:color="auto" w:fill="FFFFFF"/>
        <w:spacing w:line="60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评选</w:t>
      </w:r>
      <w:r w:rsidR="0040480E" w:rsidRPr="0040480E">
        <w:rPr>
          <w:rFonts w:ascii="方正仿宋_GBK" w:eastAsia="方正仿宋_GBK" w:hAnsi="仿宋" w:hint="eastAsia"/>
          <w:color w:val="000000"/>
          <w:sz w:val="32"/>
          <w:szCs w:val="32"/>
        </w:rPr>
        <w:t>课程思政示范课程，</w:t>
      </w:r>
      <w:r w:rsidRPr="0082149D">
        <w:rPr>
          <w:rFonts w:ascii="方正仿宋_GBK" w:eastAsia="方正仿宋_GBK" w:hAnsi="仿宋" w:hint="eastAsia"/>
          <w:color w:val="000000"/>
          <w:sz w:val="32"/>
          <w:szCs w:val="32"/>
        </w:rPr>
        <w:t>遴选课程思政优秀</w:t>
      </w:r>
      <w:r>
        <w:rPr>
          <w:rFonts w:ascii="方正仿宋_GBK" w:eastAsia="方正仿宋_GBK" w:hAnsi="仿宋" w:hint="eastAsia"/>
          <w:color w:val="000000"/>
          <w:sz w:val="32"/>
          <w:szCs w:val="32"/>
        </w:rPr>
        <w:t>团队。</w:t>
      </w:r>
      <w:r w:rsidR="0040480E" w:rsidRPr="0040480E">
        <w:rPr>
          <w:rFonts w:ascii="方正仿宋_GBK" w:eastAsia="方正仿宋_GBK" w:hAnsi="仿宋" w:hint="eastAsia"/>
          <w:color w:val="000000"/>
          <w:sz w:val="32"/>
          <w:szCs w:val="32"/>
        </w:rPr>
        <w:t>推出一批在全校具有引领作用、育人效果显著的，具有海关行业特色的专业课程，打造一批课程思政示范课程。每学年度各教学单位遴选1-2门课程思政专业课程及课堂教学优秀案例。总结提炼课程思政典型经验，加强舆论宣传和引导，抓典型、树标杆、推经验，创设课程思政建设的有利环境。遴选课程思政优秀教师，加大课程思政研究支持力度</w:t>
      </w:r>
      <w:r>
        <w:rPr>
          <w:rFonts w:ascii="方正仿宋_GBK" w:eastAsia="方正仿宋_GBK" w:hAnsi="仿宋" w:hint="eastAsia"/>
          <w:color w:val="000000"/>
          <w:sz w:val="32"/>
          <w:szCs w:val="32"/>
        </w:rPr>
        <w:t>，</w:t>
      </w:r>
      <w:r w:rsidR="0040480E" w:rsidRPr="0040480E">
        <w:rPr>
          <w:rFonts w:ascii="方正仿宋_GBK" w:eastAsia="方正仿宋_GBK" w:hAnsi="仿宋" w:hint="eastAsia"/>
          <w:color w:val="000000"/>
          <w:sz w:val="32"/>
          <w:szCs w:val="32"/>
        </w:rPr>
        <w:t>选</w:t>
      </w:r>
      <w:r>
        <w:rPr>
          <w:rFonts w:ascii="方正仿宋_GBK" w:eastAsia="方正仿宋_GBK" w:hAnsi="仿宋" w:hint="eastAsia"/>
          <w:color w:val="000000"/>
          <w:sz w:val="32"/>
          <w:szCs w:val="32"/>
        </w:rPr>
        <w:t>树一批以德立身、以德立学、以德施教、以德立德的课程思政优秀教师，</w:t>
      </w:r>
      <w:r>
        <w:rPr>
          <w:rFonts w:ascii="方正仿宋_GBK" w:eastAsia="方正仿宋_GBK" w:hAnsi="仿宋"/>
          <w:color w:val="000000"/>
          <w:sz w:val="32"/>
          <w:szCs w:val="32"/>
        </w:rPr>
        <w:t>加大对课程思政研究力度，评选课程思政教学团队，发挥其在课程思政建设改革过程中的示范作用</w:t>
      </w:r>
      <w:r>
        <w:rPr>
          <w:rFonts w:ascii="方正仿宋_GBK" w:eastAsia="方正仿宋_GBK" w:hAnsi="仿宋" w:hint="eastAsia"/>
          <w:color w:val="000000"/>
          <w:sz w:val="32"/>
          <w:szCs w:val="32"/>
        </w:rPr>
        <w:t>。</w:t>
      </w:r>
    </w:p>
    <w:p w:rsidR="0040480E" w:rsidRPr="0040480E" w:rsidRDefault="0040480E" w:rsidP="0040480E">
      <w:pPr>
        <w:pStyle w:val="a3"/>
        <w:shd w:val="clear" w:color="auto" w:fill="FFFFFF"/>
        <w:spacing w:line="600" w:lineRule="exact"/>
        <w:ind w:firstLineChars="200" w:firstLine="643"/>
        <w:rPr>
          <w:rFonts w:ascii="方正仿宋_GBK" w:eastAsia="方正仿宋_GBK" w:hAnsi="仿宋"/>
          <w:b/>
          <w:color w:val="000000"/>
          <w:sz w:val="32"/>
          <w:szCs w:val="32"/>
        </w:rPr>
      </w:pPr>
      <w:r w:rsidRPr="0040480E">
        <w:rPr>
          <w:rFonts w:ascii="方正仿宋_GBK" w:eastAsia="方正仿宋_GBK" w:hAnsi="仿宋" w:hint="eastAsia"/>
          <w:b/>
          <w:color w:val="000000"/>
          <w:sz w:val="32"/>
          <w:szCs w:val="32"/>
        </w:rPr>
        <w:lastRenderedPageBreak/>
        <w:t>（五）加强教材建设与管理</w:t>
      </w:r>
    </w:p>
    <w:p w:rsidR="0040480E" w:rsidRDefault="0040480E" w:rsidP="0040480E">
      <w:pPr>
        <w:pStyle w:val="a3"/>
        <w:shd w:val="clear" w:color="auto" w:fill="FFFFFF"/>
        <w:spacing w:line="600" w:lineRule="exact"/>
        <w:ind w:firstLineChars="200" w:firstLine="640"/>
        <w:jc w:val="both"/>
        <w:rPr>
          <w:rFonts w:ascii="方正仿宋_GBK" w:eastAsia="方正仿宋_GBK" w:hAnsi="仿宋"/>
          <w:color w:val="000000"/>
          <w:sz w:val="32"/>
          <w:szCs w:val="32"/>
        </w:rPr>
      </w:pPr>
      <w:r w:rsidRPr="0040480E">
        <w:rPr>
          <w:rFonts w:ascii="方正仿宋_GBK" w:eastAsia="方正仿宋_GBK" w:hAnsi="仿宋" w:hint="eastAsia"/>
          <w:color w:val="000000"/>
          <w:sz w:val="32"/>
          <w:szCs w:val="32"/>
        </w:rPr>
        <w:t>把牢教材的意识形态和价值观取向，强化源头管理，建立完善教材规划编写选用和审核机制。加大教材建设力度，鼓励优秀教师编写优秀教材。规范教材选用使用，指导统筹全校教材使用和管理。落实统编统用制度，逐步落实 “马工程”重点教材使用，并选派教师定期参加“马工程”教材培训。完善教材选用程序，对通识教育核心课程教材、哲学社会科学专业主干课程教材等分类制定落实选用规范。</w:t>
      </w:r>
    </w:p>
    <w:p w:rsidR="0040480E" w:rsidRPr="0040480E" w:rsidRDefault="0040480E" w:rsidP="0040480E">
      <w:pPr>
        <w:pStyle w:val="a3"/>
        <w:shd w:val="clear" w:color="auto" w:fill="FFFFFF"/>
        <w:spacing w:line="600" w:lineRule="exact"/>
        <w:ind w:firstLine="600"/>
        <w:jc w:val="both"/>
        <w:rPr>
          <w:rStyle w:val="a4"/>
          <w:rFonts w:ascii="方正仿宋_GBK" w:eastAsia="方正仿宋_GBK" w:hAnsi="仿宋"/>
          <w:color w:val="000000"/>
          <w:sz w:val="32"/>
          <w:szCs w:val="32"/>
        </w:rPr>
      </w:pPr>
      <w:r w:rsidRPr="0040480E">
        <w:rPr>
          <w:rStyle w:val="a4"/>
          <w:rFonts w:ascii="方正仿宋_GBK" w:eastAsia="方正仿宋_GBK" w:hAnsi="仿宋" w:hint="eastAsia"/>
          <w:color w:val="000000"/>
          <w:sz w:val="32"/>
          <w:szCs w:val="32"/>
        </w:rPr>
        <w:t>（六）全面修订人才培养方案，完善课程教学管理</w:t>
      </w:r>
    </w:p>
    <w:p w:rsidR="0040480E" w:rsidRPr="00D036FE" w:rsidRDefault="0040480E" w:rsidP="0040480E">
      <w:pPr>
        <w:pStyle w:val="a3"/>
        <w:shd w:val="clear" w:color="auto" w:fill="FFFFFF"/>
        <w:spacing w:line="600" w:lineRule="exact"/>
        <w:ind w:firstLineChars="200" w:firstLine="640"/>
        <w:jc w:val="both"/>
        <w:rPr>
          <w:rFonts w:ascii="方正仿宋_GBK" w:eastAsia="方正仿宋_GBK" w:hAnsi="仿宋"/>
          <w:color w:val="000000"/>
          <w:sz w:val="32"/>
          <w:szCs w:val="32"/>
        </w:rPr>
      </w:pPr>
      <w:r w:rsidRPr="0040480E">
        <w:rPr>
          <w:rFonts w:ascii="方正仿宋_GBK" w:eastAsia="方正仿宋_GBK" w:hAnsi="仿宋" w:hint="eastAsia"/>
          <w:color w:val="000000"/>
          <w:sz w:val="32"/>
          <w:szCs w:val="32"/>
        </w:rPr>
        <w:t>结合各专业人才培养目标，围绕课程思政建设内容，全面修订人才培养方案，不断提升学生的课程学习体验和学习效果。修订课程教学大纲，将“课程思政”理念融入到人才培养体系中，落实到课程目标设计、教学大纲修订、教材编审选用、教案课件编写各方面，贯穿于课堂授课、教学研讨、实验实训、作业论文各环节。规范网络课堂建设与管理，推动线上课程实现课程思政全覆盖。充分梳理各门课程的德育元素，列入“知识、能力与素质等方面的基本要求”模块中，确保每一门课程中有机融入思政元素。</w:t>
      </w:r>
    </w:p>
    <w:p w:rsidR="00D261F5" w:rsidRPr="008B0202" w:rsidRDefault="00D261F5" w:rsidP="00D36A27">
      <w:pPr>
        <w:pStyle w:val="a3"/>
        <w:shd w:val="clear" w:color="auto" w:fill="FFFFFF"/>
        <w:spacing w:line="600" w:lineRule="exact"/>
        <w:ind w:firstLine="600"/>
        <w:jc w:val="both"/>
        <w:rPr>
          <w:rFonts w:ascii="方正仿宋_GBK" w:eastAsia="方正仿宋_GBK" w:hAnsi="微软雅黑"/>
          <w:color w:val="000000"/>
          <w:sz w:val="32"/>
          <w:szCs w:val="32"/>
        </w:rPr>
      </w:pPr>
      <w:r w:rsidRPr="008B0202">
        <w:rPr>
          <w:rStyle w:val="a4"/>
          <w:rFonts w:ascii="方正仿宋_GBK" w:eastAsia="方正仿宋_GBK" w:hAnsi="仿宋" w:hint="eastAsia"/>
          <w:color w:val="000000"/>
          <w:sz w:val="32"/>
          <w:szCs w:val="32"/>
        </w:rPr>
        <w:t>（</w:t>
      </w:r>
      <w:r w:rsidR="0040480E">
        <w:rPr>
          <w:rStyle w:val="a4"/>
          <w:rFonts w:ascii="方正仿宋_GBK" w:eastAsia="方正仿宋_GBK" w:hAnsi="仿宋" w:hint="eastAsia"/>
          <w:color w:val="000000"/>
          <w:sz w:val="32"/>
          <w:szCs w:val="32"/>
        </w:rPr>
        <w:t>七</w:t>
      </w:r>
      <w:r w:rsidRPr="008B0202">
        <w:rPr>
          <w:rStyle w:val="a4"/>
          <w:rFonts w:ascii="方正仿宋_GBK" w:eastAsia="方正仿宋_GBK" w:hAnsi="仿宋" w:hint="eastAsia"/>
          <w:color w:val="000000"/>
          <w:sz w:val="32"/>
          <w:szCs w:val="32"/>
        </w:rPr>
        <w:t>）完善教学质量监控体系</w:t>
      </w:r>
    </w:p>
    <w:p w:rsidR="00D261F5" w:rsidRPr="00713408" w:rsidRDefault="00D261F5" w:rsidP="00D36A27">
      <w:pPr>
        <w:pStyle w:val="a3"/>
        <w:shd w:val="clear" w:color="auto" w:fill="FFFFFF"/>
        <w:spacing w:line="600" w:lineRule="exact"/>
        <w:ind w:firstLineChars="200" w:firstLine="640"/>
        <w:jc w:val="both"/>
        <w:rPr>
          <w:b/>
          <w:bCs/>
        </w:rPr>
      </w:pPr>
      <w:r w:rsidRPr="00713408">
        <w:rPr>
          <w:rFonts w:ascii="方正仿宋_GBK" w:eastAsia="方正仿宋_GBK" w:hAnsi="仿宋" w:hint="eastAsia"/>
          <w:color w:val="000000"/>
          <w:sz w:val="32"/>
          <w:szCs w:val="32"/>
        </w:rPr>
        <w:lastRenderedPageBreak/>
        <w:t>在课程建设、课程教学组织实施、课程质量评价体系建立中，注重将“价值引领”功能的增强和发挥作为首要因素；在教学过程管理和质量评价中将“价值引领”作为一个重要监测指标。从源头、目标和过程上强化所有课程融入德育教育理念，并在教学建设、运行和管理等环节中落到实处。在课程教学大纲、教学设计等重要教学文件的审核“知识传授、能力提升和价值引领”同步提升的落实程度；在示范课程的遴选立项、评比和验收中设置“价值引领”或“德育功能”指标；在课程评价标准（含学生评教、督导评课、同行听课等）的制定中设置“价值引领”观测点。</w:t>
      </w:r>
    </w:p>
    <w:p w:rsidR="00D261F5" w:rsidRPr="008B0202" w:rsidRDefault="00D261F5" w:rsidP="00D36A27">
      <w:pPr>
        <w:pStyle w:val="a3"/>
        <w:shd w:val="clear" w:color="auto" w:fill="FFFFFF"/>
        <w:spacing w:line="600" w:lineRule="exact"/>
        <w:ind w:firstLine="645"/>
        <w:jc w:val="both"/>
        <w:rPr>
          <w:rFonts w:ascii="方正仿宋_GBK" w:eastAsia="方正仿宋_GBK" w:hAnsi="微软雅黑"/>
          <w:color w:val="000000"/>
          <w:sz w:val="32"/>
          <w:szCs w:val="32"/>
        </w:rPr>
      </w:pPr>
      <w:r w:rsidRPr="008B0202">
        <w:rPr>
          <w:rStyle w:val="a4"/>
          <w:rFonts w:ascii="方正仿宋_GBK" w:eastAsia="方正仿宋_GBK" w:hAnsi="仿宋" w:hint="eastAsia"/>
          <w:color w:val="000000"/>
          <w:sz w:val="32"/>
          <w:szCs w:val="32"/>
        </w:rPr>
        <w:t>五、保障措施</w:t>
      </w:r>
    </w:p>
    <w:p w:rsidR="00D261F5" w:rsidRPr="008B0202" w:rsidRDefault="00D261F5" w:rsidP="00D36A27">
      <w:pPr>
        <w:pStyle w:val="a3"/>
        <w:shd w:val="clear" w:color="auto" w:fill="FFFFFF"/>
        <w:spacing w:line="600" w:lineRule="exact"/>
        <w:ind w:firstLine="600"/>
        <w:jc w:val="both"/>
        <w:rPr>
          <w:rFonts w:ascii="方正仿宋_GBK" w:eastAsia="方正仿宋_GBK" w:hAnsi="微软雅黑"/>
          <w:color w:val="000000"/>
          <w:sz w:val="32"/>
          <w:szCs w:val="32"/>
        </w:rPr>
      </w:pPr>
      <w:r w:rsidRPr="008B0202">
        <w:rPr>
          <w:rStyle w:val="a4"/>
          <w:rFonts w:ascii="方正仿宋_GBK" w:eastAsia="方正仿宋_GBK" w:hAnsi="仿宋" w:hint="eastAsia"/>
          <w:color w:val="000000"/>
          <w:sz w:val="32"/>
          <w:szCs w:val="32"/>
        </w:rPr>
        <w:t>（一）加强组织领导</w:t>
      </w:r>
    </w:p>
    <w:p w:rsidR="00875E0C" w:rsidRPr="00D036FE" w:rsidRDefault="00D261F5" w:rsidP="00D36A27">
      <w:pPr>
        <w:pStyle w:val="a3"/>
        <w:shd w:val="clear" w:color="auto" w:fill="FFFFFF"/>
        <w:spacing w:line="600" w:lineRule="exact"/>
        <w:ind w:firstLine="555"/>
        <w:jc w:val="both"/>
        <w:rPr>
          <w:rFonts w:ascii="方正仿宋_GBK" w:eastAsia="方正仿宋_GBK" w:hAnsi="仿宋"/>
          <w:color w:val="000000"/>
          <w:sz w:val="32"/>
          <w:szCs w:val="32"/>
        </w:rPr>
      </w:pPr>
      <w:r w:rsidRPr="008B0202">
        <w:rPr>
          <w:rFonts w:ascii="方正仿宋_GBK" w:eastAsia="方正仿宋_GBK" w:hAnsi="仿宋" w:hint="eastAsia"/>
          <w:color w:val="000000"/>
          <w:sz w:val="32"/>
          <w:szCs w:val="32"/>
        </w:rPr>
        <w:t>课程思政工作</w:t>
      </w:r>
      <w:r w:rsidR="00875E0C" w:rsidRPr="00D036FE">
        <w:rPr>
          <w:rFonts w:ascii="方正仿宋_GBK" w:eastAsia="方正仿宋_GBK" w:hAnsi="仿宋" w:hint="eastAsia"/>
          <w:color w:val="000000"/>
          <w:sz w:val="32"/>
          <w:szCs w:val="32"/>
        </w:rPr>
        <w:t>由学校党委书记和校长任组长的课程思政教育教学改革领导小组；设立课程思政指导委员会负责全校课程思政改革指导、咨询、督查和评估工作；设立课程思政教学改革办公室，以</w:t>
      </w:r>
      <w:r w:rsidR="0082149D">
        <w:rPr>
          <w:rFonts w:ascii="方正仿宋_GBK" w:eastAsia="方正仿宋_GBK" w:hAnsi="仿宋" w:hint="eastAsia"/>
          <w:color w:val="000000"/>
          <w:sz w:val="32"/>
          <w:szCs w:val="32"/>
        </w:rPr>
        <w:t>党委</w:t>
      </w:r>
      <w:r w:rsidR="00875E0C" w:rsidRPr="00D036FE">
        <w:rPr>
          <w:rFonts w:ascii="方正仿宋_GBK" w:eastAsia="方正仿宋_GBK" w:hAnsi="仿宋" w:hint="eastAsia"/>
          <w:color w:val="000000"/>
          <w:sz w:val="32"/>
          <w:szCs w:val="32"/>
        </w:rPr>
        <w:t>为牵头单位，具体负责开展课程思政改革工作。</w:t>
      </w:r>
    </w:p>
    <w:p w:rsidR="00D261F5" w:rsidRPr="008B0202" w:rsidRDefault="00D261F5" w:rsidP="00D36A27">
      <w:pPr>
        <w:pStyle w:val="a3"/>
        <w:shd w:val="clear" w:color="auto" w:fill="FFFFFF"/>
        <w:spacing w:line="600" w:lineRule="exact"/>
        <w:ind w:firstLine="600"/>
        <w:jc w:val="both"/>
        <w:rPr>
          <w:rFonts w:ascii="方正仿宋_GBK" w:eastAsia="方正仿宋_GBK" w:hAnsi="微软雅黑"/>
          <w:color w:val="000000"/>
          <w:sz w:val="32"/>
          <w:szCs w:val="32"/>
        </w:rPr>
      </w:pPr>
      <w:r w:rsidRPr="008B0202">
        <w:rPr>
          <w:rStyle w:val="a4"/>
          <w:rFonts w:ascii="方正仿宋_GBK" w:eastAsia="方正仿宋_GBK" w:hAnsi="仿宋" w:hint="eastAsia"/>
          <w:color w:val="000000"/>
          <w:sz w:val="32"/>
          <w:szCs w:val="32"/>
        </w:rPr>
        <w:t>（二）加强协同联动</w:t>
      </w:r>
    </w:p>
    <w:p w:rsidR="00D261F5" w:rsidRPr="00D036FE" w:rsidRDefault="00875E0C" w:rsidP="00D36A27">
      <w:pPr>
        <w:pStyle w:val="a3"/>
        <w:shd w:val="clear" w:color="auto" w:fill="FFFFFF"/>
        <w:spacing w:line="600" w:lineRule="exact"/>
        <w:ind w:firstLine="555"/>
        <w:jc w:val="both"/>
        <w:rPr>
          <w:rFonts w:ascii="方正仿宋_GBK" w:eastAsia="方正仿宋_GBK" w:hAnsi="仿宋"/>
          <w:color w:val="000000"/>
          <w:sz w:val="32"/>
          <w:szCs w:val="32"/>
        </w:rPr>
      </w:pPr>
      <w:r w:rsidRPr="00D036FE">
        <w:rPr>
          <w:rFonts w:ascii="方正仿宋_GBK" w:eastAsia="方正仿宋_GBK" w:hAnsi="仿宋" w:hint="eastAsia"/>
          <w:color w:val="000000"/>
          <w:sz w:val="32"/>
          <w:szCs w:val="32"/>
        </w:rPr>
        <w:t>加强党委、人事处、教务处等相关职能部门和各教学单位互相协同配合的课程思政教育教学改革工作机制，构建各</w:t>
      </w:r>
      <w:r w:rsidRPr="00D036FE">
        <w:rPr>
          <w:rFonts w:ascii="方正仿宋_GBK" w:eastAsia="方正仿宋_GBK" w:hAnsi="仿宋" w:hint="eastAsia"/>
          <w:color w:val="000000"/>
          <w:sz w:val="32"/>
          <w:szCs w:val="32"/>
        </w:rPr>
        <w:lastRenderedPageBreak/>
        <w:t>学科体系间任课教师的交流沟通与相互联动机制。</w:t>
      </w:r>
      <w:r w:rsidR="00D261F5" w:rsidRPr="008B0202">
        <w:rPr>
          <w:rFonts w:ascii="方正仿宋_GBK" w:eastAsia="方正仿宋_GBK" w:hAnsi="仿宋" w:hint="eastAsia"/>
          <w:color w:val="000000"/>
          <w:sz w:val="32"/>
          <w:szCs w:val="32"/>
        </w:rPr>
        <w:t>明确职责，协同合作，确保课程思政教学改革落到实处。</w:t>
      </w:r>
    </w:p>
    <w:p w:rsidR="00D261F5" w:rsidRPr="008B0202" w:rsidRDefault="00D261F5" w:rsidP="00D36A27">
      <w:pPr>
        <w:pStyle w:val="a3"/>
        <w:shd w:val="clear" w:color="auto" w:fill="FFFFFF"/>
        <w:spacing w:line="600" w:lineRule="exact"/>
        <w:ind w:firstLine="600"/>
        <w:jc w:val="both"/>
        <w:rPr>
          <w:rFonts w:ascii="方正仿宋_GBK" w:eastAsia="方正仿宋_GBK" w:hAnsi="微软雅黑"/>
          <w:color w:val="000000"/>
          <w:sz w:val="32"/>
          <w:szCs w:val="32"/>
        </w:rPr>
      </w:pPr>
      <w:r w:rsidRPr="008B0202">
        <w:rPr>
          <w:rStyle w:val="a4"/>
          <w:rFonts w:ascii="方正仿宋_GBK" w:eastAsia="方正仿宋_GBK" w:hAnsi="仿宋" w:hint="eastAsia"/>
          <w:color w:val="000000"/>
          <w:sz w:val="32"/>
          <w:szCs w:val="32"/>
        </w:rPr>
        <w:t>（三）强化工作考核</w:t>
      </w:r>
    </w:p>
    <w:p w:rsidR="00D261F5" w:rsidRDefault="00D261F5" w:rsidP="00D36A27">
      <w:pPr>
        <w:pStyle w:val="a3"/>
        <w:shd w:val="clear" w:color="auto" w:fill="FFFFFF"/>
        <w:spacing w:line="600" w:lineRule="exact"/>
        <w:ind w:firstLine="555"/>
        <w:jc w:val="both"/>
        <w:rPr>
          <w:rFonts w:ascii="方正仿宋_GBK" w:eastAsia="方正仿宋_GBK" w:hAnsi="仿宋"/>
          <w:color w:val="000000"/>
          <w:sz w:val="32"/>
          <w:szCs w:val="32"/>
        </w:rPr>
      </w:pPr>
      <w:r w:rsidRPr="008B0202">
        <w:rPr>
          <w:rFonts w:ascii="方正仿宋_GBK" w:eastAsia="方正仿宋_GBK" w:hAnsi="仿宋" w:hint="eastAsia"/>
          <w:color w:val="000000"/>
          <w:sz w:val="32"/>
          <w:szCs w:val="32"/>
        </w:rPr>
        <w:t>建立科学评价体系，定期对课程思政工作实施情况进行评价，使各门课程思想政治教育功能融入全流程、全要素可查可督，及时宣传表彰、督促整改。把教师参与课程思政教学改革情况和课程思政效果作为教师考核评价、岗位聘用、评优奖励、选拔培训的重要依据；改革学生课程学习评价方式，把价值引领、知识传授、能力培养的教学目标纳入学生的课程学习评价；将各教学单位推进课程思政教育教学改革成效纳入单位绩效考核评价。</w:t>
      </w:r>
    </w:p>
    <w:p w:rsidR="00EF6888" w:rsidRDefault="00EF6888" w:rsidP="00D36A27">
      <w:pPr>
        <w:pStyle w:val="a3"/>
        <w:shd w:val="clear" w:color="auto" w:fill="FFFFFF"/>
        <w:spacing w:line="600" w:lineRule="exact"/>
        <w:ind w:firstLine="555"/>
        <w:jc w:val="both"/>
        <w:rPr>
          <w:rFonts w:ascii="方正仿宋_GBK" w:eastAsia="方正仿宋_GBK" w:hAnsi="仿宋"/>
          <w:color w:val="000000"/>
          <w:sz w:val="32"/>
          <w:szCs w:val="32"/>
        </w:rPr>
      </w:pPr>
    </w:p>
    <w:p w:rsidR="00EF6888" w:rsidRDefault="00EF6888">
      <w:pPr>
        <w:widowControl/>
        <w:jc w:val="left"/>
        <w:rPr>
          <w:rFonts w:ascii="宋体" w:eastAsia="宋体" w:hAnsi="宋体" w:cs="宋体"/>
          <w:color w:val="000000"/>
          <w:kern w:val="0"/>
          <w:sz w:val="32"/>
          <w:szCs w:val="32"/>
        </w:rPr>
      </w:pPr>
      <w:r>
        <w:rPr>
          <w:rFonts w:ascii="宋体" w:eastAsia="宋体" w:hAnsi="宋体" w:cs="宋体"/>
          <w:color w:val="000000"/>
          <w:kern w:val="0"/>
          <w:sz w:val="32"/>
          <w:szCs w:val="32"/>
        </w:rPr>
        <w:br w:type="page"/>
      </w:r>
    </w:p>
    <w:p w:rsidR="000D7452" w:rsidRDefault="00EF6888" w:rsidP="00EF6888">
      <w:pPr>
        <w:spacing w:line="600" w:lineRule="exact"/>
        <w:jc w:val="center"/>
        <w:rPr>
          <w:rFonts w:ascii="方正仿宋_GBK" w:eastAsia="方正仿宋_GBK"/>
          <w:sz w:val="32"/>
          <w:szCs w:val="32"/>
        </w:rPr>
      </w:pPr>
      <w:r w:rsidRPr="00D76756">
        <w:rPr>
          <w:rFonts w:ascii="宋体" w:eastAsia="宋体" w:hAnsi="宋体" w:cs="宋体" w:hint="eastAsia"/>
          <w:color w:val="000000"/>
          <w:kern w:val="0"/>
          <w:sz w:val="32"/>
          <w:szCs w:val="32"/>
        </w:rPr>
        <w:lastRenderedPageBreak/>
        <w:t>上海海关学院课程思政建设质量指标体系</w:t>
      </w:r>
    </w:p>
    <w:tbl>
      <w:tblPr>
        <w:tblW w:w="10060" w:type="dxa"/>
        <w:jc w:val="center"/>
        <w:tblLook w:val="04A0" w:firstRow="1" w:lastRow="0" w:firstColumn="1" w:lastColumn="0" w:noHBand="0" w:noVBand="1"/>
      </w:tblPr>
      <w:tblGrid>
        <w:gridCol w:w="1271"/>
        <w:gridCol w:w="1413"/>
        <w:gridCol w:w="7376"/>
      </w:tblGrid>
      <w:tr w:rsidR="00EF6888" w:rsidRPr="00D76756" w:rsidTr="00EF6888">
        <w:trPr>
          <w:trHeight w:val="28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888" w:rsidRPr="00D76756" w:rsidRDefault="00EF6888" w:rsidP="007A3003">
            <w:pPr>
              <w:widowControl/>
              <w:jc w:val="center"/>
              <w:rPr>
                <w:rFonts w:ascii="宋体" w:eastAsia="宋体" w:hAnsi="宋体" w:cs="宋体"/>
                <w:b/>
                <w:bCs/>
                <w:color w:val="000000"/>
                <w:kern w:val="0"/>
                <w:sz w:val="24"/>
                <w:szCs w:val="24"/>
              </w:rPr>
            </w:pPr>
            <w:r w:rsidRPr="00D76756">
              <w:rPr>
                <w:rFonts w:ascii="宋体" w:eastAsia="宋体" w:hAnsi="宋体" w:cs="宋体" w:hint="eastAsia"/>
                <w:b/>
                <w:bCs/>
                <w:color w:val="000000"/>
                <w:kern w:val="0"/>
                <w:sz w:val="24"/>
                <w:szCs w:val="24"/>
              </w:rPr>
              <w:t>一级指标</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EF6888" w:rsidRPr="00D76756" w:rsidRDefault="00EF6888" w:rsidP="007A3003">
            <w:pPr>
              <w:widowControl/>
              <w:jc w:val="center"/>
              <w:rPr>
                <w:rFonts w:ascii="宋体" w:eastAsia="宋体" w:hAnsi="宋体" w:cs="宋体"/>
                <w:b/>
                <w:bCs/>
                <w:color w:val="000000"/>
                <w:kern w:val="0"/>
                <w:sz w:val="24"/>
                <w:szCs w:val="24"/>
              </w:rPr>
            </w:pPr>
            <w:r w:rsidRPr="00D76756">
              <w:rPr>
                <w:rFonts w:ascii="宋体" w:eastAsia="宋体" w:hAnsi="宋体" w:cs="宋体" w:hint="eastAsia"/>
                <w:b/>
                <w:bCs/>
                <w:color w:val="000000"/>
                <w:kern w:val="0"/>
                <w:sz w:val="24"/>
                <w:szCs w:val="24"/>
              </w:rPr>
              <w:t>二级指标</w:t>
            </w:r>
          </w:p>
        </w:tc>
        <w:tc>
          <w:tcPr>
            <w:tcW w:w="7376" w:type="dxa"/>
            <w:tcBorders>
              <w:top w:val="single" w:sz="4" w:space="0" w:color="auto"/>
              <w:left w:val="nil"/>
              <w:bottom w:val="single" w:sz="4" w:space="0" w:color="auto"/>
              <w:right w:val="single" w:sz="4" w:space="0" w:color="auto"/>
            </w:tcBorders>
            <w:shd w:val="clear" w:color="auto" w:fill="auto"/>
            <w:noWrap/>
            <w:vAlign w:val="center"/>
            <w:hideMark/>
          </w:tcPr>
          <w:p w:rsidR="00EF6888" w:rsidRPr="00D76756" w:rsidRDefault="00EF6888" w:rsidP="007A3003">
            <w:pPr>
              <w:widowControl/>
              <w:jc w:val="center"/>
              <w:rPr>
                <w:rFonts w:ascii="宋体" w:eastAsia="宋体" w:hAnsi="宋体" w:cs="宋体"/>
                <w:b/>
                <w:bCs/>
                <w:color w:val="000000"/>
                <w:kern w:val="0"/>
                <w:sz w:val="24"/>
                <w:szCs w:val="24"/>
              </w:rPr>
            </w:pPr>
            <w:r w:rsidRPr="00D76756">
              <w:rPr>
                <w:rFonts w:ascii="宋体" w:eastAsia="宋体" w:hAnsi="宋体" w:cs="宋体" w:hint="eastAsia"/>
                <w:b/>
                <w:bCs/>
                <w:color w:val="000000"/>
                <w:kern w:val="0"/>
                <w:sz w:val="24"/>
                <w:szCs w:val="24"/>
              </w:rPr>
              <w:t>三级指标</w:t>
            </w:r>
          </w:p>
        </w:tc>
      </w:tr>
      <w:tr w:rsidR="00EF6888" w:rsidRPr="00D76756" w:rsidTr="00EF6888">
        <w:trPr>
          <w:trHeight w:val="855"/>
          <w:jc w:val="center"/>
        </w:trPr>
        <w:tc>
          <w:tcPr>
            <w:tcW w:w="1271" w:type="dxa"/>
            <w:vMerge w:val="restart"/>
            <w:tcBorders>
              <w:top w:val="nil"/>
              <w:left w:val="single" w:sz="4" w:space="0" w:color="auto"/>
              <w:right w:val="single" w:sz="4" w:space="0" w:color="auto"/>
            </w:tcBorders>
            <w:shd w:val="clear" w:color="auto" w:fill="auto"/>
            <w:vAlign w:val="center"/>
            <w:hideMark/>
          </w:tcPr>
          <w:p w:rsidR="00EF6888" w:rsidRPr="00D76756" w:rsidRDefault="00EF6888" w:rsidP="007A3003">
            <w:pPr>
              <w:widowControl/>
              <w:jc w:val="center"/>
              <w:rPr>
                <w:rFonts w:ascii="宋体" w:eastAsia="宋体" w:hAnsi="宋体" w:cs="宋体"/>
                <w:color w:val="000000"/>
                <w:kern w:val="0"/>
                <w:sz w:val="24"/>
                <w:szCs w:val="24"/>
              </w:rPr>
            </w:pPr>
            <w:r w:rsidRPr="00D76756">
              <w:rPr>
                <w:rFonts w:ascii="宋体" w:eastAsia="宋体" w:hAnsi="宋体" w:cs="宋体" w:hint="eastAsia"/>
                <w:color w:val="000000"/>
                <w:kern w:val="0"/>
                <w:sz w:val="24"/>
                <w:szCs w:val="24"/>
              </w:rPr>
              <w:t>机制建设</w:t>
            </w:r>
          </w:p>
        </w:tc>
        <w:tc>
          <w:tcPr>
            <w:tcW w:w="1413" w:type="dxa"/>
            <w:vMerge w:val="restart"/>
            <w:tcBorders>
              <w:top w:val="nil"/>
              <w:left w:val="single" w:sz="4" w:space="0" w:color="auto"/>
              <w:right w:val="single" w:sz="4" w:space="0" w:color="auto"/>
            </w:tcBorders>
            <w:shd w:val="clear" w:color="auto" w:fill="auto"/>
            <w:noWrap/>
            <w:vAlign w:val="center"/>
            <w:hideMark/>
          </w:tcPr>
          <w:p w:rsidR="00EF6888" w:rsidRPr="00D76756" w:rsidRDefault="00EF6888" w:rsidP="007A3003">
            <w:pPr>
              <w:widowControl/>
              <w:jc w:val="center"/>
              <w:rPr>
                <w:rFonts w:ascii="宋体" w:eastAsia="宋体" w:hAnsi="宋体" w:cs="宋体"/>
                <w:color w:val="000000"/>
                <w:kern w:val="0"/>
                <w:sz w:val="24"/>
                <w:szCs w:val="24"/>
              </w:rPr>
            </w:pPr>
            <w:r w:rsidRPr="00D76756">
              <w:rPr>
                <w:rFonts w:ascii="宋体" w:eastAsia="宋体" w:hAnsi="宋体" w:cs="宋体" w:hint="eastAsia"/>
                <w:color w:val="000000"/>
                <w:kern w:val="0"/>
                <w:sz w:val="24"/>
                <w:szCs w:val="24"/>
              </w:rPr>
              <w:t>组织领导</w:t>
            </w:r>
          </w:p>
        </w:tc>
        <w:tc>
          <w:tcPr>
            <w:tcW w:w="7376" w:type="dxa"/>
            <w:tcBorders>
              <w:top w:val="nil"/>
              <w:left w:val="nil"/>
              <w:bottom w:val="single" w:sz="4" w:space="0" w:color="auto"/>
              <w:right w:val="single" w:sz="4" w:space="0" w:color="auto"/>
            </w:tcBorders>
            <w:shd w:val="clear" w:color="auto" w:fill="auto"/>
            <w:vAlign w:val="center"/>
            <w:hideMark/>
          </w:tcPr>
          <w:p w:rsidR="00EF6888" w:rsidRPr="00D76756" w:rsidRDefault="00EF6888" w:rsidP="007A3003">
            <w:pPr>
              <w:widowControl/>
              <w:rPr>
                <w:rFonts w:ascii="宋体" w:eastAsia="宋体" w:hAnsi="宋体" w:cs="宋体"/>
                <w:color w:val="000000"/>
                <w:kern w:val="0"/>
                <w:sz w:val="24"/>
                <w:szCs w:val="24"/>
              </w:rPr>
            </w:pPr>
            <w:r w:rsidRPr="00D76756">
              <w:rPr>
                <w:rFonts w:ascii="宋体" w:eastAsia="宋体" w:hAnsi="宋体" w:cs="宋体" w:hint="eastAsia"/>
                <w:color w:val="000000"/>
                <w:kern w:val="0"/>
                <w:sz w:val="24"/>
                <w:szCs w:val="24"/>
              </w:rPr>
              <w:t>1.学校党委(常委)会、校长办公会每学期至少召开1次专题会议研究课程思政建设工作</w:t>
            </w:r>
            <w:r>
              <w:rPr>
                <w:rFonts w:ascii="宋体" w:eastAsia="宋体" w:hAnsi="宋体" w:cs="宋体" w:hint="eastAsia"/>
                <w:color w:val="000000"/>
                <w:kern w:val="0"/>
                <w:sz w:val="24"/>
                <w:szCs w:val="24"/>
              </w:rPr>
              <w:t>，</w:t>
            </w:r>
            <w:r w:rsidRPr="00D76756">
              <w:rPr>
                <w:rFonts w:ascii="宋体" w:eastAsia="宋体" w:hAnsi="宋体" w:cs="宋体" w:hint="eastAsia"/>
                <w:color w:val="000000"/>
                <w:kern w:val="0"/>
                <w:sz w:val="24"/>
                <w:szCs w:val="24"/>
              </w:rPr>
              <w:t>研究部署课程思政整体推进、资源配置、经费投入等重要事项</w:t>
            </w:r>
            <w:r>
              <w:rPr>
                <w:rFonts w:ascii="宋体" w:eastAsia="宋体" w:hAnsi="宋体" w:cs="宋体" w:hint="eastAsia"/>
                <w:color w:val="000000"/>
                <w:kern w:val="0"/>
                <w:sz w:val="24"/>
                <w:szCs w:val="24"/>
              </w:rPr>
              <w:t>。</w:t>
            </w:r>
          </w:p>
        </w:tc>
      </w:tr>
      <w:tr w:rsidR="00EF6888" w:rsidRPr="00D76756" w:rsidTr="00EF6888">
        <w:trPr>
          <w:trHeight w:val="215"/>
          <w:jc w:val="center"/>
        </w:trPr>
        <w:tc>
          <w:tcPr>
            <w:tcW w:w="1271" w:type="dxa"/>
            <w:vMerge/>
            <w:tcBorders>
              <w:left w:val="single" w:sz="4" w:space="0" w:color="auto"/>
              <w:right w:val="single" w:sz="4" w:space="0" w:color="auto"/>
            </w:tcBorders>
            <w:shd w:val="clear" w:color="auto" w:fill="auto"/>
            <w:vAlign w:val="center"/>
          </w:tcPr>
          <w:p w:rsidR="00EF6888" w:rsidRPr="00D76756" w:rsidRDefault="00EF6888" w:rsidP="007A3003">
            <w:pPr>
              <w:widowControl/>
              <w:jc w:val="center"/>
              <w:rPr>
                <w:rFonts w:ascii="宋体" w:eastAsia="宋体" w:hAnsi="宋体" w:cs="宋体"/>
                <w:color w:val="000000"/>
                <w:kern w:val="0"/>
                <w:sz w:val="24"/>
                <w:szCs w:val="24"/>
              </w:rPr>
            </w:pPr>
          </w:p>
        </w:tc>
        <w:tc>
          <w:tcPr>
            <w:tcW w:w="1413" w:type="dxa"/>
            <w:vMerge/>
            <w:tcBorders>
              <w:left w:val="single" w:sz="4" w:space="0" w:color="auto"/>
              <w:bottom w:val="single" w:sz="4" w:space="0" w:color="auto"/>
              <w:right w:val="single" w:sz="4" w:space="0" w:color="auto"/>
            </w:tcBorders>
            <w:shd w:val="clear" w:color="auto" w:fill="auto"/>
            <w:noWrap/>
            <w:vAlign w:val="center"/>
          </w:tcPr>
          <w:p w:rsidR="00EF6888" w:rsidRPr="00D76756" w:rsidRDefault="00EF6888" w:rsidP="007A3003">
            <w:pPr>
              <w:widowControl/>
              <w:jc w:val="center"/>
              <w:rPr>
                <w:rFonts w:ascii="宋体" w:eastAsia="宋体" w:hAnsi="宋体" w:cs="宋体"/>
                <w:color w:val="000000"/>
                <w:kern w:val="0"/>
                <w:sz w:val="24"/>
                <w:szCs w:val="24"/>
              </w:rPr>
            </w:pPr>
          </w:p>
        </w:tc>
        <w:tc>
          <w:tcPr>
            <w:tcW w:w="7376" w:type="dxa"/>
            <w:tcBorders>
              <w:top w:val="nil"/>
              <w:left w:val="nil"/>
              <w:bottom w:val="single" w:sz="4" w:space="0" w:color="auto"/>
              <w:right w:val="single" w:sz="4" w:space="0" w:color="auto"/>
            </w:tcBorders>
            <w:shd w:val="clear" w:color="auto" w:fill="auto"/>
            <w:vAlign w:val="center"/>
          </w:tcPr>
          <w:p w:rsidR="00EF6888" w:rsidRPr="00202550" w:rsidRDefault="00EF6888" w:rsidP="007A3003">
            <w:pPr>
              <w:widowControl/>
              <w:rPr>
                <w:rFonts w:ascii="宋体" w:eastAsia="宋体" w:hAnsi="宋体" w:cs="宋体"/>
                <w:color w:val="000000"/>
                <w:kern w:val="0"/>
                <w:sz w:val="24"/>
                <w:szCs w:val="24"/>
              </w:rPr>
            </w:pPr>
            <w:r w:rsidRPr="00202550">
              <w:rPr>
                <w:rFonts w:ascii="宋体" w:eastAsia="宋体" w:hAnsi="宋体" w:cs="宋体" w:hint="eastAsia"/>
                <w:color w:val="000000"/>
                <w:kern w:val="0"/>
                <w:sz w:val="24"/>
                <w:szCs w:val="24"/>
              </w:rPr>
              <w:t>2.建立</w:t>
            </w:r>
            <w:r w:rsidRPr="00202550">
              <w:rPr>
                <w:rFonts w:ascii="宋体" w:eastAsia="宋体" w:hAnsi="宋体" w:cs="宋体"/>
                <w:color w:val="000000"/>
                <w:kern w:val="0"/>
                <w:sz w:val="24"/>
                <w:szCs w:val="24"/>
              </w:rPr>
              <w:t>健全学校教务部门和教师工作部门牵头负责</w:t>
            </w:r>
            <w:r>
              <w:rPr>
                <w:rFonts w:ascii="宋体" w:eastAsia="宋体" w:hAnsi="宋体" w:cs="宋体" w:hint="eastAsia"/>
                <w:color w:val="000000"/>
                <w:kern w:val="0"/>
                <w:sz w:val="24"/>
                <w:szCs w:val="24"/>
              </w:rPr>
              <w:t>，</w:t>
            </w:r>
            <w:r w:rsidRPr="00202550">
              <w:rPr>
                <w:rFonts w:ascii="宋体" w:eastAsia="宋体" w:hAnsi="宋体" w:cs="宋体"/>
                <w:color w:val="000000"/>
                <w:kern w:val="0"/>
                <w:sz w:val="24"/>
                <w:szCs w:val="24"/>
              </w:rPr>
              <w:t>院（</w:t>
            </w:r>
            <w:r w:rsidRPr="00202550">
              <w:rPr>
                <w:rFonts w:ascii="宋体" w:eastAsia="宋体" w:hAnsi="宋体" w:cs="宋体" w:hint="eastAsia"/>
                <w:color w:val="000000"/>
                <w:kern w:val="0"/>
                <w:sz w:val="24"/>
                <w:szCs w:val="24"/>
              </w:rPr>
              <w:t>系</w:t>
            </w:r>
            <w:r w:rsidRPr="00202550">
              <w:rPr>
                <w:rFonts w:ascii="宋体" w:eastAsia="宋体" w:hAnsi="宋体" w:cs="宋体"/>
                <w:color w:val="000000"/>
                <w:kern w:val="0"/>
                <w:sz w:val="24"/>
                <w:szCs w:val="24"/>
              </w:rPr>
              <w:t>）</w:t>
            </w:r>
            <w:r w:rsidRPr="00202550">
              <w:rPr>
                <w:rFonts w:ascii="宋体" w:eastAsia="宋体" w:hAnsi="宋体" w:cs="宋体" w:hint="eastAsia"/>
                <w:color w:val="000000"/>
                <w:kern w:val="0"/>
                <w:sz w:val="24"/>
                <w:szCs w:val="24"/>
              </w:rPr>
              <w:t>具体负责</w:t>
            </w:r>
            <w:r>
              <w:rPr>
                <w:rFonts w:ascii="宋体" w:eastAsia="宋体" w:hAnsi="宋体" w:cs="宋体" w:hint="eastAsia"/>
                <w:color w:val="000000"/>
                <w:kern w:val="0"/>
                <w:sz w:val="24"/>
                <w:szCs w:val="24"/>
              </w:rPr>
              <w:t>，</w:t>
            </w:r>
            <w:r w:rsidRPr="00202550">
              <w:rPr>
                <w:rFonts w:ascii="宋体" w:eastAsia="宋体" w:hAnsi="宋体" w:cs="宋体"/>
                <w:color w:val="000000"/>
                <w:kern w:val="0"/>
                <w:sz w:val="24"/>
                <w:szCs w:val="24"/>
              </w:rPr>
              <w:t>人事、宣传等相关部门</w:t>
            </w:r>
            <w:r>
              <w:rPr>
                <w:rFonts w:ascii="宋体" w:eastAsia="宋体" w:hAnsi="宋体" w:cs="宋体" w:hint="eastAsia"/>
                <w:color w:val="000000"/>
                <w:kern w:val="0"/>
                <w:sz w:val="24"/>
                <w:szCs w:val="24"/>
              </w:rPr>
              <w:t>直接</w:t>
            </w:r>
            <w:r w:rsidRPr="00202550">
              <w:rPr>
                <w:rFonts w:ascii="宋体" w:eastAsia="宋体" w:hAnsi="宋体" w:cs="宋体"/>
                <w:color w:val="000000"/>
                <w:kern w:val="0"/>
                <w:sz w:val="24"/>
                <w:szCs w:val="24"/>
              </w:rPr>
              <w:t>参与的工作机制。</w:t>
            </w:r>
          </w:p>
        </w:tc>
      </w:tr>
      <w:tr w:rsidR="00EF6888" w:rsidRPr="00D76756" w:rsidTr="00EF6888">
        <w:trPr>
          <w:trHeight w:val="855"/>
          <w:jc w:val="center"/>
        </w:trPr>
        <w:tc>
          <w:tcPr>
            <w:tcW w:w="1271" w:type="dxa"/>
            <w:vMerge/>
            <w:tcBorders>
              <w:left w:val="single" w:sz="4" w:space="0" w:color="auto"/>
              <w:right w:val="single" w:sz="4" w:space="0" w:color="auto"/>
            </w:tcBorders>
            <w:shd w:val="clear" w:color="auto" w:fill="auto"/>
            <w:vAlign w:val="center"/>
          </w:tcPr>
          <w:p w:rsidR="00EF6888" w:rsidRPr="00D76756" w:rsidRDefault="00EF6888" w:rsidP="007A3003">
            <w:pPr>
              <w:widowControl/>
              <w:jc w:val="center"/>
              <w:rPr>
                <w:rFonts w:ascii="宋体" w:eastAsia="宋体" w:hAnsi="宋体" w:cs="宋体"/>
                <w:color w:val="000000"/>
                <w:kern w:val="0"/>
                <w:sz w:val="24"/>
                <w:szCs w:val="24"/>
              </w:rPr>
            </w:pPr>
            <w:bookmarkStart w:id="0" w:name="_GoBack" w:colFirst="1" w:colLast="2"/>
          </w:p>
        </w:tc>
        <w:tc>
          <w:tcPr>
            <w:tcW w:w="1413" w:type="dxa"/>
            <w:vMerge w:val="restart"/>
            <w:tcBorders>
              <w:top w:val="nil"/>
              <w:left w:val="single" w:sz="4" w:space="0" w:color="auto"/>
              <w:right w:val="single" w:sz="4" w:space="0" w:color="auto"/>
            </w:tcBorders>
            <w:shd w:val="clear" w:color="auto" w:fill="auto"/>
            <w:noWrap/>
            <w:vAlign w:val="center"/>
          </w:tcPr>
          <w:p w:rsidR="00EF6888" w:rsidRPr="00A03B6A" w:rsidRDefault="00EF6888" w:rsidP="007A3003">
            <w:pPr>
              <w:widowControl/>
              <w:jc w:val="center"/>
              <w:rPr>
                <w:rFonts w:ascii="宋体" w:eastAsia="宋体" w:hAnsi="宋体" w:cs="宋体"/>
                <w:color w:val="000000" w:themeColor="text1"/>
                <w:kern w:val="0"/>
                <w:sz w:val="24"/>
                <w:szCs w:val="24"/>
              </w:rPr>
            </w:pPr>
            <w:r w:rsidRPr="00A03B6A">
              <w:rPr>
                <w:rFonts w:ascii="宋体" w:eastAsia="宋体" w:hAnsi="宋体" w:cs="宋体" w:hint="eastAsia"/>
                <w:color w:val="000000" w:themeColor="text1"/>
                <w:kern w:val="0"/>
                <w:sz w:val="24"/>
                <w:szCs w:val="24"/>
              </w:rPr>
              <w:t>制度建设</w:t>
            </w:r>
          </w:p>
        </w:tc>
        <w:tc>
          <w:tcPr>
            <w:tcW w:w="7376" w:type="dxa"/>
            <w:tcBorders>
              <w:top w:val="nil"/>
              <w:left w:val="nil"/>
              <w:bottom w:val="single" w:sz="4" w:space="0" w:color="auto"/>
              <w:right w:val="single" w:sz="4" w:space="0" w:color="auto"/>
            </w:tcBorders>
            <w:shd w:val="clear" w:color="auto" w:fill="auto"/>
            <w:vAlign w:val="center"/>
          </w:tcPr>
          <w:p w:rsidR="00EF6888" w:rsidRPr="00A03B6A" w:rsidRDefault="00EF6888" w:rsidP="007A3003">
            <w:pPr>
              <w:widowControl/>
              <w:rPr>
                <w:rFonts w:ascii="宋体" w:eastAsia="宋体" w:hAnsi="宋体" w:cs="宋体"/>
                <w:color w:val="000000" w:themeColor="text1"/>
                <w:kern w:val="0"/>
                <w:sz w:val="24"/>
                <w:szCs w:val="24"/>
              </w:rPr>
            </w:pPr>
            <w:r w:rsidRPr="00A03B6A">
              <w:rPr>
                <w:rFonts w:ascii="宋体" w:eastAsia="宋体" w:hAnsi="宋体" w:cs="宋体" w:hint="eastAsia"/>
                <w:color w:val="000000" w:themeColor="text1"/>
                <w:kern w:val="0"/>
                <w:sz w:val="24"/>
                <w:szCs w:val="24"/>
              </w:rPr>
              <w:t>3.将</w:t>
            </w:r>
            <w:r w:rsidRPr="00A03B6A">
              <w:rPr>
                <w:rFonts w:ascii="宋体" w:eastAsia="宋体" w:hAnsi="宋体" w:cs="宋体"/>
                <w:color w:val="000000" w:themeColor="text1"/>
                <w:kern w:val="0"/>
                <w:sz w:val="24"/>
                <w:szCs w:val="24"/>
              </w:rPr>
              <w:t>课程思政纳入学校党委落实意识形态主体责任的重要内容</w:t>
            </w:r>
            <w:r w:rsidRPr="00A03B6A">
              <w:rPr>
                <w:rFonts w:ascii="宋体" w:eastAsia="宋体" w:hAnsi="宋体" w:cs="宋体" w:hint="eastAsia"/>
                <w:color w:val="000000" w:themeColor="text1"/>
                <w:kern w:val="0"/>
                <w:sz w:val="24"/>
                <w:szCs w:val="24"/>
              </w:rPr>
              <w:t>，</w:t>
            </w:r>
            <w:r w:rsidRPr="00A03B6A">
              <w:rPr>
                <w:rFonts w:ascii="宋体" w:eastAsia="宋体" w:hAnsi="宋体" w:cs="宋体"/>
                <w:color w:val="000000" w:themeColor="text1"/>
                <w:kern w:val="0"/>
                <w:sz w:val="24"/>
                <w:szCs w:val="24"/>
              </w:rPr>
              <w:t>作为院</w:t>
            </w:r>
            <w:r w:rsidRPr="00A03B6A">
              <w:rPr>
                <w:rFonts w:ascii="宋体" w:eastAsia="宋体" w:hAnsi="宋体" w:cs="宋体" w:hint="eastAsia"/>
                <w:color w:val="000000" w:themeColor="text1"/>
                <w:kern w:val="0"/>
                <w:sz w:val="24"/>
                <w:szCs w:val="24"/>
              </w:rPr>
              <w:t>（</w:t>
            </w:r>
            <w:r w:rsidRPr="00A03B6A">
              <w:rPr>
                <w:rFonts w:ascii="宋体" w:eastAsia="宋体" w:hAnsi="宋体" w:cs="宋体"/>
                <w:color w:val="000000" w:themeColor="text1"/>
                <w:kern w:val="0"/>
                <w:sz w:val="24"/>
                <w:szCs w:val="24"/>
              </w:rPr>
              <w:t>系</w:t>
            </w:r>
            <w:r w:rsidRPr="00A03B6A">
              <w:rPr>
                <w:rFonts w:ascii="宋体" w:eastAsia="宋体" w:hAnsi="宋体" w:cs="宋体" w:hint="eastAsia"/>
                <w:color w:val="000000" w:themeColor="text1"/>
                <w:kern w:val="0"/>
                <w:sz w:val="24"/>
                <w:szCs w:val="24"/>
              </w:rPr>
              <w:t>）党政</w:t>
            </w:r>
            <w:r w:rsidRPr="00A03B6A">
              <w:rPr>
                <w:rFonts w:ascii="宋体" w:eastAsia="宋体" w:hAnsi="宋体" w:cs="宋体"/>
                <w:color w:val="000000" w:themeColor="text1"/>
                <w:kern w:val="0"/>
                <w:sz w:val="24"/>
                <w:szCs w:val="24"/>
              </w:rPr>
              <w:t>主</w:t>
            </w:r>
            <w:r w:rsidRPr="00A03B6A">
              <w:rPr>
                <w:rFonts w:ascii="宋体" w:eastAsia="宋体" w:hAnsi="宋体" w:cs="宋体" w:hint="eastAsia"/>
                <w:color w:val="000000" w:themeColor="text1"/>
                <w:kern w:val="0"/>
                <w:sz w:val="24"/>
                <w:szCs w:val="24"/>
              </w:rPr>
              <w:t>要</w:t>
            </w:r>
            <w:r w:rsidRPr="00A03B6A">
              <w:rPr>
                <w:rFonts w:ascii="宋体" w:eastAsia="宋体" w:hAnsi="宋体" w:cs="宋体"/>
                <w:color w:val="000000" w:themeColor="text1"/>
                <w:kern w:val="0"/>
                <w:sz w:val="24"/>
                <w:szCs w:val="24"/>
              </w:rPr>
              <w:t>负责</w:t>
            </w:r>
            <w:r w:rsidRPr="00A03B6A">
              <w:rPr>
                <w:rFonts w:ascii="宋体" w:eastAsia="宋体" w:hAnsi="宋体" w:cs="宋体" w:hint="eastAsia"/>
                <w:color w:val="000000" w:themeColor="text1"/>
                <w:kern w:val="0"/>
                <w:sz w:val="24"/>
                <w:szCs w:val="24"/>
              </w:rPr>
              <w:t>同志</w:t>
            </w:r>
            <w:r w:rsidRPr="00A03B6A">
              <w:rPr>
                <w:rFonts w:ascii="宋体" w:eastAsia="宋体" w:hAnsi="宋体" w:cs="宋体"/>
                <w:color w:val="000000" w:themeColor="text1"/>
                <w:kern w:val="0"/>
                <w:sz w:val="24"/>
                <w:szCs w:val="24"/>
              </w:rPr>
              <w:t>年度述职评议考核内容</w:t>
            </w:r>
            <w:r w:rsidRPr="00A03B6A">
              <w:rPr>
                <w:rFonts w:ascii="宋体" w:eastAsia="宋体" w:hAnsi="宋体" w:cs="宋体" w:hint="eastAsia"/>
                <w:color w:val="000000" w:themeColor="text1"/>
                <w:kern w:val="0"/>
                <w:sz w:val="24"/>
                <w:szCs w:val="24"/>
              </w:rPr>
              <w:t>，</w:t>
            </w:r>
            <w:r w:rsidRPr="00A03B6A">
              <w:rPr>
                <w:rFonts w:ascii="宋体" w:eastAsia="宋体" w:hAnsi="宋体" w:cs="宋体"/>
                <w:color w:val="000000" w:themeColor="text1"/>
                <w:kern w:val="0"/>
                <w:sz w:val="24"/>
                <w:szCs w:val="24"/>
              </w:rPr>
              <w:t>结果和有关情况纳入干部目标管理和绩效考核体系。</w:t>
            </w:r>
          </w:p>
        </w:tc>
      </w:tr>
      <w:tr w:rsidR="00EF6888" w:rsidRPr="00D76756" w:rsidTr="00EF6888">
        <w:trPr>
          <w:trHeight w:val="454"/>
          <w:jc w:val="center"/>
        </w:trPr>
        <w:tc>
          <w:tcPr>
            <w:tcW w:w="1271" w:type="dxa"/>
            <w:vMerge/>
            <w:tcBorders>
              <w:left w:val="single" w:sz="4" w:space="0" w:color="auto"/>
              <w:bottom w:val="single" w:sz="4" w:space="0" w:color="auto"/>
              <w:right w:val="single" w:sz="4" w:space="0" w:color="auto"/>
            </w:tcBorders>
            <w:shd w:val="clear" w:color="auto" w:fill="auto"/>
            <w:vAlign w:val="center"/>
          </w:tcPr>
          <w:p w:rsidR="00EF6888" w:rsidRPr="00D76756" w:rsidRDefault="00EF6888" w:rsidP="007A3003">
            <w:pPr>
              <w:widowControl/>
              <w:jc w:val="center"/>
              <w:rPr>
                <w:rFonts w:ascii="宋体" w:eastAsia="宋体" w:hAnsi="宋体" w:cs="宋体"/>
                <w:color w:val="000000"/>
                <w:kern w:val="0"/>
                <w:sz w:val="24"/>
                <w:szCs w:val="24"/>
              </w:rPr>
            </w:pPr>
          </w:p>
        </w:tc>
        <w:tc>
          <w:tcPr>
            <w:tcW w:w="1413" w:type="dxa"/>
            <w:vMerge/>
            <w:tcBorders>
              <w:left w:val="single" w:sz="4" w:space="0" w:color="auto"/>
              <w:bottom w:val="single" w:sz="4" w:space="0" w:color="auto"/>
              <w:right w:val="single" w:sz="4" w:space="0" w:color="auto"/>
            </w:tcBorders>
            <w:shd w:val="clear" w:color="auto" w:fill="auto"/>
            <w:noWrap/>
            <w:vAlign w:val="center"/>
          </w:tcPr>
          <w:p w:rsidR="00EF6888" w:rsidRPr="00A03B6A" w:rsidRDefault="00EF6888" w:rsidP="007A3003">
            <w:pPr>
              <w:widowControl/>
              <w:jc w:val="center"/>
              <w:rPr>
                <w:rFonts w:ascii="宋体" w:eastAsia="宋体" w:hAnsi="宋体" w:cs="宋体"/>
                <w:color w:val="000000" w:themeColor="text1"/>
                <w:kern w:val="0"/>
                <w:sz w:val="24"/>
                <w:szCs w:val="24"/>
              </w:rPr>
            </w:pPr>
          </w:p>
        </w:tc>
        <w:tc>
          <w:tcPr>
            <w:tcW w:w="7376" w:type="dxa"/>
            <w:tcBorders>
              <w:top w:val="nil"/>
              <w:left w:val="nil"/>
              <w:bottom w:val="single" w:sz="4" w:space="0" w:color="auto"/>
              <w:right w:val="single" w:sz="4" w:space="0" w:color="auto"/>
            </w:tcBorders>
            <w:shd w:val="clear" w:color="auto" w:fill="auto"/>
            <w:vAlign w:val="center"/>
          </w:tcPr>
          <w:p w:rsidR="00EF6888" w:rsidRPr="00A03B6A" w:rsidRDefault="00EF6888" w:rsidP="007A3003">
            <w:pPr>
              <w:widowControl/>
              <w:rPr>
                <w:rFonts w:ascii="宋体" w:eastAsia="宋体" w:hAnsi="宋体" w:cs="宋体"/>
                <w:color w:val="000000" w:themeColor="text1"/>
                <w:kern w:val="0"/>
                <w:sz w:val="24"/>
                <w:szCs w:val="24"/>
              </w:rPr>
            </w:pPr>
            <w:r w:rsidRPr="00A03B6A">
              <w:rPr>
                <w:rFonts w:ascii="宋体" w:eastAsia="宋体" w:hAnsi="宋体" w:cs="宋体"/>
                <w:color w:val="000000" w:themeColor="text1"/>
                <w:kern w:val="0"/>
                <w:sz w:val="24"/>
                <w:szCs w:val="24"/>
              </w:rPr>
              <w:t>4.</w:t>
            </w:r>
            <w:r w:rsidRPr="00A03B6A">
              <w:rPr>
                <w:rFonts w:ascii="宋体" w:eastAsia="宋体" w:hAnsi="宋体" w:cs="宋体" w:hint="eastAsia"/>
                <w:color w:val="000000" w:themeColor="text1"/>
                <w:kern w:val="0"/>
                <w:sz w:val="24"/>
                <w:szCs w:val="24"/>
              </w:rPr>
              <w:t>把课程思政</w:t>
            </w:r>
            <w:r w:rsidRPr="00A03B6A">
              <w:rPr>
                <w:rFonts w:ascii="宋体" w:eastAsia="宋体" w:hAnsi="宋体" w:cs="宋体"/>
                <w:color w:val="000000" w:themeColor="text1"/>
                <w:kern w:val="0"/>
                <w:sz w:val="24"/>
                <w:szCs w:val="24"/>
              </w:rPr>
              <w:t>建设情况作为教师职务评聘、评优奖励和津贴分配等的重要内容。</w:t>
            </w:r>
          </w:p>
        </w:tc>
      </w:tr>
      <w:tr w:rsidR="00EF6888" w:rsidRPr="00D76756" w:rsidTr="00EF6888">
        <w:trPr>
          <w:trHeight w:val="454"/>
          <w:jc w:val="center"/>
        </w:trPr>
        <w:tc>
          <w:tcPr>
            <w:tcW w:w="1271" w:type="dxa"/>
            <w:vMerge w:val="restart"/>
            <w:tcBorders>
              <w:top w:val="single" w:sz="4" w:space="0" w:color="auto"/>
              <w:left w:val="single" w:sz="4" w:space="0" w:color="auto"/>
              <w:right w:val="single" w:sz="4" w:space="0" w:color="auto"/>
            </w:tcBorders>
            <w:vAlign w:val="center"/>
            <w:hideMark/>
          </w:tcPr>
          <w:p w:rsidR="00EF6888" w:rsidRPr="00D76756" w:rsidRDefault="00EF6888" w:rsidP="007A3003">
            <w:pPr>
              <w:jc w:val="center"/>
              <w:rPr>
                <w:rFonts w:ascii="宋体" w:eastAsia="宋体" w:hAnsi="宋体" w:cs="宋体"/>
                <w:color w:val="000000"/>
                <w:kern w:val="0"/>
                <w:sz w:val="24"/>
                <w:szCs w:val="24"/>
              </w:rPr>
            </w:pPr>
            <w:r w:rsidRPr="00D76756">
              <w:rPr>
                <w:rFonts w:ascii="宋体" w:eastAsia="宋体" w:hAnsi="宋体" w:cs="宋体" w:hint="eastAsia"/>
                <w:color w:val="000000"/>
                <w:kern w:val="0"/>
                <w:sz w:val="24"/>
                <w:szCs w:val="24"/>
              </w:rPr>
              <w:t>教师队伍</w:t>
            </w:r>
            <w:r w:rsidRPr="00D76756">
              <w:rPr>
                <w:rFonts w:ascii="宋体" w:eastAsia="宋体" w:hAnsi="宋体" w:cs="宋体" w:hint="eastAsia"/>
                <w:color w:val="000000"/>
                <w:kern w:val="0"/>
                <w:sz w:val="24"/>
                <w:szCs w:val="24"/>
              </w:rPr>
              <w:br/>
              <w:t>建设</w:t>
            </w:r>
          </w:p>
        </w:tc>
        <w:tc>
          <w:tcPr>
            <w:tcW w:w="1413" w:type="dxa"/>
            <w:tcBorders>
              <w:top w:val="single" w:sz="4" w:space="0" w:color="auto"/>
              <w:left w:val="single" w:sz="4" w:space="0" w:color="auto"/>
              <w:bottom w:val="single" w:sz="4" w:space="0" w:color="auto"/>
              <w:right w:val="single" w:sz="4" w:space="0" w:color="auto"/>
            </w:tcBorders>
            <w:vAlign w:val="center"/>
            <w:hideMark/>
          </w:tcPr>
          <w:p w:rsidR="00EF6888" w:rsidRPr="00A03B6A" w:rsidRDefault="00EF6888" w:rsidP="007A3003">
            <w:pPr>
              <w:jc w:val="center"/>
              <w:rPr>
                <w:rFonts w:ascii="宋体" w:eastAsia="宋体" w:hAnsi="宋体" w:cs="宋体"/>
                <w:color w:val="000000" w:themeColor="text1"/>
                <w:kern w:val="0"/>
                <w:sz w:val="24"/>
                <w:szCs w:val="24"/>
              </w:rPr>
            </w:pPr>
            <w:r w:rsidRPr="00A03B6A">
              <w:rPr>
                <w:rFonts w:ascii="宋体" w:eastAsia="宋体" w:hAnsi="宋体" w:cs="宋体" w:hint="eastAsia"/>
                <w:color w:val="000000" w:themeColor="text1"/>
                <w:kern w:val="0"/>
                <w:sz w:val="24"/>
                <w:szCs w:val="24"/>
              </w:rPr>
              <w:t>课程思政</w:t>
            </w:r>
          </w:p>
          <w:p w:rsidR="00EF6888" w:rsidRPr="00A03B6A" w:rsidRDefault="00EF6888" w:rsidP="007A3003">
            <w:pPr>
              <w:jc w:val="center"/>
              <w:rPr>
                <w:rFonts w:ascii="宋体" w:eastAsia="宋体" w:hAnsi="宋体" w:cs="宋体"/>
                <w:color w:val="000000" w:themeColor="text1"/>
                <w:kern w:val="0"/>
                <w:sz w:val="24"/>
                <w:szCs w:val="24"/>
              </w:rPr>
            </w:pPr>
            <w:r w:rsidRPr="00A03B6A">
              <w:rPr>
                <w:rFonts w:ascii="宋体" w:eastAsia="宋体" w:hAnsi="宋体" w:cs="宋体"/>
                <w:color w:val="000000" w:themeColor="text1"/>
                <w:kern w:val="0"/>
                <w:sz w:val="24"/>
                <w:szCs w:val="24"/>
              </w:rPr>
              <w:t>大讨论</w:t>
            </w:r>
          </w:p>
        </w:tc>
        <w:tc>
          <w:tcPr>
            <w:tcW w:w="7376" w:type="dxa"/>
            <w:tcBorders>
              <w:top w:val="nil"/>
              <w:left w:val="nil"/>
              <w:bottom w:val="single" w:sz="4" w:space="0" w:color="auto"/>
              <w:right w:val="single" w:sz="4" w:space="0" w:color="auto"/>
            </w:tcBorders>
            <w:shd w:val="clear" w:color="auto" w:fill="auto"/>
            <w:vAlign w:val="center"/>
            <w:hideMark/>
          </w:tcPr>
          <w:p w:rsidR="00EF6888" w:rsidRPr="00A03B6A" w:rsidRDefault="00EF6888" w:rsidP="007A3003">
            <w:pPr>
              <w:widowControl/>
              <w:rPr>
                <w:rFonts w:ascii="宋体" w:eastAsia="宋体" w:hAnsi="宋体" w:cs="宋体"/>
                <w:color w:val="000000" w:themeColor="text1"/>
                <w:kern w:val="0"/>
                <w:sz w:val="24"/>
                <w:szCs w:val="24"/>
              </w:rPr>
            </w:pPr>
            <w:r w:rsidRPr="00A03B6A">
              <w:rPr>
                <w:rFonts w:ascii="宋体" w:eastAsia="宋体" w:hAnsi="宋体" w:cs="宋体"/>
                <w:color w:val="000000" w:themeColor="text1"/>
                <w:kern w:val="0"/>
                <w:sz w:val="24"/>
                <w:szCs w:val="24"/>
              </w:rPr>
              <w:t>5</w:t>
            </w:r>
            <w:r w:rsidRPr="00A03B6A">
              <w:rPr>
                <w:rFonts w:ascii="宋体" w:eastAsia="宋体" w:hAnsi="宋体" w:cs="宋体" w:hint="eastAsia"/>
                <w:color w:val="000000" w:themeColor="text1"/>
                <w:kern w:val="0"/>
                <w:sz w:val="24"/>
                <w:szCs w:val="24"/>
              </w:rPr>
              <w:t>.各二级教学部门每学年至少召开1次课程思政大讨论活动。</w:t>
            </w:r>
          </w:p>
        </w:tc>
      </w:tr>
      <w:tr w:rsidR="00EF6888" w:rsidRPr="00D76756" w:rsidTr="00EF6888">
        <w:trPr>
          <w:trHeight w:val="454"/>
          <w:jc w:val="center"/>
        </w:trPr>
        <w:tc>
          <w:tcPr>
            <w:tcW w:w="1271" w:type="dxa"/>
            <w:vMerge/>
            <w:tcBorders>
              <w:left w:val="single" w:sz="4" w:space="0" w:color="auto"/>
              <w:right w:val="single" w:sz="4" w:space="0" w:color="auto"/>
            </w:tcBorders>
            <w:shd w:val="clear" w:color="auto" w:fill="auto"/>
            <w:vAlign w:val="center"/>
            <w:hideMark/>
          </w:tcPr>
          <w:p w:rsidR="00EF6888" w:rsidRPr="00D76756" w:rsidRDefault="00EF6888" w:rsidP="007A3003">
            <w:pPr>
              <w:widowControl/>
              <w:jc w:val="center"/>
              <w:rPr>
                <w:rFonts w:ascii="宋体" w:eastAsia="宋体" w:hAnsi="宋体" w:cs="宋体"/>
                <w:color w:val="000000"/>
                <w:kern w:val="0"/>
                <w:sz w:val="24"/>
                <w:szCs w:val="24"/>
              </w:rPr>
            </w:pPr>
          </w:p>
        </w:tc>
        <w:tc>
          <w:tcPr>
            <w:tcW w:w="1413" w:type="dxa"/>
            <w:tcBorders>
              <w:top w:val="nil"/>
              <w:left w:val="nil"/>
              <w:bottom w:val="single" w:sz="4" w:space="0" w:color="auto"/>
              <w:right w:val="single" w:sz="4" w:space="0" w:color="auto"/>
            </w:tcBorders>
            <w:shd w:val="clear" w:color="auto" w:fill="auto"/>
            <w:noWrap/>
            <w:vAlign w:val="center"/>
            <w:hideMark/>
          </w:tcPr>
          <w:p w:rsidR="00EF6888" w:rsidRPr="00A03B6A" w:rsidRDefault="00EF6888" w:rsidP="007A3003">
            <w:pPr>
              <w:widowControl/>
              <w:jc w:val="center"/>
              <w:rPr>
                <w:rFonts w:ascii="宋体" w:eastAsia="宋体" w:hAnsi="宋体" w:cs="宋体"/>
                <w:color w:val="000000" w:themeColor="text1"/>
                <w:kern w:val="0"/>
                <w:sz w:val="24"/>
                <w:szCs w:val="24"/>
              </w:rPr>
            </w:pPr>
            <w:r w:rsidRPr="00A03B6A">
              <w:rPr>
                <w:rFonts w:ascii="宋体" w:eastAsia="宋体" w:hAnsi="宋体" w:cs="宋体" w:hint="eastAsia"/>
                <w:color w:val="000000" w:themeColor="text1"/>
                <w:kern w:val="0"/>
                <w:sz w:val="24"/>
                <w:szCs w:val="24"/>
              </w:rPr>
              <w:t>教师培训</w:t>
            </w:r>
          </w:p>
        </w:tc>
        <w:tc>
          <w:tcPr>
            <w:tcW w:w="7376" w:type="dxa"/>
            <w:tcBorders>
              <w:top w:val="single" w:sz="4" w:space="0" w:color="auto"/>
              <w:left w:val="nil"/>
              <w:bottom w:val="single" w:sz="4" w:space="0" w:color="auto"/>
              <w:right w:val="single" w:sz="4" w:space="0" w:color="auto"/>
            </w:tcBorders>
            <w:shd w:val="clear" w:color="auto" w:fill="auto"/>
            <w:vAlign w:val="center"/>
            <w:hideMark/>
          </w:tcPr>
          <w:p w:rsidR="00EF6888" w:rsidRPr="00A03B6A" w:rsidRDefault="00EF6888" w:rsidP="007A3003">
            <w:pPr>
              <w:widowControl/>
              <w:rPr>
                <w:rFonts w:ascii="宋体" w:eastAsia="宋体" w:hAnsi="宋体" w:cs="宋体"/>
                <w:color w:val="000000" w:themeColor="text1"/>
                <w:kern w:val="0"/>
                <w:sz w:val="24"/>
                <w:szCs w:val="24"/>
              </w:rPr>
            </w:pPr>
            <w:r w:rsidRPr="00A03B6A">
              <w:rPr>
                <w:rFonts w:ascii="宋体" w:eastAsia="宋体" w:hAnsi="宋体" w:cs="宋体"/>
                <w:color w:val="000000" w:themeColor="text1"/>
                <w:kern w:val="0"/>
                <w:sz w:val="24"/>
                <w:szCs w:val="24"/>
              </w:rPr>
              <w:t>6</w:t>
            </w:r>
            <w:r w:rsidRPr="00A03B6A">
              <w:rPr>
                <w:rFonts w:ascii="宋体" w:eastAsia="宋体" w:hAnsi="宋体" w:cs="宋体" w:hint="eastAsia"/>
                <w:color w:val="000000" w:themeColor="text1"/>
                <w:kern w:val="0"/>
                <w:sz w:val="24"/>
                <w:szCs w:val="24"/>
              </w:rPr>
              <w:t>.每年开展1-2次典型经验交流、现场教学观摩、教师教学培训等活动。</w:t>
            </w:r>
          </w:p>
        </w:tc>
      </w:tr>
      <w:tr w:rsidR="00EF6888" w:rsidRPr="00D76756" w:rsidTr="00EF6888">
        <w:trPr>
          <w:trHeight w:val="454"/>
          <w:jc w:val="center"/>
        </w:trPr>
        <w:tc>
          <w:tcPr>
            <w:tcW w:w="1271" w:type="dxa"/>
            <w:vMerge/>
            <w:tcBorders>
              <w:left w:val="single" w:sz="4" w:space="0" w:color="auto"/>
              <w:bottom w:val="single" w:sz="4" w:space="0" w:color="auto"/>
              <w:right w:val="single" w:sz="4" w:space="0" w:color="auto"/>
            </w:tcBorders>
            <w:vAlign w:val="center"/>
            <w:hideMark/>
          </w:tcPr>
          <w:p w:rsidR="00EF6888" w:rsidRPr="00D76756" w:rsidRDefault="00EF6888" w:rsidP="007A3003">
            <w:pPr>
              <w:widowControl/>
              <w:jc w:val="left"/>
              <w:rPr>
                <w:rFonts w:ascii="宋体" w:eastAsia="宋体" w:hAnsi="宋体" w:cs="宋体"/>
                <w:color w:val="000000"/>
                <w:kern w:val="0"/>
                <w:sz w:val="24"/>
                <w:szCs w:val="24"/>
              </w:rPr>
            </w:pPr>
          </w:p>
        </w:tc>
        <w:tc>
          <w:tcPr>
            <w:tcW w:w="1413" w:type="dxa"/>
            <w:tcBorders>
              <w:top w:val="nil"/>
              <w:left w:val="nil"/>
              <w:bottom w:val="single" w:sz="4" w:space="0" w:color="auto"/>
              <w:right w:val="single" w:sz="4" w:space="0" w:color="auto"/>
            </w:tcBorders>
            <w:shd w:val="clear" w:color="auto" w:fill="auto"/>
            <w:noWrap/>
            <w:vAlign w:val="center"/>
            <w:hideMark/>
          </w:tcPr>
          <w:p w:rsidR="00EF6888" w:rsidRPr="00A03B6A" w:rsidRDefault="00EF6888" w:rsidP="007A3003">
            <w:pPr>
              <w:widowControl/>
              <w:jc w:val="center"/>
              <w:rPr>
                <w:rFonts w:ascii="宋体" w:eastAsia="宋体" w:hAnsi="宋体" w:cs="宋体"/>
                <w:color w:val="000000" w:themeColor="text1"/>
                <w:kern w:val="0"/>
                <w:sz w:val="24"/>
                <w:szCs w:val="24"/>
              </w:rPr>
            </w:pPr>
            <w:r w:rsidRPr="00A03B6A">
              <w:rPr>
                <w:rFonts w:ascii="宋体" w:eastAsia="宋体" w:hAnsi="宋体" w:cs="宋体" w:hint="eastAsia"/>
                <w:color w:val="000000" w:themeColor="text1"/>
                <w:kern w:val="0"/>
                <w:sz w:val="24"/>
                <w:szCs w:val="24"/>
              </w:rPr>
              <w:t>教研文化</w:t>
            </w:r>
          </w:p>
        </w:tc>
        <w:tc>
          <w:tcPr>
            <w:tcW w:w="7376" w:type="dxa"/>
            <w:tcBorders>
              <w:top w:val="nil"/>
              <w:left w:val="nil"/>
              <w:bottom w:val="single" w:sz="4" w:space="0" w:color="auto"/>
              <w:right w:val="single" w:sz="4" w:space="0" w:color="auto"/>
            </w:tcBorders>
            <w:shd w:val="clear" w:color="auto" w:fill="auto"/>
            <w:vAlign w:val="center"/>
            <w:hideMark/>
          </w:tcPr>
          <w:p w:rsidR="00EF6888" w:rsidRPr="00A03B6A" w:rsidRDefault="00EF6888" w:rsidP="007A3003">
            <w:pPr>
              <w:widowControl/>
              <w:rPr>
                <w:rFonts w:ascii="宋体" w:eastAsia="宋体" w:hAnsi="宋体" w:cs="宋体"/>
                <w:color w:val="000000" w:themeColor="text1"/>
                <w:kern w:val="0"/>
                <w:sz w:val="24"/>
                <w:szCs w:val="24"/>
              </w:rPr>
            </w:pPr>
            <w:r w:rsidRPr="00A03B6A">
              <w:rPr>
                <w:rFonts w:ascii="宋体" w:eastAsia="宋体" w:hAnsi="宋体" w:cs="宋体"/>
                <w:color w:val="000000" w:themeColor="text1"/>
                <w:kern w:val="0"/>
                <w:sz w:val="24"/>
                <w:szCs w:val="24"/>
              </w:rPr>
              <w:t>7</w:t>
            </w:r>
            <w:r w:rsidRPr="00A03B6A">
              <w:rPr>
                <w:rFonts w:ascii="宋体" w:eastAsia="宋体" w:hAnsi="宋体" w:cs="宋体" w:hint="eastAsia"/>
                <w:color w:val="000000" w:themeColor="text1"/>
                <w:kern w:val="0"/>
                <w:sz w:val="24"/>
                <w:szCs w:val="24"/>
              </w:rPr>
              <w:t>.发挥教研室、教学团队、课程组等基层教学组织作用，建立课程思政集体教研制度，每学期举行1-2次集体备课。</w:t>
            </w:r>
          </w:p>
        </w:tc>
      </w:tr>
      <w:tr w:rsidR="00EF6888" w:rsidRPr="00D76756" w:rsidTr="00EF6888">
        <w:trPr>
          <w:trHeight w:val="454"/>
          <w:jc w:val="center"/>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EF6888" w:rsidRPr="00D76756" w:rsidRDefault="00EF6888" w:rsidP="007A3003">
            <w:pPr>
              <w:widowControl/>
              <w:jc w:val="center"/>
              <w:rPr>
                <w:rFonts w:ascii="宋体" w:eastAsia="宋体" w:hAnsi="宋体" w:cs="宋体"/>
                <w:color w:val="000000"/>
                <w:kern w:val="0"/>
                <w:sz w:val="24"/>
                <w:szCs w:val="24"/>
              </w:rPr>
            </w:pPr>
            <w:r w:rsidRPr="00D76756">
              <w:rPr>
                <w:rFonts w:ascii="宋体" w:eastAsia="宋体" w:hAnsi="宋体" w:cs="宋体" w:hint="eastAsia"/>
                <w:color w:val="000000"/>
                <w:kern w:val="0"/>
                <w:sz w:val="24"/>
                <w:szCs w:val="24"/>
              </w:rPr>
              <w:t>课程及团队建设</w:t>
            </w:r>
          </w:p>
        </w:tc>
        <w:tc>
          <w:tcPr>
            <w:tcW w:w="1413" w:type="dxa"/>
            <w:tcBorders>
              <w:top w:val="nil"/>
              <w:left w:val="nil"/>
              <w:bottom w:val="single" w:sz="4" w:space="0" w:color="auto"/>
              <w:right w:val="single" w:sz="4" w:space="0" w:color="auto"/>
            </w:tcBorders>
            <w:shd w:val="clear" w:color="auto" w:fill="auto"/>
            <w:vAlign w:val="center"/>
            <w:hideMark/>
          </w:tcPr>
          <w:p w:rsidR="00EF6888" w:rsidRPr="00A03B6A" w:rsidRDefault="00EF6888" w:rsidP="007A3003">
            <w:pPr>
              <w:widowControl/>
              <w:jc w:val="center"/>
              <w:rPr>
                <w:rFonts w:ascii="宋体" w:eastAsia="宋体" w:hAnsi="宋体" w:cs="宋体"/>
                <w:color w:val="000000" w:themeColor="text1"/>
                <w:kern w:val="0"/>
                <w:sz w:val="24"/>
                <w:szCs w:val="24"/>
              </w:rPr>
            </w:pPr>
            <w:r w:rsidRPr="00A03B6A">
              <w:rPr>
                <w:rFonts w:ascii="宋体" w:eastAsia="宋体" w:hAnsi="宋体" w:cs="宋体" w:hint="eastAsia"/>
                <w:color w:val="000000" w:themeColor="text1"/>
                <w:kern w:val="0"/>
                <w:sz w:val="24"/>
                <w:szCs w:val="24"/>
              </w:rPr>
              <w:t>课程思政</w:t>
            </w:r>
          </w:p>
          <w:p w:rsidR="00EF6888" w:rsidRPr="00A03B6A" w:rsidRDefault="00EF6888" w:rsidP="007A3003">
            <w:pPr>
              <w:widowControl/>
              <w:jc w:val="center"/>
              <w:rPr>
                <w:rFonts w:ascii="宋体" w:eastAsia="宋体" w:hAnsi="宋体" w:cs="宋体"/>
                <w:color w:val="000000" w:themeColor="text1"/>
                <w:kern w:val="0"/>
                <w:sz w:val="24"/>
                <w:szCs w:val="24"/>
              </w:rPr>
            </w:pPr>
            <w:r w:rsidRPr="00A03B6A">
              <w:rPr>
                <w:rFonts w:ascii="宋体" w:eastAsia="宋体" w:hAnsi="宋体" w:cs="宋体" w:hint="eastAsia"/>
                <w:color w:val="000000" w:themeColor="text1"/>
                <w:kern w:val="0"/>
                <w:sz w:val="24"/>
                <w:szCs w:val="24"/>
              </w:rPr>
              <w:t>指南</w:t>
            </w:r>
          </w:p>
        </w:tc>
        <w:tc>
          <w:tcPr>
            <w:tcW w:w="7376" w:type="dxa"/>
            <w:tcBorders>
              <w:top w:val="nil"/>
              <w:left w:val="nil"/>
              <w:bottom w:val="single" w:sz="4" w:space="0" w:color="auto"/>
              <w:right w:val="single" w:sz="4" w:space="0" w:color="auto"/>
            </w:tcBorders>
            <w:shd w:val="clear" w:color="auto" w:fill="auto"/>
            <w:vAlign w:val="center"/>
            <w:hideMark/>
          </w:tcPr>
          <w:p w:rsidR="00EF6888" w:rsidRPr="00A03B6A" w:rsidRDefault="00EF6888" w:rsidP="007A3003">
            <w:pPr>
              <w:widowControl/>
              <w:rPr>
                <w:rFonts w:ascii="宋体" w:eastAsia="宋体" w:hAnsi="宋体" w:cs="宋体"/>
                <w:color w:val="000000" w:themeColor="text1"/>
                <w:kern w:val="0"/>
                <w:sz w:val="24"/>
                <w:szCs w:val="24"/>
              </w:rPr>
            </w:pPr>
            <w:r w:rsidRPr="00A03B6A">
              <w:rPr>
                <w:rFonts w:ascii="宋体" w:eastAsia="宋体" w:hAnsi="宋体" w:cs="宋体"/>
                <w:color w:val="000000" w:themeColor="text1"/>
                <w:kern w:val="0"/>
                <w:sz w:val="24"/>
                <w:szCs w:val="24"/>
              </w:rPr>
              <w:t>8</w:t>
            </w:r>
            <w:r w:rsidRPr="00A03B6A">
              <w:rPr>
                <w:rFonts w:ascii="宋体" w:eastAsia="宋体" w:hAnsi="宋体" w:cs="宋体" w:hint="eastAsia"/>
                <w:color w:val="000000" w:themeColor="text1"/>
                <w:kern w:val="0"/>
                <w:sz w:val="24"/>
                <w:szCs w:val="24"/>
              </w:rPr>
              <w:t>.以专业类别为基础单位，研制课程思政教学指南，建立课程思政操作规范。</w:t>
            </w:r>
          </w:p>
        </w:tc>
      </w:tr>
      <w:tr w:rsidR="00EF6888" w:rsidRPr="00D76756" w:rsidTr="00EF6888">
        <w:trPr>
          <w:trHeight w:val="454"/>
          <w:jc w:val="center"/>
        </w:trPr>
        <w:tc>
          <w:tcPr>
            <w:tcW w:w="1271" w:type="dxa"/>
            <w:vMerge/>
            <w:tcBorders>
              <w:top w:val="nil"/>
              <w:left w:val="single" w:sz="4" w:space="0" w:color="auto"/>
              <w:bottom w:val="single" w:sz="4" w:space="0" w:color="auto"/>
              <w:right w:val="single" w:sz="4" w:space="0" w:color="auto"/>
            </w:tcBorders>
            <w:vAlign w:val="center"/>
            <w:hideMark/>
          </w:tcPr>
          <w:p w:rsidR="00EF6888" w:rsidRPr="00D76756" w:rsidRDefault="00EF6888" w:rsidP="007A3003">
            <w:pPr>
              <w:widowControl/>
              <w:jc w:val="left"/>
              <w:rPr>
                <w:rFonts w:ascii="宋体" w:eastAsia="宋体" w:hAnsi="宋体" w:cs="宋体"/>
                <w:color w:val="000000"/>
                <w:kern w:val="0"/>
                <w:sz w:val="24"/>
                <w:szCs w:val="24"/>
              </w:rPr>
            </w:pPr>
          </w:p>
        </w:tc>
        <w:tc>
          <w:tcPr>
            <w:tcW w:w="1413" w:type="dxa"/>
            <w:tcBorders>
              <w:top w:val="nil"/>
              <w:left w:val="nil"/>
              <w:bottom w:val="single" w:sz="4" w:space="0" w:color="auto"/>
              <w:right w:val="single" w:sz="4" w:space="0" w:color="auto"/>
            </w:tcBorders>
            <w:shd w:val="clear" w:color="auto" w:fill="auto"/>
            <w:noWrap/>
            <w:vAlign w:val="center"/>
            <w:hideMark/>
          </w:tcPr>
          <w:p w:rsidR="00EF6888" w:rsidRPr="00A03B6A" w:rsidRDefault="00EF6888" w:rsidP="007A3003">
            <w:pPr>
              <w:widowControl/>
              <w:jc w:val="center"/>
              <w:rPr>
                <w:rFonts w:ascii="等线" w:eastAsia="宋体" w:hAnsi="等线" w:cs="宋体"/>
                <w:color w:val="000000" w:themeColor="text1"/>
                <w:kern w:val="0"/>
                <w:sz w:val="24"/>
                <w:szCs w:val="24"/>
              </w:rPr>
            </w:pPr>
            <w:r w:rsidRPr="00A03B6A">
              <w:rPr>
                <w:rFonts w:ascii="等线" w:eastAsia="宋体" w:hAnsi="等线" w:cs="宋体"/>
                <w:color w:val="000000" w:themeColor="text1"/>
                <w:kern w:val="0"/>
                <w:sz w:val="24"/>
                <w:szCs w:val="24"/>
              </w:rPr>
              <w:t>示范课程</w:t>
            </w:r>
          </w:p>
          <w:p w:rsidR="00EF6888" w:rsidRPr="00A03B6A" w:rsidRDefault="00EF6888" w:rsidP="007A3003">
            <w:pPr>
              <w:widowControl/>
              <w:jc w:val="center"/>
              <w:rPr>
                <w:rFonts w:ascii="等线" w:eastAsia="宋体" w:hAnsi="等线" w:cs="宋体"/>
                <w:color w:val="000000" w:themeColor="text1"/>
                <w:kern w:val="0"/>
                <w:sz w:val="24"/>
                <w:szCs w:val="24"/>
              </w:rPr>
            </w:pPr>
            <w:r w:rsidRPr="00A03B6A">
              <w:rPr>
                <w:rFonts w:ascii="等线" w:eastAsia="宋体" w:hAnsi="等线" w:cs="宋体"/>
                <w:color w:val="000000" w:themeColor="text1"/>
                <w:kern w:val="0"/>
                <w:sz w:val="24"/>
                <w:szCs w:val="24"/>
              </w:rPr>
              <w:t>建设</w:t>
            </w:r>
          </w:p>
        </w:tc>
        <w:tc>
          <w:tcPr>
            <w:tcW w:w="7376" w:type="dxa"/>
            <w:tcBorders>
              <w:top w:val="nil"/>
              <w:left w:val="nil"/>
              <w:bottom w:val="single" w:sz="4" w:space="0" w:color="auto"/>
              <w:right w:val="single" w:sz="4" w:space="0" w:color="auto"/>
            </w:tcBorders>
            <w:shd w:val="clear" w:color="auto" w:fill="auto"/>
            <w:vAlign w:val="center"/>
            <w:hideMark/>
          </w:tcPr>
          <w:p w:rsidR="00EF6888" w:rsidRPr="00A03B6A" w:rsidRDefault="00EF6888" w:rsidP="007A3003">
            <w:pPr>
              <w:widowControl/>
              <w:rPr>
                <w:rFonts w:ascii="宋体" w:eastAsia="宋体" w:hAnsi="宋体" w:cs="宋体"/>
                <w:color w:val="000000" w:themeColor="text1"/>
                <w:kern w:val="0"/>
                <w:sz w:val="24"/>
                <w:szCs w:val="24"/>
              </w:rPr>
            </w:pPr>
            <w:r w:rsidRPr="00A03B6A">
              <w:rPr>
                <w:rFonts w:ascii="宋体" w:eastAsia="宋体" w:hAnsi="宋体" w:cs="宋体"/>
                <w:color w:val="000000" w:themeColor="text1"/>
                <w:kern w:val="0"/>
                <w:sz w:val="24"/>
                <w:szCs w:val="24"/>
              </w:rPr>
              <w:t>9</w:t>
            </w:r>
            <w:r w:rsidRPr="00A03B6A">
              <w:rPr>
                <w:rFonts w:ascii="宋体" w:eastAsia="宋体" w:hAnsi="宋体" w:cs="宋体" w:hint="eastAsia"/>
                <w:color w:val="000000" w:themeColor="text1"/>
                <w:kern w:val="0"/>
                <w:sz w:val="24"/>
                <w:szCs w:val="24"/>
              </w:rPr>
              <w:t>.每年评选</w:t>
            </w:r>
            <w:r w:rsidRPr="00A03B6A">
              <w:rPr>
                <w:rFonts w:ascii="宋体" w:eastAsia="宋体" w:hAnsi="宋体" w:cs="宋体"/>
                <w:color w:val="000000" w:themeColor="text1"/>
                <w:kern w:val="0"/>
                <w:sz w:val="24"/>
                <w:szCs w:val="24"/>
              </w:rPr>
              <w:t>5-8</w:t>
            </w:r>
            <w:r w:rsidRPr="00A03B6A">
              <w:rPr>
                <w:rFonts w:ascii="宋体" w:eastAsia="宋体" w:hAnsi="宋体" w:cs="宋体" w:hint="eastAsia"/>
                <w:color w:val="000000" w:themeColor="text1"/>
                <w:kern w:val="0"/>
                <w:sz w:val="24"/>
                <w:szCs w:val="24"/>
              </w:rPr>
              <w:t>门课程作为课程思政示范课程，加大对课程思政项目研究力度。</w:t>
            </w:r>
          </w:p>
        </w:tc>
      </w:tr>
      <w:tr w:rsidR="00EF6888" w:rsidRPr="00D76756" w:rsidTr="00EF6888">
        <w:trPr>
          <w:trHeight w:val="454"/>
          <w:jc w:val="center"/>
        </w:trPr>
        <w:tc>
          <w:tcPr>
            <w:tcW w:w="1271" w:type="dxa"/>
            <w:vMerge/>
            <w:tcBorders>
              <w:top w:val="nil"/>
              <w:left w:val="single" w:sz="4" w:space="0" w:color="auto"/>
              <w:bottom w:val="single" w:sz="4" w:space="0" w:color="auto"/>
              <w:right w:val="single" w:sz="4" w:space="0" w:color="auto"/>
            </w:tcBorders>
            <w:vAlign w:val="center"/>
            <w:hideMark/>
          </w:tcPr>
          <w:p w:rsidR="00EF6888" w:rsidRPr="00D76756" w:rsidRDefault="00EF6888" w:rsidP="007A3003">
            <w:pPr>
              <w:widowControl/>
              <w:jc w:val="left"/>
              <w:rPr>
                <w:rFonts w:ascii="宋体" w:eastAsia="宋体" w:hAnsi="宋体" w:cs="宋体"/>
                <w:color w:val="000000"/>
                <w:kern w:val="0"/>
                <w:sz w:val="24"/>
                <w:szCs w:val="24"/>
              </w:rPr>
            </w:pPr>
          </w:p>
        </w:tc>
        <w:tc>
          <w:tcPr>
            <w:tcW w:w="1413" w:type="dxa"/>
            <w:tcBorders>
              <w:top w:val="nil"/>
              <w:left w:val="nil"/>
              <w:bottom w:val="single" w:sz="4" w:space="0" w:color="auto"/>
              <w:right w:val="single" w:sz="4" w:space="0" w:color="auto"/>
            </w:tcBorders>
            <w:shd w:val="clear" w:color="auto" w:fill="auto"/>
            <w:noWrap/>
            <w:vAlign w:val="center"/>
            <w:hideMark/>
          </w:tcPr>
          <w:p w:rsidR="00EF6888" w:rsidRPr="00A03B6A" w:rsidRDefault="00EF6888" w:rsidP="007A3003">
            <w:pPr>
              <w:widowControl/>
              <w:jc w:val="center"/>
              <w:rPr>
                <w:rFonts w:ascii="等线" w:eastAsia="宋体" w:hAnsi="等线" w:cs="宋体"/>
                <w:color w:val="000000" w:themeColor="text1"/>
                <w:kern w:val="0"/>
                <w:sz w:val="24"/>
                <w:szCs w:val="24"/>
              </w:rPr>
            </w:pPr>
            <w:r w:rsidRPr="00A03B6A">
              <w:rPr>
                <w:rFonts w:ascii="等线" w:eastAsia="宋体" w:hAnsi="等线" w:cs="宋体"/>
                <w:color w:val="000000" w:themeColor="text1"/>
                <w:kern w:val="0"/>
                <w:sz w:val="24"/>
                <w:szCs w:val="24"/>
              </w:rPr>
              <w:t>课程思政</w:t>
            </w:r>
          </w:p>
          <w:p w:rsidR="00EF6888" w:rsidRPr="00A03B6A" w:rsidRDefault="00EF6888" w:rsidP="007A3003">
            <w:pPr>
              <w:widowControl/>
              <w:jc w:val="center"/>
              <w:rPr>
                <w:rFonts w:ascii="等线" w:eastAsia="宋体" w:hAnsi="等线" w:cs="宋体"/>
                <w:color w:val="000000" w:themeColor="text1"/>
                <w:kern w:val="0"/>
                <w:sz w:val="24"/>
                <w:szCs w:val="24"/>
              </w:rPr>
            </w:pPr>
            <w:r w:rsidRPr="00A03B6A">
              <w:rPr>
                <w:rFonts w:ascii="等线" w:eastAsia="宋体" w:hAnsi="等线" w:cs="宋体"/>
                <w:color w:val="000000" w:themeColor="text1"/>
                <w:kern w:val="0"/>
                <w:sz w:val="24"/>
                <w:szCs w:val="24"/>
              </w:rPr>
              <w:t>团队</w:t>
            </w:r>
          </w:p>
        </w:tc>
        <w:tc>
          <w:tcPr>
            <w:tcW w:w="7376" w:type="dxa"/>
            <w:tcBorders>
              <w:top w:val="nil"/>
              <w:left w:val="nil"/>
              <w:bottom w:val="single" w:sz="4" w:space="0" w:color="auto"/>
              <w:right w:val="single" w:sz="4" w:space="0" w:color="auto"/>
            </w:tcBorders>
            <w:shd w:val="clear" w:color="auto" w:fill="auto"/>
            <w:vAlign w:val="center"/>
            <w:hideMark/>
          </w:tcPr>
          <w:p w:rsidR="00EF6888" w:rsidRPr="00A03B6A" w:rsidRDefault="00EF6888" w:rsidP="007A3003">
            <w:pPr>
              <w:widowControl/>
              <w:rPr>
                <w:rFonts w:ascii="宋体" w:eastAsia="宋体" w:hAnsi="宋体" w:cs="宋体"/>
                <w:color w:val="000000" w:themeColor="text1"/>
                <w:kern w:val="0"/>
                <w:sz w:val="24"/>
                <w:szCs w:val="24"/>
              </w:rPr>
            </w:pPr>
            <w:r w:rsidRPr="00A03B6A">
              <w:rPr>
                <w:rFonts w:ascii="宋体" w:eastAsia="宋体" w:hAnsi="宋体" w:cs="宋体"/>
                <w:color w:val="000000" w:themeColor="text1"/>
                <w:kern w:val="0"/>
                <w:sz w:val="24"/>
                <w:szCs w:val="24"/>
              </w:rPr>
              <w:t>10</w:t>
            </w:r>
            <w:r w:rsidRPr="00A03B6A">
              <w:rPr>
                <w:rFonts w:ascii="宋体" w:eastAsia="宋体" w:hAnsi="宋体" w:cs="宋体" w:hint="eastAsia"/>
                <w:color w:val="000000" w:themeColor="text1"/>
                <w:kern w:val="0"/>
                <w:sz w:val="24"/>
                <w:szCs w:val="24"/>
              </w:rPr>
              <w:t>.每年评选2-3个课程思政示范团队，发挥其在学校课程思政教学改革中的带头示范作用。</w:t>
            </w:r>
          </w:p>
        </w:tc>
      </w:tr>
      <w:tr w:rsidR="00EF6888" w:rsidRPr="00D76756" w:rsidTr="00EF6888">
        <w:trPr>
          <w:trHeight w:val="454"/>
          <w:jc w:val="center"/>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EF6888" w:rsidRPr="00D76756" w:rsidRDefault="00EF6888" w:rsidP="007A3003">
            <w:pPr>
              <w:widowControl/>
              <w:jc w:val="center"/>
              <w:rPr>
                <w:rFonts w:ascii="宋体" w:eastAsia="宋体" w:hAnsi="宋体" w:cs="宋体"/>
                <w:color w:val="000000"/>
                <w:kern w:val="0"/>
                <w:sz w:val="24"/>
                <w:szCs w:val="24"/>
              </w:rPr>
            </w:pPr>
            <w:r w:rsidRPr="00D76756">
              <w:rPr>
                <w:rFonts w:ascii="宋体" w:eastAsia="宋体" w:hAnsi="宋体" w:cs="宋体" w:hint="eastAsia"/>
                <w:color w:val="000000"/>
                <w:kern w:val="0"/>
                <w:sz w:val="24"/>
                <w:szCs w:val="24"/>
              </w:rPr>
              <w:t>教材建设</w:t>
            </w:r>
          </w:p>
        </w:tc>
        <w:tc>
          <w:tcPr>
            <w:tcW w:w="1413" w:type="dxa"/>
            <w:tcBorders>
              <w:top w:val="nil"/>
              <w:left w:val="nil"/>
              <w:bottom w:val="single" w:sz="4" w:space="0" w:color="auto"/>
              <w:right w:val="single" w:sz="4" w:space="0" w:color="auto"/>
            </w:tcBorders>
            <w:shd w:val="clear" w:color="auto" w:fill="auto"/>
            <w:vAlign w:val="center"/>
            <w:hideMark/>
          </w:tcPr>
          <w:p w:rsidR="00EF6888" w:rsidRPr="00A03B6A" w:rsidRDefault="00EF6888" w:rsidP="007A3003">
            <w:pPr>
              <w:widowControl/>
              <w:jc w:val="center"/>
              <w:rPr>
                <w:rFonts w:ascii="宋体" w:eastAsia="宋体" w:hAnsi="宋体" w:cs="宋体"/>
                <w:color w:val="000000" w:themeColor="text1"/>
                <w:kern w:val="0"/>
                <w:sz w:val="24"/>
                <w:szCs w:val="24"/>
              </w:rPr>
            </w:pPr>
            <w:r w:rsidRPr="00A03B6A">
              <w:rPr>
                <w:rFonts w:ascii="宋体" w:eastAsia="宋体" w:hAnsi="宋体" w:cs="宋体" w:hint="eastAsia"/>
                <w:color w:val="000000" w:themeColor="text1"/>
                <w:kern w:val="0"/>
                <w:sz w:val="24"/>
                <w:szCs w:val="24"/>
              </w:rPr>
              <w:t>教材选用</w:t>
            </w:r>
          </w:p>
        </w:tc>
        <w:tc>
          <w:tcPr>
            <w:tcW w:w="7376" w:type="dxa"/>
            <w:tcBorders>
              <w:top w:val="nil"/>
              <w:left w:val="nil"/>
              <w:bottom w:val="single" w:sz="4" w:space="0" w:color="auto"/>
              <w:right w:val="single" w:sz="4" w:space="0" w:color="auto"/>
            </w:tcBorders>
            <w:shd w:val="clear" w:color="auto" w:fill="auto"/>
            <w:vAlign w:val="center"/>
            <w:hideMark/>
          </w:tcPr>
          <w:p w:rsidR="00EF6888" w:rsidRPr="00A03B6A" w:rsidRDefault="00EF6888" w:rsidP="007A3003">
            <w:pPr>
              <w:widowControl/>
              <w:rPr>
                <w:rFonts w:ascii="宋体" w:eastAsia="宋体" w:hAnsi="宋体" w:cs="宋体"/>
                <w:color w:val="000000" w:themeColor="text1"/>
                <w:kern w:val="0"/>
                <w:sz w:val="24"/>
                <w:szCs w:val="24"/>
              </w:rPr>
            </w:pPr>
            <w:r w:rsidRPr="00A03B6A">
              <w:rPr>
                <w:rFonts w:ascii="宋体" w:eastAsia="宋体" w:hAnsi="宋体" w:cs="宋体"/>
                <w:color w:val="000000" w:themeColor="text1"/>
                <w:kern w:val="0"/>
                <w:sz w:val="24"/>
                <w:szCs w:val="24"/>
              </w:rPr>
              <w:t>11</w:t>
            </w:r>
            <w:r w:rsidRPr="00A03B6A">
              <w:rPr>
                <w:rFonts w:ascii="宋体" w:eastAsia="宋体" w:hAnsi="宋体" w:cs="宋体" w:hint="eastAsia"/>
                <w:color w:val="000000" w:themeColor="text1"/>
                <w:kern w:val="0"/>
                <w:sz w:val="24"/>
                <w:szCs w:val="24"/>
              </w:rPr>
              <w:t>.建立完善教材规划、选用、审核和评价机制，讲好用好教育部马克思主义理论研究和建设工程重点教材。</w:t>
            </w:r>
          </w:p>
        </w:tc>
      </w:tr>
      <w:bookmarkEnd w:id="0"/>
      <w:tr w:rsidR="00EF6888" w:rsidRPr="00D76756" w:rsidTr="00EF6888">
        <w:trPr>
          <w:trHeight w:val="454"/>
          <w:jc w:val="center"/>
        </w:trPr>
        <w:tc>
          <w:tcPr>
            <w:tcW w:w="1271" w:type="dxa"/>
            <w:vMerge/>
            <w:tcBorders>
              <w:top w:val="nil"/>
              <w:left w:val="single" w:sz="4" w:space="0" w:color="auto"/>
              <w:bottom w:val="single" w:sz="4" w:space="0" w:color="auto"/>
              <w:right w:val="single" w:sz="4" w:space="0" w:color="auto"/>
            </w:tcBorders>
            <w:vAlign w:val="center"/>
            <w:hideMark/>
          </w:tcPr>
          <w:p w:rsidR="00EF6888" w:rsidRPr="00D76756" w:rsidRDefault="00EF6888" w:rsidP="007A3003">
            <w:pPr>
              <w:widowControl/>
              <w:jc w:val="left"/>
              <w:rPr>
                <w:rFonts w:ascii="宋体" w:eastAsia="宋体" w:hAnsi="宋体" w:cs="宋体"/>
                <w:color w:val="000000"/>
                <w:kern w:val="0"/>
                <w:sz w:val="24"/>
                <w:szCs w:val="24"/>
              </w:rPr>
            </w:pPr>
          </w:p>
        </w:tc>
        <w:tc>
          <w:tcPr>
            <w:tcW w:w="1413" w:type="dxa"/>
            <w:tcBorders>
              <w:top w:val="nil"/>
              <w:left w:val="nil"/>
              <w:bottom w:val="single" w:sz="4" w:space="0" w:color="auto"/>
              <w:right w:val="single" w:sz="4" w:space="0" w:color="auto"/>
            </w:tcBorders>
            <w:shd w:val="clear" w:color="auto" w:fill="auto"/>
            <w:vAlign w:val="center"/>
            <w:hideMark/>
          </w:tcPr>
          <w:p w:rsidR="00EF6888" w:rsidRPr="00D76756" w:rsidRDefault="00EF6888" w:rsidP="007A3003">
            <w:pPr>
              <w:widowControl/>
              <w:jc w:val="center"/>
              <w:rPr>
                <w:rFonts w:ascii="宋体" w:eastAsia="宋体" w:hAnsi="宋体" w:cs="宋体"/>
                <w:color w:val="000000"/>
                <w:kern w:val="0"/>
                <w:sz w:val="24"/>
                <w:szCs w:val="24"/>
              </w:rPr>
            </w:pPr>
            <w:r w:rsidRPr="00D76756">
              <w:rPr>
                <w:rFonts w:ascii="宋体" w:eastAsia="宋体" w:hAnsi="宋体" w:cs="宋体" w:hint="eastAsia"/>
                <w:color w:val="000000"/>
                <w:kern w:val="0"/>
                <w:sz w:val="24"/>
                <w:szCs w:val="24"/>
              </w:rPr>
              <w:t>教材建设</w:t>
            </w:r>
          </w:p>
        </w:tc>
        <w:tc>
          <w:tcPr>
            <w:tcW w:w="7376" w:type="dxa"/>
            <w:tcBorders>
              <w:top w:val="nil"/>
              <w:left w:val="nil"/>
              <w:bottom w:val="single" w:sz="4" w:space="0" w:color="auto"/>
              <w:right w:val="single" w:sz="4" w:space="0" w:color="auto"/>
            </w:tcBorders>
            <w:shd w:val="clear" w:color="auto" w:fill="auto"/>
            <w:vAlign w:val="center"/>
            <w:hideMark/>
          </w:tcPr>
          <w:p w:rsidR="00EF6888" w:rsidRPr="00D76756" w:rsidRDefault="00EF6888" w:rsidP="007A3003">
            <w:pPr>
              <w:widowControl/>
              <w:rPr>
                <w:rFonts w:ascii="宋体" w:eastAsia="宋体" w:hAnsi="宋体" w:cs="宋体"/>
                <w:color w:val="000000"/>
                <w:kern w:val="0"/>
                <w:sz w:val="24"/>
                <w:szCs w:val="24"/>
              </w:rPr>
            </w:pPr>
            <w:r>
              <w:rPr>
                <w:rFonts w:ascii="宋体" w:eastAsia="宋体" w:hAnsi="宋体" w:cs="宋体"/>
                <w:color w:val="000000"/>
                <w:kern w:val="0"/>
                <w:sz w:val="24"/>
                <w:szCs w:val="24"/>
              </w:rPr>
              <w:t>12</w:t>
            </w:r>
            <w:r w:rsidRPr="00D76756">
              <w:rPr>
                <w:rFonts w:ascii="宋体" w:eastAsia="宋体" w:hAnsi="宋体" w:cs="宋体" w:hint="eastAsia"/>
                <w:color w:val="000000"/>
                <w:kern w:val="0"/>
                <w:sz w:val="24"/>
                <w:szCs w:val="24"/>
              </w:rPr>
              <w:t>.加大教</w:t>
            </w:r>
            <w:r>
              <w:rPr>
                <w:rFonts w:ascii="宋体" w:eastAsia="宋体" w:hAnsi="宋体" w:cs="宋体" w:hint="eastAsia"/>
                <w:color w:val="000000"/>
                <w:kern w:val="0"/>
                <w:sz w:val="24"/>
                <w:szCs w:val="24"/>
              </w:rPr>
              <w:t>材</w:t>
            </w:r>
            <w:r w:rsidRPr="00D76756">
              <w:rPr>
                <w:rFonts w:ascii="宋体" w:eastAsia="宋体" w:hAnsi="宋体" w:cs="宋体" w:hint="eastAsia"/>
                <w:color w:val="000000"/>
                <w:kern w:val="0"/>
                <w:sz w:val="24"/>
                <w:szCs w:val="24"/>
              </w:rPr>
              <w:t>建设力度</w:t>
            </w:r>
            <w:r>
              <w:rPr>
                <w:rFonts w:ascii="宋体" w:eastAsia="宋体" w:hAnsi="宋体" w:cs="宋体" w:hint="eastAsia"/>
                <w:color w:val="000000"/>
                <w:kern w:val="0"/>
                <w:sz w:val="24"/>
                <w:szCs w:val="24"/>
              </w:rPr>
              <w:t>，</w:t>
            </w:r>
            <w:r w:rsidRPr="00D76756">
              <w:rPr>
                <w:rFonts w:ascii="宋体" w:eastAsia="宋体" w:hAnsi="宋体" w:cs="宋体" w:hint="eastAsia"/>
                <w:color w:val="000000"/>
                <w:kern w:val="0"/>
                <w:sz w:val="24"/>
                <w:szCs w:val="24"/>
              </w:rPr>
              <w:t>鼓励教师编写更多体现价值引领、兼具思想性时代性科学性的优秀教材</w:t>
            </w:r>
            <w:r>
              <w:rPr>
                <w:rFonts w:ascii="宋体" w:eastAsia="宋体" w:hAnsi="宋体" w:cs="宋体" w:hint="eastAsia"/>
                <w:color w:val="000000"/>
                <w:kern w:val="0"/>
                <w:sz w:val="24"/>
                <w:szCs w:val="24"/>
              </w:rPr>
              <w:t>。</w:t>
            </w:r>
          </w:p>
        </w:tc>
      </w:tr>
      <w:tr w:rsidR="00EF6888" w:rsidRPr="00D76756" w:rsidTr="00EF6888">
        <w:trPr>
          <w:trHeight w:val="454"/>
          <w:jc w:val="center"/>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EF6888" w:rsidRPr="00D76756" w:rsidRDefault="00EF6888" w:rsidP="007A3003">
            <w:pPr>
              <w:widowControl/>
              <w:jc w:val="center"/>
              <w:rPr>
                <w:rFonts w:ascii="宋体" w:eastAsia="宋体" w:hAnsi="宋体" w:cs="宋体"/>
                <w:color w:val="000000"/>
                <w:kern w:val="0"/>
                <w:sz w:val="24"/>
                <w:szCs w:val="24"/>
              </w:rPr>
            </w:pPr>
            <w:r w:rsidRPr="00D76756">
              <w:rPr>
                <w:rFonts w:ascii="宋体" w:eastAsia="宋体" w:hAnsi="宋体" w:cs="宋体" w:hint="eastAsia"/>
                <w:color w:val="000000"/>
                <w:kern w:val="0"/>
                <w:sz w:val="24"/>
                <w:szCs w:val="24"/>
              </w:rPr>
              <w:t>教学管理</w:t>
            </w:r>
          </w:p>
        </w:tc>
        <w:tc>
          <w:tcPr>
            <w:tcW w:w="1413" w:type="dxa"/>
            <w:tcBorders>
              <w:top w:val="nil"/>
              <w:left w:val="nil"/>
              <w:bottom w:val="single" w:sz="4" w:space="0" w:color="auto"/>
              <w:right w:val="single" w:sz="4" w:space="0" w:color="auto"/>
            </w:tcBorders>
            <w:shd w:val="clear" w:color="auto" w:fill="auto"/>
            <w:vAlign w:val="center"/>
            <w:hideMark/>
          </w:tcPr>
          <w:p w:rsidR="00EF6888" w:rsidRDefault="00EF6888" w:rsidP="007A3003">
            <w:pPr>
              <w:widowControl/>
              <w:jc w:val="center"/>
              <w:rPr>
                <w:rFonts w:ascii="宋体" w:eastAsia="宋体" w:hAnsi="宋体" w:cs="宋体"/>
                <w:color w:val="000000"/>
                <w:kern w:val="0"/>
                <w:sz w:val="24"/>
                <w:szCs w:val="24"/>
              </w:rPr>
            </w:pPr>
            <w:r w:rsidRPr="00D76756">
              <w:rPr>
                <w:rFonts w:ascii="宋体" w:eastAsia="宋体" w:hAnsi="宋体" w:cs="宋体" w:hint="eastAsia"/>
                <w:color w:val="000000"/>
                <w:kern w:val="0"/>
                <w:sz w:val="24"/>
                <w:szCs w:val="24"/>
              </w:rPr>
              <w:t>人才培养</w:t>
            </w:r>
          </w:p>
          <w:p w:rsidR="00EF6888" w:rsidRPr="00D76756" w:rsidRDefault="00EF6888" w:rsidP="007A3003">
            <w:pPr>
              <w:widowControl/>
              <w:jc w:val="center"/>
              <w:rPr>
                <w:rFonts w:ascii="宋体" w:eastAsia="宋体" w:hAnsi="宋体" w:cs="宋体"/>
                <w:color w:val="000000"/>
                <w:kern w:val="0"/>
                <w:sz w:val="24"/>
                <w:szCs w:val="24"/>
              </w:rPr>
            </w:pPr>
            <w:r w:rsidRPr="00D76756">
              <w:rPr>
                <w:rFonts w:ascii="宋体" w:eastAsia="宋体" w:hAnsi="宋体" w:cs="宋体" w:hint="eastAsia"/>
                <w:color w:val="000000"/>
                <w:kern w:val="0"/>
                <w:sz w:val="24"/>
                <w:szCs w:val="24"/>
              </w:rPr>
              <w:t>方案</w:t>
            </w:r>
          </w:p>
        </w:tc>
        <w:tc>
          <w:tcPr>
            <w:tcW w:w="7376" w:type="dxa"/>
            <w:tcBorders>
              <w:top w:val="nil"/>
              <w:left w:val="nil"/>
              <w:bottom w:val="single" w:sz="4" w:space="0" w:color="auto"/>
              <w:right w:val="single" w:sz="4" w:space="0" w:color="auto"/>
            </w:tcBorders>
            <w:shd w:val="clear" w:color="auto" w:fill="auto"/>
            <w:vAlign w:val="center"/>
            <w:hideMark/>
          </w:tcPr>
          <w:p w:rsidR="00EF6888" w:rsidRPr="00D76756" w:rsidRDefault="00EF6888" w:rsidP="007A3003">
            <w:pPr>
              <w:widowControl/>
              <w:rPr>
                <w:rFonts w:ascii="宋体" w:eastAsia="宋体" w:hAnsi="宋体" w:cs="宋体"/>
                <w:color w:val="000000"/>
                <w:kern w:val="0"/>
                <w:sz w:val="24"/>
                <w:szCs w:val="24"/>
              </w:rPr>
            </w:pPr>
            <w:r w:rsidRPr="00D76756">
              <w:rPr>
                <w:rFonts w:ascii="宋体" w:eastAsia="宋体" w:hAnsi="宋体" w:cs="宋体" w:hint="eastAsia"/>
                <w:color w:val="000000"/>
                <w:kern w:val="0"/>
                <w:sz w:val="24"/>
                <w:szCs w:val="24"/>
              </w:rPr>
              <w:t>1</w:t>
            </w:r>
            <w:r>
              <w:rPr>
                <w:rFonts w:ascii="宋体" w:eastAsia="宋体" w:hAnsi="宋体" w:cs="宋体"/>
                <w:color w:val="000000"/>
                <w:kern w:val="0"/>
                <w:sz w:val="24"/>
                <w:szCs w:val="24"/>
              </w:rPr>
              <w:t>3</w:t>
            </w:r>
            <w:r w:rsidRPr="00D76756">
              <w:rPr>
                <w:rFonts w:ascii="宋体" w:eastAsia="宋体" w:hAnsi="宋体" w:cs="宋体" w:hint="eastAsia"/>
                <w:color w:val="000000"/>
                <w:kern w:val="0"/>
                <w:sz w:val="24"/>
                <w:szCs w:val="24"/>
              </w:rPr>
              <w:t>.基于学校办学定位和人才培养目标</w:t>
            </w:r>
            <w:r>
              <w:rPr>
                <w:rFonts w:ascii="宋体" w:eastAsia="宋体" w:hAnsi="宋体" w:cs="宋体" w:hint="eastAsia"/>
                <w:color w:val="000000"/>
                <w:kern w:val="0"/>
                <w:sz w:val="24"/>
                <w:szCs w:val="24"/>
              </w:rPr>
              <w:t>，</w:t>
            </w:r>
            <w:r w:rsidRPr="00D76756">
              <w:rPr>
                <w:rFonts w:ascii="宋体" w:eastAsia="宋体" w:hAnsi="宋体" w:cs="宋体" w:hint="eastAsia"/>
                <w:color w:val="000000"/>
                <w:kern w:val="0"/>
                <w:sz w:val="24"/>
                <w:szCs w:val="24"/>
              </w:rPr>
              <w:t>围绕课程思政建设内容</w:t>
            </w:r>
            <w:r>
              <w:rPr>
                <w:rFonts w:ascii="宋体" w:eastAsia="宋体" w:hAnsi="宋体" w:cs="宋体" w:hint="eastAsia"/>
                <w:color w:val="000000"/>
                <w:kern w:val="0"/>
                <w:sz w:val="24"/>
                <w:szCs w:val="24"/>
              </w:rPr>
              <w:t>，</w:t>
            </w:r>
            <w:r w:rsidRPr="00D76756">
              <w:rPr>
                <w:rFonts w:ascii="宋体" w:eastAsia="宋体" w:hAnsi="宋体" w:cs="宋体" w:hint="eastAsia"/>
                <w:color w:val="000000"/>
                <w:kern w:val="0"/>
                <w:sz w:val="24"/>
                <w:szCs w:val="24"/>
              </w:rPr>
              <w:t>全面修订人才培养方案</w:t>
            </w:r>
            <w:r>
              <w:rPr>
                <w:rFonts w:ascii="宋体" w:eastAsia="宋体" w:hAnsi="宋体" w:cs="宋体" w:hint="eastAsia"/>
                <w:color w:val="000000"/>
                <w:kern w:val="0"/>
                <w:sz w:val="24"/>
                <w:szCs w:val="24"/>
              </w:rPr>
              <w:t>。</w:t>
            </w:r>
          </w:p>
        </w:tc>
      </w:tr>
      <w:tr w:rsidR="00EF6888" w:rsidRPr="00D76756" w:rsidTr="00EF6888">
        <w:trPr>
          <w:trHeight w:val="454"/>
          <w:jc w:val="center"/>
        </w:trPr>
        <w:tc>
          <w:tcPr>
            <w:tcW w:w="1271" w:type="dxa"/>
            <w:vMerge/>
            <w:tcBorders>
              <w:top w:val="nil"/>
              <w:left w:val="single" w:sz="4" w:space="0" w:color="auto"/>
              <w:bottom w:val="single" w:sz="4" w:space="0" w:color="000000"/>
              <w:right w:val="single" w:sz="4" w:space="0" w:color="auto"/>
            </w:tcBorders>
            <w:vAlign w:val="center"/>
            <w:hideMark/>
          </w:tcPr>
          <w:p w:rsidR="00EF6888" w:rsidRPr="00D76756" w:rsidRDefault="00EF6888" w:rsidP="007A3003">
            <w:pPr>
              <w:widowControl/>
              <w:jc w:val="left"/>
              <w:rPr>
                <w:rFonts w:ascii="宋体" w:eastAsia="宋体" w:hAnsi="宋体" w:cs="宋体"/>
                <w:color w:val="000000"/>
                <w:kern w:val="0"/>
                <w:sz w:val="24"/>
                <w:szCs w:val="24"/>
              </w:rPr>
            </w:pPr>
          </w:p>
        </w:tc>
        <w:tc>
          <w:tcPr>
            <w:tcW w:w="1413" w:type="dxa"/>
            <w:tcBorders>
              <w:top w:val="nil"/>
              <w:left w:val="nil"/>
              <w:bottom w:val="single" w:sz="4" w:space="0" w:color="auto"/>
              <w:right w:val="single" w:sz="4" w:space="0" w:color="auto"/>
            </w:tcBorders>
            <w:shd w:val="clear" w:color="auto" w:fill="auto"/>
            <w:vAlign w:val="center"/>
            <w:hideMark/>
          </w:tcPr>
          <w:p w:rsidR="00EF6888" w:rsidRPr="00D76756" w:rsidRDefault="00EF6888" w:rsidP="007A300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课程管理</w:t>
            </w:r>
          </w:p>
        </w:tc>
        <w:tc>
          <w:tcPr>
            <w:tcW w:w="7376" w:type="dxa"/>
            <w:tcBorders>
              <w:top w:val="nil"/>
              <w:left w:val="nil"/>
              <w:bottom w:val="single" w:sz="4" w:space="0" w:color="auto"/>
              <w:right w:val="single" w:sz="4" w:space="0" w:color="auto"/>
            </w:tcBorders>
            <w:shd w:val="clear" w:color="auto" w:fill="auto"/>
            <w:vAlign w:val="center"/>
            <w:hideMark/>
          </w:tcPr>
          <w:p w:rsidR="00EF6888" w:rsidRPr="00D76756" w:rsidRDefault="00EF6888" w:rsidP="007A3003">
            <w:pPr>
              <w:widowControl/>
              <w:rPr>
                <w:rFonts w:ascii="宋体" w:eastAsia="宋体" w:hAnsi="宋体" w:cs="宋体"/>
                <w:color w:val="000000"/>
                <w:kern w:val="0"/>
                <w:sz w:val="24"/>
                <w:szCs w:val="24"/>
              </w:rPr>
            </w:pPr>
            <w:r w:rsidRPr="00D76756">
              <w:rPr>
                <w:rFonts w:ascii="宋体" w:eastAsia="宋体" w:hAnsi="宋体" w:cs="宋体" w:hint="eastAsia"/>
                <w:color w:val="000000"/>
                <w:kern w:val="0"/>
                <w:sz w:val="24"/>
                <w:szCs w:val="24"/>
              </w:rPr>
              <w:t>1</w:t>
            </w:r>
            <w:r>
              <w:rPr>
                <w:rFonts w:ascii="宋体" w:eastAsia="宋体" w:hAnsi="宋体" w:cs="宋体"/>
                <w:color w:val="000000"/>
                <w:kern w:val="0"/>
                <w:sz w:val="24"/>
                <w:szCs w:val="24"/>
              </w:rPr>
              <w:t>4</w:t>
            </w:r>
            <w:r>
              <w:rPr>
                <w:rFonts w:ascii="宋体" w:eastAsia="宋体" w:hAnsi="宋体" w:cs="宋体" w:hint="eastAsia"/>
                <w:color w:val="000000"/>
                <w:kern w:val="0"/>
                <w:sz w:val="24"/>
                <w:szCs w:val="24"/>
              </w:rPr>
              <w:t>.</w:t>
            </w:r>
            <w:r w:rsidRPr="00D76756">
              <w:rPr>
                <w:rFonts w:ascii="宋体" w:eastAsia="宋体" w:hAnsi="宋体" w:cs="宋体" w:hint="eastAsia"/>
                <w:color w:val="000000"/>
                <w:kern w:val="0"/>
                <w:sz w:val="24"/>
                <w:szCs w:val="24"/>
              </w:rPr>
              <w:t>课程思政作为教学大纲核准和教案评价的重要内容</w:t>
            </w:r>
            <w:r>
              <w:rPr>
                <w:rFonts w:ascii="宋体" w:eastAsia="宋体" w:hAnsi="宋体" w:cs="宋体" w:hint="eastAsia"/>
                <w:color w:val="000000"/>
                <w:kern w:val="0"/>
                <w:sz w:val="24"/>
                <w:szCs w:val="24"/>
              </w:rPr>
              <w:t>，</w:t>
            </w:r>
            <w:r w:rsidRPr="00D76756">
              <w:rPr>
                <w:rFonts w:ascii="宋体" w:eastAsia="宋体" w:hAnsi="宋体" w:cs="宋体" w:hint="eastAsia"/>
                <w:color w:val="000000"/>
                <w:kern w:val="0"/>
                <w:sz w:val="24"/>
                <w:szCs w:val="24"/>
              </w:rPr>
              <w:t>全面落实到课程目标设计、教学大纲修订、教案课件编写等方面</w:t>
            </w:r>
            <w:r>
              <w:rPr>
                <w:rFonts w:ascii="宋体" w:eastAsia="宋体" w:hAnsi="宋体" w:cs="宋体" w:hint="eastAsia"/>
                <w:color w:val="000000"/>
                <w:kern w:val="0"/>
                <w:sz w:val="24"/>
                <w:szCs w:val="24"/>
              </w:rPr>
              <w:t>。</w:t>
            </w:r>
          </w:p>
        </w:tc>
      </w:tr>
      <w:tr w:rsidR="00EF6888" w:rsidRPr="00D76756" w:rsidTr="00EF6888">
        <w:trPr>
          <w:trHeight w:val="454"/>
          <w:jc w:val="center"/>
        </w:trPr>
        <w:tc>
          <w:tcPr>
            <w:tcW w:w="1271" w:type="dxa"/>
            <w:vMerge/>
            <w:tcBorders>
              <w:top w:val="nil"/>
              <w:left w:val="single" w:sz="4" w:space="0" w:color="auto"/>
              <w:bottom w:val="single" w:sz="4" w:space="0" w:color="000000"/>
              <w:right w:val="single" w:sz="4" w:space="0" w:color="auto"/>
            </w:tcBorders>
            <w:vAlign w:val="center"/>
            <w:hideMark/>
          </w:tcPr>
          <w:p w:rsidR="00EF6888" w:rsidRPr="00D76756" w:rsidRDefault="00EF6888" w:rsidP="007A3003">
            <w:pPr>
              <w:widowControl/>
              <w:jc w:val="left"/>
              <w:rPr>
                <w:rFonts w:ascii="宋体" w:eastAsia="宋体" w:hAnsi="宋体" w:cs="宋体"/>
                <w:color w:val="000000"/>
                <w:kern w:val="0"/>
                <w:sz w:val="24"/>
                <w:szCs w:val="24"/>
              </w:rPr>
            </w:pPr>
          </w:p>
        </w:tc>
        <w:tc>
          <w:tcPr>
            <w:tcW w:w="1413" w:type="dxa"/>
            <w:tcBorders>
              <w:top w:val="nil"/>
              <w:left w:val="nil"/>
              <w:bottom w:val="single" w:sz="4" w:space="0" w:color="auto"/>
              <w:right w:val="single" w:sz="4" w:space="0" w:color="auto"/>
            </w:tcBorders>
            <w:shd w:val="clear" w:color="auto" w:fill="auto"/>
            <w:vAlign w:val="center"/>
            <w:hideMark/>
          </w:tcPr>
          <w:p w:rsidR="00EF6888" w:rsidRPr="00D76756" w:rsidRDefault="00EF6888" w:rsidP="007A3003">
            <w:pPr>
              <w:widowControl/>
              <w:jc w:val="center"/>
              <w:rPr>
                <w:rFonts w:ascii="宋体" w:eastAsia="宋体" w:hAnsi="宋体" w:cs="宋体"/>
                <w:color w:val="000000"/>
                <w:kern w:val="0"/>
                <w:sz w:val="24"/>
                <w:szCs w:val="24"/>
              </w:rPr>
            </w:pPr>
            <w:r w:rsidRPr="00D76756">
              <w:rPr>
                <w:rFonts w:ascii="宋体" w:eastAsia="宋体" w:hAnsi="宋体" w:cs="宋体" w:hint="eastAsia"/>
                <w:color w:val="000000"/>
                <w:kern w:val="0"/>
                <w:sz w:val="24"/>
                <w:szCs w:val="24"/>
              </w:rPr>
              <w:t>教学环节</w:t>
            </w:r>
          </w:p>
        </w:tc>
        <w:tc>
          <w:tcPr>
            <w:tcW w:w="7376" w:type="dxa"/>
            <w:tcBorders>
              <w:top w:val="nil"/>
              <w:left w:val="nil"/>
              <w:bottom w:val="single" w:sz="4" w:space="0" w:color="auto"/>
              <w:right w:val="single" w:sz="4" w:space="0" w:color="auto"/>
            </w:tcBorders>
            <w:shd w:val="clear" w:color="auto" w:fill="auto"/>
            <w:vAlign w:val="center"/>
            <w:hideMark/>
          </w:tcPr>
          <w:p w:rsidR="00EF6888" w:rsidRPr="00D76756" w:rsidRDefault="00EF6888" w:rsidP="007A3003">
            <w:pPr>
              <w:widowControl/>
              <w:rPr>
                <w:rFonts w:ascii="宋体" w:eastAsia="宋体" w:hAnsi="宋体" w:cs="宋体"/>
                <w:color w:val="000000"/>
                <w:kern w:val="0"/>
                <w:sz w:val="24"/>
                <w:szCs w:val="24"/>
              </w:rPr>
            </w:pPr>
            <w:r w:rsidRPr="00D76756">
              <w:rPr>
                <w:rFonts w:ascii="宋体" w:eastAsia="宋体" w:hAnsi="宋体" w:cs="宋体" w:hint="eastAsia"/>
                <w:color w:val="000000"/>
                <w:kern w:val="0"/>
                <w:sz w:val="24"/>
                <w:szCs w:val="24"/>
              </w:rPr>
              <w:t>1</w:t>
            </w:r>
            <w:r>
              <w:rPr>
                <w:rFonts w:ascii="宋体" w:eastAsia="宋体" w:hAnsi="宋体" w:cs="宋体"/>
                <w:color w:val="000000"/>
                <w:kern w:val="0"/>
                <w:sz w:val="24"/>
                <w:szCs w:val="24"/>
              </w:rPr>
              <w:t>5</w:t>
            </w:r>
            <w:r w:rsidRPr="00D76756">
              <w:rPr>
                <w:rFonts w:ascii="宋体" w:eastAsia="宋体" w:hAnsi="宋体" w:cs="宋体" w:hint="eastAsia"/>
                <w:color w:val="000000"/>
                <w:kern w:val="0"/>
                <w:sz w:val="24"/>
                <w:szCs w:val="24"/>
              </w:rPr>
              <w:t>.课程思政要求贯穿于课堂授课、教学研讨、实验实训、作业论文各环节</w:t>
            </w:r>
            <w:r>
              <w:rPr>
                <w:rFonts w:ascii="宋体" w:eastAsia="宋体" w:hAnsi="宋体" w:cs="宋体" w:hint="eastAsia"/>
                <w:color w:val="000000"/>
                <w:kern w:val="0"/>
                <w:sz w:val="24"/>
                <w:szCs w:val="24"/>
              </w:rPr>
              <w:t>。</w:t>
            </w:r>
          </w:p>
        </w:tc>
      </w:tr>
      <w:tr w:rsidR="00EF6888" w:rsidRPr="00D76756" w:rsidTr="00EF6888">
        <w:trPr>
          <w:trHeight w:val="454"/>
          <w:jc w:val="center"/>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EF6888" w:rsidRPr="00D76756" w:rsidRDefault="00EF6888" w:rsidP="007A3003">
            <w:pPr>
              <w:widowControl/>
              <w:jc w:val="center"/>
              <w:rPr>
                <w:rFonts w:ascii="宋体" w:eastAsia="宋体" w:hAnsi="宋体" w:cs="宋体"/>
                <w:color w:val="000000"/>
                <w:kern w:val="0"/>
                <w:sz w:val="24"/>
                <w:szCs w:val="24"/>
              </w:rPr>
            </w:pPr>
            <w:r w:rsidRPr="00D76756">
              <w:rPr>
                <w:rFonts w:ascii="宋体" w:eastAsia="宋体" w:hAnsi="宋体" w:cs="宋体" w:hint="eastAsia"/>
                <w:color w:val="000000"/>
                <w:kern w:val="0"/>
                <w:sz w:val="24"/>
                <w:szCs w:val="24"/>
              </w:rPr>
              <w:t>质量评价</w:t>
            </w:r>
          </w:p>
        </w:tc>
        <w:tc>
          <w:tcPr>
            <w:tcW w:w="1413" w:type="dxa"/>
            <w:tcBorders>
              <w:top w:val="nil"/>
              <w:left w:val="nil"/>
              <w:bottom w:val="single" w:sz="4" w:space="0" w:color="auto"/>
              <w:right w:val="single" w:sz="4" w:space="0" w:color="auto"/>
            </w:tcBorders>
            <w:shd w:val="clear" w:color="auto" w:fill="auto"/>
            <w:vAlign w:val="center"/>
            <w:hideMark/>
          </w:tcPr>
          <w:p w:rsidR="00EF6888" w:rsidRPr="00D76756" w:rsidRDefault="00EF6888" w:rsidP="007A3003">
            <w:pPr>
              <w:widowControl/>
              <w:jc w:val="center"/>
              <w:rPr>
                <w:rFonts w:ascii="宋体" w:eastAsia="宋体" w:hAnsi="宋体" w:cs="宋体"/>
                <w:color w:val="000000"/>
                <w:kern w:val="0"/>
                <w:sz w:val="24"/>
                <w:szCs w:val="24"/>
              </w:rPr>
            </w:pPr>
            <w:r w:rsidRPr="00D76756">
              <w:rPr>
                <w:rFonts w:ascii="宋体" w:eastAsia="宋体" w:hAnsi="宋体" w:cs="宋体" w:hint="eastAsia"/>
                <w:color w:val="000000"/>
                <w:kern w:val="0"/>
                <w:sz w:val="24"/>
                <w:szCs w:val="24"/>
              </w:rPr>
              <w:t>教学督导</w:t>
            </w:r>
          </w:p>
        </w:tc>
        <w:tc>
          <w:tcPr>
            <w:tcW w:w="7376" w:type="dxa"/>
            <w:tcBorders>
              <w:top w:val="nil"/>
              <w:left w:val="nil"/>
              <w:bottom w:val="single" w:sz="4" w:space="0" w:color="auto"/>
              <w:right w:val="single" w:sz="4" w:space="0" w:color="auto"/>
            </w:tcBorders>
            <w:shd w:val="clear" w:color="auto" w:fill="auto"/>
            <w:vAlign w:val="center"/>
            <w:hideMark/>
          </w:tcPr>
          <w:p w:rsidR="00EF6888" w:rsidRPr="00D76756" w:rsidRDefault="00EF6888" w:rsidP="007A3003">
            <w:pPr>
              <w:widowControl/>
              <w:rPr>
                <w:rFonts w:ascii="宋体" w:eastAsia="宋体" w:hAnsi="宋体" w:cs="宋体"/>
                <w:color w:val="000000"/>
                <w:kern w:val="0"/>
                <w:sz w:val="24"/>
                <w:szCs w:val="24"/>
              </w:rPr>
            </w:pPr>
            <w:r w:rsidRPr="00D76756">
              <w:rPr>
                <w:rFonts w:ascii="宋体" w:eastAsia="宋体" w:hAnsi="宋体" w:cs="宋体" w:hint="eastAsia"/>
                <w:color w:val="000000"/>
                <w:kern w:val="0"/>
                <w:sz w:val="24"/>
                <w:szCs w:val="24"/>
              </w:rPr>
              <w:t>1</w:t>
            </w:r>
            <w:r>
              <w:rPr>
                <w:rFonts w:ascii="宋体" w:eastAsia="宋体" w:hAnsi="宋体" w:cs="宋体"/>
                <w:color w:val="000000"/>
                <w:kern w:val="0"/>
                <w:sz w:val="24"/>
                <w:szCs w:val="24"/>
              </w:rPr>
              <w:t>6</w:t>
            </w:r>
            <w:r w:rsidRPr="00D76756">
              <w:rPr>
                <w:rFonts w:ascii="宋体" w:eastAsia="宋体" w:hAnsi="宋体" w:cs="宋体" w:hint="eastAsia"/>
                <w:color w:val="000000"/>
                <w:kern w:val="0"/>
                <w:sz w:val="24"/>
                <w:szCs w:val="24"/>
              </w:rPr>
              <w:t>.将课程思政开展状况作为教学督导和教学绩效考核的重要内容</w:t>
            </w:r>
            <w:r>
              <w:rPr>
                <w:rFonts w:ascii="宋体" w:eastAsia="宋体" w:hAnsi="宋体" w:cs="宋体" w:hint="eastAsia"/>
                <w:color w:val="000000"/>
                <w:kern w:val="0"/>
                <w:sz w:val="24"/>
                <w:szCs w:val="24"/>
              </w:rPr>
              <w:t>。</w:t>
            </w:r>
          </w:p>
        </w:tc>
      </w:tr>
      <w:tr w:rsidR="00EF6888" w:rsidRPr="00D76756" w:rsidTr="00EF6888">
        <w:trPr>
          <w:trHeight w:val="454"/>
          <w:jc w:val="center"/>
        </w:trPr>
        <w:tc>
          <w:tcPr>
            <w:tcW w:w="1271" w:type="dxa"/>
            <w:vMerge/>
            <w:tcBorders>
              <w:top w:val="nil"/>
              <w:left w:val="single" w:sz="4" w:space="0" w:color="auto"/>
              <w:bottom w:val="single" w:sz="4" w:space="0" w:color="auto"/>
              <w:right w:val="single" w:sz="4" w:space="0" w:color="auto"/>
            </w:tcBorders>
            <w:vAlign w:val="center"/>
            <w:hideMark/>
          </w:tcPr>
          <w:p w:rsidR="00EF6888" w:rsidRPr="00D76756" w:rsidRDefault="00EF6888" w:rsidP="007A3003">
            <w:pPr>
              <w:widowControl/>
              <w:jc w:val="left"/>
              <w:rPr>
                <w:rFonts w:ascii="宋体" w:eastAsia="宋体" w:hAnsi="宋体" w:cs="宋体"/>
                <w:color w:val="000000"/>
                <w:kern w:val="0"/>
                <w:sz w:val="24"/>
                <w:szCs w:val="24"/>
              </w:rPr>
            </w:pPr>
          </w:p>
        </w:tc>
        <w:tc>
          <w:tcPr>
            <w:tcW w:w="1413" w:type="dxa"/>
            <w:tcBorders>
              <w:top w:val="nil"/>
              <w:left w:val="nil"/>
              <w:bottom w:val="single" w:sz="4" w:space="0" w:color="auto"/>
              <w:right w:val="single" w:sz="4" w:space="0" w:color="auto"/>
            </w:tcBorders>
            <w:shd w:val="clear" w:color="auto" w:fill="auto"/>
            <w:vAlign w:val="center"/>
            <w:hideMark/>
          </w:tcPr>
          <w:p w:rsidR="00EF6888" w:rsidRPr="00D76756" w:rsidRDefault="00EF6888" w:rsidP="007A3003">
            <w:pPr>
              <w:widowControl/>
              <w:jc w:val="center"/>
              <w:rPr>
                <w:rFonts w:ascii="宋体" w:eastAsia="宋体" w:hAnsi="宋体" w:cs="宋体"/>
                <w:color w:val="000000"/>
                <w:kern w:val="0"/>
                <w:sz w:val="24"/>
                <w:szCs w:val="24"/>
              </w:rPr>
            </w:pPr>
            <w:r w:rsidRPr="00D76756">
              <w:rPr>
                <w:rFonts w:ascii="宋体" w:eastAsia="宋体" w:hAnsi="宋体" w:cs="宋体" w:hint="eastAsia"/>
                <w:color w:val="000000"/>
                <w:kern w:val="0"/>
                <w:sz w:val="24"/>
                <w:szCs w:val="24"/>
              </w:rPr>
              <w:t>过程管理</w:t>
            </w:r>
          </w:p>
        </w:tc>
        <w:tc>
          <w:tcPr>
            <w:tcW w:w="7376" w:type="dxa"/>
            <w:tcBorders>
              <w:top w:val="nil"/>
              <w:left w:val="nil"/>
              <w:bottom w:val="single" w:sz="4" w:space="0" w:color="auto"/>
              <w:right w:val="single" w:sz="4" w:space="0" w:color="auto"/>
            </w:tcBorders>
            <w:shd w:val="clear" w:color="auto" w:fill="auto"/>
            <w:vAlign w:val="center"/>
            <w:hideMark/>
          </w:tcPr>
          <w:p w:rsidR="00EF6888" w:rsidRPr="00D76756" w:rsidRDefault="00EF6888" w:rsidP="007A3003">
            <w:pPr>
              <w:widowControl/>
              <w:rPr>
                <w:rFonts w:ascii="宋体" w:eastAsia="宋体" w:hAnsi="宋体" w:cs="宋体"/>
                <w:color w:val="000000"/>
                <w:kern w:val="0"/>
                <w:sz w:val="24"/>
                <w:szCs w:val="24"/>
              </w:rPr>
            </w:pPr>
            <w:r w:rsidRPr="00D76756">
              <w:rPr>
                <w:rFonts w:ascii="宋体" w:eastAsia="宋体" w:hAnsi="宋体" w:cs="宋体" w:hint="eastAsia"/>
                <w:color w:val="000000"/>
                <w:kern w:val="0"/>
                <w:sz w:val="24"/>
                <w:szCs w:val="24"/>
              </w:rPr>
              <w:t>1</w:t>
            </w:r>
            <w:r>
              <w:rPr>
                <w:rFonts w:ascii="宋体" w:eastAsia="宋体" w:hAnsi="宋体" w:cs="宋体"/>
                <w:color w:val="000000"/>
                <w:kern w:val="0"/>
                <w:sz w:val="24"/>
                <w:szCs w:val="24"/>
              </w:rPr>
              <w:t>7</w:t>
            </w:r>
            <w:r w:rsidRPr="00D76756">
              <w:rPr>
                <w:rFonts w:ascii="宋体" w:eastAsia="宋体" w:hAnsi="宋体" w:cs="宋体" w:hint="eastAsia"/>
                <w:color w:val="000000"/>
                <w:kern w:val="0"/>
                <w:sz w:val="24"/>
                <w:szCs w:val="24"/>
              </w:rPr>
              <w:t>.制订形成课程思政评价标准</w:t>
            </w:r>
            <w:r>
              <w:rPr>
                <w:rFonts w:ascii="宋体" w:eastAsia="宋体" w:hAnsi="宋体" w:cs="宋体" w:hint="eastAsia"/>
                <w:color w:val="000000"/>
                <w:kern w:val="0"/>
                <w:sz w:val="24"/>
                <w:szCs w:val="24"/>
              </w:rPr>
              <w:t>，</w:t>
            </w:r>
            <w:r w:rsidRPr="00D76756">
              <w:rPr>
                <w:rFonts w:ascii="宋体" w:eastAsia="宋体" w:hAnsi="宋体" w:cs="宋体" w:hint="eastAsia"/>
                <w:color w:val="000000"/>
                <w:kern w:val="0"/>
                <w:sz w:val="24"/>
                <w:szCs w:val="24"/>
              </w:rPr>
              <w:t>开展经常化、制度化、规范化的质量评估</w:t>
            </w:r>
            <w:r>
              <w:rPr>
                <w:rFonts w:ascii="宋体" w:eastAsia="宋体" w:hAnsi="宋体" w:cs="宋体" w:hint="eastAsia"/>
                <w:color w:val="000000"/>
                <w:kern w:val="0"/>
                <w:sz w:val="24"/>
                <w:szCs w:val="24"/>
              </w:rPr>
              <w:t>。</w:t>
            </w:r>
          </w:p>
        </w:tc>
      </w:tr>
      <w:tr w:rsidR="00EF6888" w:rsidTr="00EF6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jc w:val="center"/>
        </w:trPr>
        <w:tc>
          <w:tcPr>
            <w:tcW w:w="2684" w:type="dxa"/>
            <w:gridSpan w:val="2"/>
            <w:vAlign w:val="center"/>
          </w:tcPr>
          <w:p w:rsidR="00EF6888" w:rsidRDefault="00EF6888" w:rsidP="007A3003">
            <w:pPr>
              <w:jc w:val="center"/>
              <w:rPr>
                <w:rFonts w:ascii="方正仿宋_GBK" w:eastAsia="方正仿宋_GBK"/>
                <w:sz w:val="32"/>
                <w:szCs w:val="32"/>
              </w:rPr>
            </w:pPr>
            <w:r>
              <w:rPr>
                <w:rFonts w:ascii="宋体" w:eastAsia="宋体" w:hAnsi="宋体" w:cs="宋体" w:hint="eastAsia"/>
                <w:color w:val="000000"/>
                <w:kern w:val="0"/>
                <w:sz w:val="24"/>
                <w:szCs w:val="24"/>
              </w:rPr>
              <w:t>特色和影响力</w:t>
            </w:r>
          </w:p>
        </w:tc>
        <w:tc>
          <w:tcPr>
            <w:tcW w:w="7376" w:type="dxa"/>
          </w:tcPr>
          <w:p w:rsidR="00EF6888" w:rsidRDefault="00EF6888" w:rsidP="007A3003">
            <w:pPr>
              <w:widowControl/>
              <w:rPr>
                <w:rFonts w:ascii="方正仿宋_GBK" w:eastAsia="方正仿宋_GBK"/>
                <w:sz w:val="32"/>
                <w:szCs w:val="32"/>
              </w:rPr>
            </w:pPr>
            <w:r w:rsidRPr="00D63C64">
              <w:rPr>
                <w:rFonts w:ascii="宋体" w:eastAsia="宋体" w:hAnsi="宋体" w:cs="宋体" w:hint="eastAsia"/>
                <w:color w:val="000000"/>
                <w:kern w:val="0"/>
                <w:sz w:val="24"/>
                <w:szCs w:val="24"/>
              </w:rPr>
              <w:t>18.</w:t>
            </w:r>
            <w:r>
              <w:rPr>
                <w:rFonts w:ascii="宋体" w:eastAsia="宋体" w:hAnsi="宋体" w:cs="宋体" w:hint="eastAsia"/>
                <w:color w:val="000000"/>
                <w:kern w:val="0"/>
                <w:sz w:val="24"/>
                <w:szCs w:val="24"/>
              </w:rPr>
              <w:t>形成校</w:t>
            </w:r>
            <w:r>
              <w:rPr>
                <w:rFonts w:ascii="宋体" w:eastAsia="宋体" w:hAnsi="宋体" w:cs="宋体"/>
                <w:color w:val="000000"/>
                <w:kern w:val="0"/>
                <w:sz w:val="24"/>
                <w:szCs w:val="24"/>
              </w:rPr>
              <w:t>本特色</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注重宣传引导，课程思政教学改革的经验可复制</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可推广、可借鉴，形成一定影响力。</w:t>
            </w:r>
          </w:p>
        </w:tc>
      </w:tr>
    </w:tbl>
    <w:p w:rsidR="00EF6888" w:rsidRPr="00EF6888" w:rsidRDefault="00EF6888" w:rsidP="00D36A27">
      <w:pPr>
        <w:spacing w:line="600" w:lineRule="exact"/>
        <w:rPr>
          <w:rFonts w:ascii="方正仿宋_GBK" w:eastAsia="方正仿宋_GBK" w:hint="eastAsia"/>
          <w:sz w:val="32"/>
          <w:szCs w:val="32"/>
        </w:rPr>
      </w:pPr>
    </w:p>
    <w:sectPr w:rsidR="00EF6888" w:rsidRPr="00EF68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FA" w:rsidRDefault="00633AFA" w:rsidP="00117768">
      <w:r>
        <w:separator/>
      </w:r>
    </w:p>
  </w:endnote>
  <w:endnote w:type="continuationSeparator" w:id="0">
    <w:p w:rsidR="00633AFA" w:rsidRDefault="00633AFA" w:rsidP="0011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FA" w:rsidRDefault="00633AFA" w:rsidP="00117768">
      <w:r>
        <w:separator/>
      </w:r>
    </w:p>
  </w:footnote>
  <w:footnote w:type="continuationSeparator" w:id="0">
    <w:p w:rsidR="00633AFA" w:rsidRDefault="00633AFA" w:rsidP="00117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F5"/>
    <w:rsid w:val="00021758"/>
    <w:rsid w:val="00046C30"/>
    <w:rsid w:val="000A45E1"/>
    <w:rsid w:val="000B535E"/>
    <w:rsid w:val="000D7452"/>
    <w:rsid w:val="0011344A"/>
    <w:rsid w:val="00117768"/>
    <w:rsid w:val="00202550"/>
    <w:rsid w:val="002465F9"/>
    <w:rsid w:val="002A44EB"/>
    <w:rsid w:val="002C5D4E"/>
    <w:rsid w:val="00301FFE"/>
    <w:rsid w:val="0040480E"/>
    <w:rsid w:val="004320F9"/>
    <w:rsid w:val="0049684F"/>
    <w:rsid w:val="00542AA7"/>
    <w:rsid w:val="005934E0"/>
    <w:rsid w:val="00610FB6"/>
    <w:rsid w:val="00612B68"/>
    <w:rsid w:val="00633AFA"/>
    <w:rsid w:val="00713408"/>
    <w:rsid w:val="0073081F"/>
    <w:rsid w:val="00746142"/>
    <w:rsid w:val="00755FC5"/>
    <w:rsid w:val="007F5837"/>
    <w:rsid w:val="0082149D"/>
    <w:rsid w:val="0086119B"/>
    <w:rsid w:val="00871B37"/>
    <w:rsid w:val="00875E0C"/>
    <w:rsid w:val="008A621F"/>
    <w:rsid w:val="008A6221"/>
    <w:rsid w:val="008B0202"/>
    <w:rsid w:val="008C70C8"/>
    <w:rsid w:val="008D579B"/>
    <w:rsid w:val="009B5F63"/>
    <w:rsid w:val="009F5184"/>
    <w:rsid w:val="00A03B6A"/>
    <w:rsid w:val="00A87932"/>
    <w:rsid w:val="00A97954"/>
    <w:rsid w:val="00AB5A27"/>
    <w:rsid w:val="00AD6AF3"/>
    <w:rsid w:val="00B266AA"/>
    <w:rsid w:val="00B639D4"/>
    <w:rsid w:val="00C01F95"/>
    <w:rsid w:val="00CD10B0"/>
    <w:rsid w:val="00CD22F2"/>
    <w:rsid w:val="00D036FE"/>
    <w:rsid w:val="00D261F5"/>
    <w:rsid w:val="00D36A27"/>
    <w:rsid w:val="00D37FDA"/>
    <w:rsid w:val="00D63C64"/>
    <w:rsid w:val="00D76756"/>
    <w:rsid w:val="00E27AE0"/>
    <w:rsid w:val="00E44259"/>
    <w:rsid w:val="00E53A74"/>
    <w:rsid w:val="00E8682C"/>
    <w:rsid w:val="00EF6888"/>
    <w:rsid w:val="00F05746"/>
    <w:rsid w:val="00FD5760"/>
    <w:rsid w:val="00FE5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7BDC1"/>
  <w15:chartTrackingRefBased/>
  <w15:docId w15:val="{17E846FD-C7A1-4C80-BE44-226C0961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1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261F5"/>
    <w:rPr>
      <w:b/>
      <w:bCs/>
    </w:rPr>
  </w:style>
  <w:style w:type="paragraph" w:styleId="a5">
    <w:name w:val="header"/>
    <w:basedOn w:val="a"/>
    <w:link w:val="a6"/>
    <w:uiPriority w:val="99"/>
    <w:unhideWhenUsed/>
    <w:rsid w:val="0011776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17768"/>
    <w:rPr>
      <w:sz w:val="18"/>
      <w:szCs w:val="18"/>
    </w:rPr>
  </w:style>
  <w:style w:type="paragraph" w:styleId="a7">
    <w:name w:val="footer"/>
    <w:basedOn w:val="a"/>
    <w:link w:val="a8"/>
    <w:uiPriority w:val="99"/>
    <w:unhideWhenUsed/>
    <w:rsid w:val="00117768"/>
    <w:pPr>
      <w:tabs>
        <w:tab w:val="center" w:pos="4153"/>
        <w:tab w:val="right" w:pos="8306"/>
      </w:tabs>
      <w:snapToGrid w:val="0"/>
      <w:jc w:val="left"/>
    </w:pPr>
    <w:rPr>
      <w:sz w:val="18"/>
      <w:szCs w:val="18"/>
    </w:rPr>
  </w:style>
  <w:style w:type="character" w:customStyle="1" w:styleId="a8">
    <w:name w:val="页脚 字符"/>
    <w:basedOn w:val="a0"/>
    <w:link w:val="a7"/>
    <w:uiPriority w:val="99"/>
    <w:rsid w:val="00117768"/>
    <w:rPr>
      <w:sz w:val="18"/>
      <w:szCs w:val="18"/>
    </w:rPr>
  </w:style>
  <w:style w:type="paragraph" w:styleId="a9">
    <w:name w:val="Balloon Text"/>
    <w:basedOn w:val="a"/>
    <w:link w:val="aa"/>
    <w:uiPriority w:val="99"/>
    <w:semiHidden/>
    <w:unhideWhenUsed/>
    <w:rsid w:val="00713408"/>
    <w:rPr>
      <w:sz w:val="18"/>
      <w:szCs w:val="18"/>
    </w:rPr>
  </w:style>
  <w:style w:type="character" w:customStyle="1" w:styleId="aa">
    <w:name w:val="批注框文本 字符"/>
    <w:basedOn w:val="a0"/>
    <w:link w:val="a9"/>
    <w:uiPriority w:val="99"/>
    <w:semiHidden/>
    <w:rsid w:val="007134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408745">
      <w:bodyDiv w:val="1"/>
      <w:marLeft w:val="0"/>
      <w:marRight w:val="0"/>
      <w:marTop w:val="0"/>
      <w:marBottom w:val="0"/>
      <w:divBdr>
        <w:top w:val="none" w:sz="0" w:space="0" w:color="auto"/>
        <w:left w:val="none" w:sz="0" w:space="0" w:color="auto"/>
        <w:bottom w:val="none" w:sz="0" w:space="0" w:color="auto"/>
        <w:right w:val="none" w:sz="0" w:space="0" w:color="auto"/>
      </w:divBdr>
    </w:div>
    <w:div w:id="21103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10</Pages>
  <Words>733</Words>
  <Characters>4183</Characters>
  <Application>Microsoft Office Word</Application>
  <DocSecurity>0</DocSecurity>
  <Lines>34</Lines>
  <Paragraphs>9</Paragraphs>
  <ScaleCrop>false</ScaleCrop>
  <Company>Microsoft</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2020-10-14T06:53:00Z</cp:lastPrinted>
  <dcterms:created xsi:type="dcterms:W3CDTF">2020-04-26T07:23:00Z</dcterms:created>
  <dcterms:modified xsi:type="dcterms:W3CDTF">2020-10-28T01:00:00Z</dcterms:modified>
</cp:coreProperties>
</file>