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Times New Roman"/>
          <w:b/>
          <w:bCs/>
          <w:color w:val="E93517"/>
          <w:kern w:val="0"/>
          <w:sz w:val="48"/>
          <w:szCs w:val="48"/>
        </w:rPr>
      </w:pPr>
      <w:r>
        <w:rPr>
          <w:rFonts w:hint="eastAsia" w:ascii="黑体" w:hAnsi="黑体" w:eastAsia="黑体" w:cs="Times New Roman"/>
          <w:b/>
          <w:bCs/>
          <w:color w:val="E93517"/>
          <w:kern w:val="0"/>
          <w:sz w:val="48"/>
          <w:szCs w:val="48"/>
        </w:rPr>
        <w:t>共青团上海海关学院委员会</w:t>
      </w:r>
    </w:p>
    <w:p>
      <w:pPr>
        <w:widowControl/>
        <w:jc w:val="center"/>
        <w:rPr>
          <w:rFonts w:ascii="黑体" w:hAnsi="黑体" w:eastAsia="黑体" w:cs="Times New Roman"/>
          <w:b/>
          <w:bCs/>
          <w:color w:val="E93517"/>
          <w:kern w:val="0"/>
          <w:sz w:val="48"/>
          <w:szCs w:val="48"/>
        </w:rPr>
      </w:pPr>
      <w:r>
        <w:rPr>
          <w:rFonts w:hint="eastAsia" w:ascii="黑体" w:hAnsi="黑体" w:eastAsia="黑体" w:cs="Times New Roman"/>
          <w:b/>
          <w:bCs/>
          <w:color w:val="E93517"/>
          <w:kern w:val="0"/>
          <w:sz w:val="48"/>
          <w:szCs w:val="48"/>
        </w:rPr>
        <w:t>简  报</w:t>
      </w:r>
    </w:p>
    <w:p>
      <w:pPr>
        <w:widowControl/>
        <w:spacing w:after="156"/>
        <w:ind w:left="2100" w:hanging="2100"/>
        <w:jc w:val="center"/>
        <w:rPr>
          <w:rFonts w:ascii="宋体" w:hAnsi="宋体" w:eastAsia="宋体" w:cs="Times New Roman"/>
          <w:b/>
          <w:bCs/>
          <w:color w:val="E93517"/>
          <w:kern w:val="0"/>
          <w:sz w:val="30"/>
          <w:szCs w:val="30"/>
          <w:u w:val="single"/>
        </w:rPr>
      </w:pPr>
      <w:r>
        <w:rPr>
          <w:rFonts w:hint="eastAsia" w:ascii="宋体" w:hAnsi="宋体" w:eastAsia="宋体" w:cs="Times New Roman"/>
          <w:b/>
          <w:bCs/>
          <w:color w:val="E93517"/>
          <w:kern w:val="0"/>
          <w:sz w:val="30"/>
          <w:szCs w:val="30"/>
          <w:u w:val="single"/>
        </w:rPr>
        <w:t>202</w:t>
      </w:r>
      <w:r>
        <w:rPr>
          <w:rFonts w:hint="eastAsia" w:ascii="宋体" w:hAnsi="宋体" w:eastAsia="宋体" w:cs="Times New Roman"/>
          <w:b/>
          <w:bCs/>
          <w:color w:val="E93517"/>
          <w:kern w:val="0"/>
          <w:sz w:val="30"/>
          <w:szCs w:val="30"/>
          <w:u w:val="single"/>
          <w:lang w:val="en-US" w:eastAsia="zh-CN"/>
        </w:rPr>
        <w:t>1</w:t>
      </w:r>
      <w:r>
        <w:rPr>
          <w:rFonts w:hint="eastAsia" w:ascii="宋体" w:hAnsi="宋体" w:eastAsia="宋体" w:cs="Times New Roman"/>
          <w:b/>
          <w:bCs/>
          <w:color w:val="E93517"/>
          <w:kern w:val="0"/>
          <w:sz w:val="30"/>
          <w:szCs w:val="30"/>
          <w:u w:val="single"/>
        </w:rPr>
        <w:t xml:space="preserve">年第 </w:t>
      </w:r>
      <w:r>
        <w:rPr>
          <w:rFonts w:hint="eastAsia" w:ascii="宋体" w:hAnsi="宋体" w:eastAsia="宋体" w:cs="Times New Roman"/>
          <w:b/>
          <w:bCs/>
          <w:color w:val="E93517"/>
          <w:kern w:val="0"/>
          <w:sz w:val="30"/>
          <w:szCs w:val="30"/>
          <w:u w:val="single"/>
          <w:lang w:val="en-US" w:eastAsia="zh-CN"/>
        </w:rPr>
        <w:t>58</w:t>
      </w:r>
      <w:r>
        <w:rPr>
          <w:rFonts w:hint="eastAsia" w:ascii="宋体" w:hAnsi="宋体" w:eastAsia="宋体" w:cs="Times New Roman"/>
          <w:b/>
          <w:bCs/>
          <w:color w:val="E93517"/>
          <w:kern w:val="0"/>
          <w:sz w:val="30"/>
          <w:szCs w:val="30"/>
          <w:u w:val="single"/>
        </w:rPr>
        <w:t>期                         202</w:t>
      </w:r>
      <w:r>
        <w:rPr>
          <w:rFonts w:hint="eastAsia" w:ascii="宋体" w:hAnsi="宋体" w:eastAsia="宋体" w:cs="Times New Roman"/>
          <w:b/>
          <w:bCs/>
          <w:color w:val="E93517"/>
          <w:kern w:val="0"/>
          <w:sz w:val="30"/>
          <w:szCs w:val="30"/>
          <w:u w:val="single"/>
          <w:lang w:val="en-US" w:eastAsia="zh-CN"/>
        </w:rPr>
        <w:t>1</w:t>
      </w:r>
      <w:r>
        <w:rPr>
          <w:rFonts w:hint="eastAsia" w:ascii="宋体" w:hAnsi="宋体" w:eastAsia="宋体" w:cs="Times New Roman"/>
          <w:b/>
          <w:bCs/>
          <w:color w:val="E93517"/>
          <w:kern w:val="0"/>
          <w:sz w:val="30"/>
          <w:szCs w:val="30"/>
          <w:u w:val="single"/>
        </w:rPr>
        <w:t>年</w:t>
      </w:r>
      <w:r>
        <w:rPr>
          <w:rFonts w:hint="eastAsia" w:ascii="宋体" w:hAnsi="宋体" w:eastAsia="宋体" w:cs="Times New Roman"/>
          <w:b/>
          <w:bCs/>
          <w:color w:val="E93517"/>
          <w:kern w:val="0"/>
          <w:sz w:val="30"/>
          <w:szCs w:val="30"/>
          <w:u w:val="single"/>
          <w:lang w:val="en-US" w:eastAsia="zh-CN"/>
        </w:rPr>
        <w:t>9</w:t>
      </w:r>
      <w:r>
        <w:rPr>
          <w:rFonts w:hint="eastAsia" w:ascii="宋体" w:hAnsi="宋体" w:eastAsia="宋体" w:cs="Times New Roman"/>
          <w:b/>
          <w:bCs/>
          <w:color w:val="E93517"/>
          <w:kern w:val="0"/>
          <w:sz w:val="30"/>
          <w:szCs w:val="30"/>
          <w:u w:val="single"/>
        </w:rPr>
        <w:t>月</w:t>
      </w:r>
      <w:r>
        <w:rPr>
          <w:rFonts w:hint="eastAsia" w:ascii="宋体" w:hAnsi="宋体" w:eastAsia="宋体" w:cs="Times New Roman"/>
          <w:b/>
          <w:bCs/>
          <w:color w:val="E93517"/>
          <w:kern w:val="0"/>
          <w:sz w:val="30"/>
          <w:szCs w:val="30"/>
          <w:u w:val="single"/>
          <w:lang w:val="en-US" w:eastAsia="zh-CN"/>
        </w:rPr>
        <w:t>25</w:t>
      </w:r>
      <w:r>
        <w:rPr>
          <w:rFonts w:hint="eastAsia" w:ascii="宋体" w:hAnsi="宋体" w:eastAsia="宋体" w:cs="Times New Roman"/>
          <w:b/>
          <w:bCs/>
          <w:color w:val="E93517"/>
          <w:kern w:val="0"/>
          <w:sz w:val="30"/>
          <w:szCs w:val="30"/>
          <w:u w:val="singl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黑体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黑体"/>
          <w:sz w:val="36"/>
          <w:szCs w:val="36"/>
          <w:lang w:val="en-US" w:eastAsia="zh-CN"/>
        </w:rPr>
        <w:t>光盘行动我先行，垃圾分类我先分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小标宋_GBK" w:eastAsia="方正仿宋_GBK" w:cs="黑体"/>
          <w:sz w:val="32"/>
          <w:szCs w:val="32"/>
          <w:lang w:val="en-US" w:eastAsia="zh-CN"/>
        </w:rPr>
      </w:pPr>
      <w:r>
        <w:rPr>
          <w:rFonts w:hint="eastAsia" w:ascii="方正仿宋_GBK" w:hAnsi="方正小标宋_GBK" w:eastAsia="方正仿宋_GBK" w:cs="黑体"/>
          <w:sz w:val="32"/>
          <w:szCs w:val="32"/>
          <w:lang w:val="en-US" w:eastAsia="zh-CN"/>
        </w:rPr>
        <w:t>为进一步贯彻习近平</w:t>
      </w:r>
      <w:r>
        <w:rPr>
          <w:rFonts w:hint="default" w:ascii="方正仿宋_GBK" w:hAnsi="方正小标宋_GBK" w:eastAsia="方正仿宋_GBK" w:cs="黑体"/>
          <w:sz w:val="32"/>
          <w:szCs w:val="32"/>
          <w:lang w:val="en-US" w:eastAsia="zh-CN"/>
        </w:rPr>
        <w:t>总书记作出</w:t>
      </w:r>
      <w:r>
        <w:rPr>
          <w:rFonts w:hint="eastAsia" w:ascii="方正仿宋_GBK" w:hAnsi="方正小标宋_GBK" w:eastAsia="方正仿宋_GBK" w:cs="黑体"/>
          <w:sz w:val="32"/>
          <w:szCs w:val="32"/>
          <w:lang w:val="en-US" w:eastAsia="zh-CN"/>
        </w:rPr>
        <w:t>的</w:t>
      </w:r>
      <w:r>
        <w:rPr>
          <w:rFonts w:hint="default" w:ascii="方正仿宋_GBK" w:hAnsi="方正小标宋_GBK" w:eastAsia="方正仿宋_GBK" w:cs="黑体"/>
          <w:sz w:val="32"/>
          <w:szCs w:val="32"/>
          <w:lang w:val="en-US" w:eastAsia="zh-CN"/>
        </w:rPr>
        <w:t>重要指示，强调坚决制止餐饮浪费行为，切实培养节约习惯，在全社会营造浪费可耻、节约为荣的氛围</w:t>
      </w:r>
      <w:r>
        <w:rPr>
          <w:rFonts w:hint="eastAsia" w:ascii="方正仿宋_GBK" w:hAnsi="方正小标宋_GBK" w:eastAsia="方正仿宋_GBK" w:cs="黑体"/>
          <w:sz w:val="32"/>
          <w:szCs w:val="32"/>
          <w:lang w:val="en-US" w:eastAsia="zh-CN"/>
        </w:rPr>
        <w:t>，进一步落实市委引导和规范我校生活垃圾分类投放，提高全校师生校园环境保护意识。我校团委学生会发出倡议，组织开展了“光盘行动我先行，垃圾分类我先分”的宣传活动，并召集安排了多名团学成员在中午和晚上担当志愿者，在饭堂门口</w:t>
      </w:r>
      <w:bookmarkStart w:id="0" w:name="_GoBack"/>
      <w:bookmarkEnd w:id="0"/>
      <w:r>
        <w:rPr>
          <w:rFonts w:hint="eastAsia" w:ascii="方正仿宋_GBK" w:hAnsi="方正小标宋_GBK" w:eastAsia="方正仿宋_GBK" w:cs="黑体"/>
          <w:sz w:val="32"/>
          <w:szCs w:val="32"/>
          <w:lang w:val="en-US" w:eastAsia="zh-CN"/>
        </w:rPr>
        <w:t>提醒师生进出餐厅佩戴口罩，收获热烈反响。</w:t>
      </w:r>
    </w:p>
    <w:p>
      <w:pPr>
        <w:ind w:firstLine="420" w:firstLineChars="200"/>
        <w:rPr>
          <w:rFonts w:hint="default" w:ascii="方正仿宋_GBK" w:hAnsi="方正小标宋_GBK" w:eastAsia="方正仿宋_GBK" w:cs="黑体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654685</wp:posOffset>
            </wp:positionV>
            <wp:extent cx="2628900" cy="1481455"/>
            <wp:effectExtent l="0" t="0" r="7620" b="12065"/>
            <wp:wrapSquare wrapText="bothSides"/>
            <wp:docPr id="103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82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小标宋_GBK" w:eastAsia="方正仿宋_GBK" w:cs="黑体"/>
          <w:sz w:val="32"/>
          <w:szCs w:val="32"/>
          <w:lang w:val="en-US" w:eastAsia="zh-CN"/>
        </w:rPr>
        <w:t>上海海关学院通过加大宣传力度，扩大宣传范围，组织学校学生、职工等方式，深入开展寓教于乐的宣传活动，实现了垃圾分类减量工作的稳步推进。在校园内，我校实行“撤桶并点”的方式，配置标准化的垃圾投放站，定时定点分类投放，同时合理设置再生资源收集点，收集可回收物、有害</w: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ge">
              <wp:posOffset>5737225</wp:posOffset>
            </wp:positionV>
            <wp:extent cx="2600325" cy="1950720"/>
            <wp:effectExtent l="0" t="0" r="5715" b="0"/>
            <wp:wrapSquare wrapText="bothSides"/>
            <wp:docPr id="1" name="图片 1" descr="微信图片_20210929155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291555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-25400</wp:posOffset>
            </wp:positionH>
            <wp:positionV relativeFrom="page">
              <wp:posOffset>2062480</wp:posOffset>
            </wp:positionV>
            <wp:extent cx="1779270" cy="2301875"/>
            <wp:effectExtent l="0" t="0" r="3810" b="14605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小标宋_GBK" w:eastAsia="方正仿宋_GBK" w:cs="黑体"/>
          <w:sz w:val="32"/>
          <w:szCs w:val="32"/>
          <w:lang w:val="en-US" w:eastAsia="zh-CN"/>
        </w:rPr>
        <w:t>垃圾。实行生活垃圾分类督导制度，每日定时定点指导学生分类投放，对生活垃圾分类情况进行记录、评分、分析，对不符合分类投放要求的行为进行指导、劝告。我校团委学生会倡议开展“光盘行动”，弘扬节约为荣、浪费为耻的中华民族传统美德，传递绿色文明生活的新风尚。我校团委学生会返校后积极开展疫情防控工作和“光盘行动”宣传，召集团学成员担任志愿者工作，并在9月-10月制定了每周详细的人员安排和时间安排，近60名团学志愿者参与其中，定时定点到岗，在饭堂门口提醒同学们佩戴口罩，同时也肩负音箱广播的充电和搬运工作，为学校的疫情防控贡献了自身的一份青春力量，同时也引领师生践行绿色文明生活方式，加入“光盘行动”文明倡议的行列，投身到文明健康新“食”尚中。更值得一提的是，俏皮幽默的标语“一粥一饭，当思来之不易；干饭人，干饭魂，光盘才是人上人。进出餐厅戴好口罩，前后保持一米距离。按需选餐，按量打饭；注意饮食卫生。用餐后，将餐具放到指定位置。最后别忘了垃圾分类，做一个文明的干饭人”收到了同学们的一致好评。</w:t>
      </w:r>
    </w:p>
    <w:p>
      <w:pPr>
        <w:spacing w:after="0" w:afterAutospacing="0"/>
        <w:ind w:firstLine="640" w:firstLineChars="200"/>
        <w:rPr>
          <w:rFonts w:hint="default" w:ascii="方正仿宋_GBK" w:hAnsi="方正小标宋_GBK" w:eastAsia="方正仿宋_GBK" w:cs="黑体"/>
          <w:sz w:val="32"/>
          <w:szCs w:val="32"/>
          <w:lang w:val="en-US" w:eastAsia="zh-CN"/>
        </w:rPr>
      </w:pPr>
      <w:r>
        <w:rPr>
          <w:rFonts w:hint="eastAsia" w:ascii="方正仿宋_GBK" w:hAnsi="方正小标宋_GBK" w:eastAsia="方正仿宋_GBK" w:cs="黑体"/>
          <w:sz w:val="32"/>
          <w:szCs w:val="32"/>
          <w:lang w:val="en-US" w:eastAsia="zh-CN"/>
        </w:rPr>
        <w:t>本次校团委学生会志愿宣传活动，不仅响应了市团委和校团委对疫情防控的要求，增强和提高了同学们的防疫意识和自我防护意识，更是将“光盘行动”和“垃圾分类”的口号标语落实到了每位同学的实际行动之中，普及和宣传了粮食问题和垃圾分类的相关知识，培养和提升了学生们的综合素养和爱护环境的意识。校团委学生会也将持续推进有关“光盘行动”和“垃圾分类”的宣讲和普及活动，让更多的同学加入到“校园守护天使”的队伍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9842F0-3BDB-485C-9FC9-C2A382D4DC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B239089-ED6B-47AB-8301-547703E353B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D1502D8-AC1C-4503-9C29-B308BD5464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E32BE"/>
    <w:rsid w:val="0E902635"/>
    <w:rsid w:val="302C245A"/>
    <w:rsid w:val="371A400E"/>
    <w:rsid w:val="42AB7485"/>
    <w:rsid w:val="42AE32BE"/>
    <w:rsid w:val="55E52ABD"/>
    <w:rsid w:val="6D7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2021-09-29T07:33:00Z</dcterms:created>
  <dc:creator>胖成一朵云</dc:creator>
  <cp:lastModifiedBy>胖成一朵云</cp:lastModifiedBy>
  <dcterms:modified xsi:type="dcterms:W3CDTF">2021-09-29T10:54:05Z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D5BADEBEFC204AB6BE048A87A325E1E5</vt:lpwstr>
  </property>
</Properties>
</file>