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0F77" w:rsidRPr="00916F13" w:rsidRDefault="00850F77" w:rsidP="00850F77">
      <w:pPr>
        <w:spacing w:line="800" w:lineRule="atLeast"/>
        <w:jc w:val="center"/>
        <w:rPr>
          <w:rFonts w:ascii="方正小标宋_GBK" w:eastAsia="方正小标宋_GBK" w:hAnsi="Times New Roman" w:cs="宋体"/>
          <w:bCs/>
          <w:color w:val="FF0000"/>
          <w:sz w:val="92"/>
          <w:szCs w:val="92"/>
        </w:rPr>
      </w:pPr>
      <w:r w:rsidRPr="00916F13">
        <w:rPr>
          <w:rFonts w:ascii="方正小标宋_GBK" w:eastAsia="方正小标宋_GBK" w:hAnsi="Times New Roman" w:cs="宋体" w:hint="eastAsia"/>
          <w:bCs/>
          <w:color w:val="FF0000"/>
          <w:sz w:val="92"/>
          <w:szCs w:val="92"/>
        </w:rPr>
        <w:t>图书馆工作简报</w:t>
      </w:r>
    </w:p>
    <w:p w:rsidR="00850F77" w:rsidRPr="00E531C9" w:rsidRDefault="00850F77" w:rsidP="00A12283">
      <w:pPr>
        <w:spacing w:line="560" w:lineRule="exact"/>
        <w:jc w:val="center"/>
        <w:rPr>
          <w:rFonts w:ascii="Times New Roman" w:eastAsia="方正仿宋_GBK" w:hAnsi="Times New Roman" w:cs="Times New Roman"/>
          <w:b/>
          <w:bCs/>
          <w:sz w:val="36"/>
          <w:szCs w:val="36"/>
        </w:rPr>
      </w:pPr>
      <w:r w:rsidRPr="00E531C9">
        <w:rPr>
          <w:rFonts w:ascii="Times New Roman" w:eastAsia="方正仿宋_GBK" w:hAnsi="Times New Roman" w:cs="方正仿宋_GBK"/>
          <w:b/>
          <w:bCs/>
          <w:sz w:val="36"/>
          <w:szCs w:val="36"/>
        </w:rPr>
        <w:t>2020</w:t>
      </w:r>
      <w:r>
        <w:rPr>
          <w:rFonts w:ascii="Times New Roman" w:eastAsia="方正仿宋_GBK" w:hAnsi="Times New Roman" w:cs="方正仿宋_GBK" w:hint="eastAsia"/>
          <w:b/>
          <w:bCs/>
          <w:sz w:val="36"/>
          <w:szCs w:val="36"/>
        </w:rPr>
        <w:t>年</w:t>
      </w:r>
      <w:r w:rsidRPr="00E531C9">
        <w:rPr>
          <w:rFonts w:ascii="Times New Roman" w:eastAsia="方正仿宋_GBK" w:hAnsi="Times New Roman" w:cs="方正仿宋_GBK" w:hint="eastAsia"/>
          <w:b/>
          <w:bCs/>
          <w:sz w:val="36"/>
          <w:szCs w:val="36"/>
        </w:rPr>
        <w:t>第</w:t>
      </w:r>
      <w:r w:rsidR="00A53BF6">
        <w:rPr>
          <w:rFonts w:ascii="Times New Roman" w:eastAsia="方正仿宋_GBK" w:hAnsi="Times New Roman" w:cs="方正仿宋_GBK"/>
          <w:b/>
          <w:bCs/>
          <w:sz w:val="36"/>
          <w:szCs w:val="36"/>
        </w:rPr>
        <w:t>1</w:t>
      </w:r>
      <w:r w:rsidR="00056742">
        <w:rPr>
          <w:rFonts w:ascii="Times New Roman" w:eastAsia="方正仿宋_GBK" w:hAnsi="Times New Roman" w:cs="方正仿宋_GBK"/>
          <w:b/>
          <w:bCs/>
          <w:sz w:val="36"/>
          <w:szCs w:val="36"/>
        </w:rPr>
        <w:t>6</w:t>
      </w:r>
      <w:r w:rsidRPr="00E531C9">
        <w:rPr>
          <w:rFonts w:ascii="Times New Roman" w:eastAsia="方正仿宋_GBK" w:hAnsi="Times New Roman" w:cs="方正仿宋_GBK" w:hint="eastAsia"/>
          <w:b/>
          <w:bCs/>
          <w:sz w:val="36"/>
          <w:szCs w:val="36"/>
        </w:rPr>
        <w:t>期</w:t>
      </w:r>
    </w:p>
    <w:p w:rsidR="00DF714F" w:rsidRDefault="00850F77" w:rsidP="00DA550B">
      <w:pPr>
        <w:pStyle w:val="a4"/>
        <w:spacing w:line="800" w:lineRule="exact"/>
        <w:ind w:leftChars="0" w:left="0"/>
        <w:rPr>
          <w:rFonts w:ascii="Times New Roman" w:eastAsia="方正小标宋_GBK" w:cs="方正小标宋_GBK"/>
          <w:color w:val="000000"/>
          <w:sz w:val="40"/>
          <w:szCs w:val="36"/>
          <w:shd w:val="clear" w:color="auto" w:fill="FDFDFD"/>
        </w:rPr>
      </w:pPr>
      <w:r w:rsidRPr="00E531C9">
        <w:rPr>
          <w:rFonts w:ascii="Times New Roman"/>
          <w:noProof/>
        </w:rPr>
        <mc:AlternateContent>
          <mc:Choice Requires="wps">
            <w:drawing>
              <wp:anchor distT="0" distB="0" distL="114300" distR="114300" simplePos="0" relativeHeight="251658240" behindDoc="0" locked="0" layoutInCell="1" allowOverlap="1" wp14:anchorId="1697DB5F" wp14:editId="5AC78009">
                <wp:simplePos x="0" y="0"/>
                <wp:positionH relativeFrom="column">
                  <wp:posOffset>0</wp:posOffset>
                </wp:positionH>
                <wp:positionV relativeFrom="paragraph">
                  <wp:posOffset>482600</wp:posOffset>
                </wp:positionV>
                <wp:extent cx="5400675" cy="0"/>
                <wp:effectExtent l="28575" t="30480" r="28575" b="36195"/>
                <wp:wrapNone/>
                <wp:docPr id="3" name="直接连接符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675" cy="0"/>
                        </a:xfrm>
                        <a:prstGeom prst="line">
                          <a:avLst/>
                        </a:prstGeom>
                        <a:noFill/>
                        <a:ln w="57150" cmpd="thickThin">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71BAFBB6" id="直接连接符 3" o:spid="_x0000_s1026" style="position:absolute;left:0;text-align:lef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8pt" to="425.25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bfaPAIAAEUEAAAOAAAAZHJzL2Uyb0RvYy54bWysU8uO0zAU3SPxD5b3bZI2fUw06Qg1LZsB&#10;RprhA1zbaaxxbMt2m1aIX+AHkNjBiiV7/obhM7h2H5qBDUJk4Vzb18fnnnt8ebVrJdpy64RWJc76&#10;KUZcUc2EWpf47d2yN8XIeaIYkVrxEu+5w1ez588uO1PwgW60ZNwiAFGu6EyJG+9NkSSONrwlrq8N&#10;V7BZa9sSD1O7TpglHaC3Mhmk6TjptGXGasqdg9XqsIlnEb+uOfVv6tpxj2SJgZuPo43jKozJ7JIU&#10;a0tMI+iRBvkHFi0RCi49Q1XEE7Sx4g+oVlCrna59n+o20XUtKI81QDVZ+ls1tw0xPNYC4jhzlsn9&#10;P1j6entjkWAlHmKkSAstevj47ceHzz+/f4Lx4esXNAwidcYVkDtXNzaUSXfq1lxreu+Q0vOGqDWP&#10;ZO/2BhCycCJ5ciRMnIGrVt0rzSCHbLyOiu1q2wZI0ALtYmP258bwnUcUFkc5tHoywoie9hJSnA4a&#10;6/xLrlsUghJLoYJmpCDba+cDEVKcUsKy0kshZey7VKgD8Ek2AmvQ1oAKHnxwf9ccu+m0FCykh4PO&#10;rldzadGWgJeWyxS+WCfsPE6zeqNYhG84YYtj7ImQhxjoSBXwoDggeIwOZnl3kV4spotp3ssH40Uv&#10;T6uq92I5z3vjZTYZVcNqPq+y96G6LC8awRhXgd3JuFn+d8Y4PqGD5c7WPQuTPEWPCgLZ0z+Sjt0N&#10;DT1YY6XZ/saeug5ejcnHdxUew+M5xI9f/+wXAAAA//8DAFBLAwQUAAYACAAAACEAs2wctdkAAAAG&#10;AQAADwAAAGRycy9kb3ducmV2LnhtbEyPQU/DMAyF70j7D5EncWMJRd2m0nRCSJxhGweOWeO11Rqn&#10;StK1+/cYcYCT9fys9z6Xu9n14oohdp40PK4UCKTa244aDZ/Ht4ctiJgMWdN7Qg03jLCrFnelKayf&#10;aI/XQ2oEh1AsjIY2paGQMtYtOhNXfkBi7+yDM4llaKQNZuJw18tMqbV0piNuaM2Ary3Wl8PoNHxt&#10;Avlp/37+eBrpFrPhcsxypfX9cn55BpFwTn/H8IPP6FAx08mPZKPoNfAjScNmzZPdba5yEKffhaxK&#10;+R+/+gYAAP//AwBQSwECLQAUAAYACAAAACEAtoM4kv4AAADhAQAAEwAAAAAAAAAAAAAAAAAAAAAA&#10;W0NvbnRlbnRfVHlwZXNdLnhtbFBLAQItABQABgAIAAAAIQA4/SH/1gAAAJQBAAALAAAAAAAAAAAA&#10;AAAAAC8BAABfcmVscy8ucmVsc1BLAQItABQABgAIAAAAIQA7ObfaPAIAAEUEAAAOAAAAAAAAAAAA&#10;AAAAAC4CAABkcnMvZTJvRG9jLnhtbFBLAQItABQABgAIAAAAIQCzbBy12QAAAAYBAAAPAAAAAAAA&#10;AAAAAAAAAJYEAABkcnMvZG93bnJldi54bWxQSwUGAAAAAAQABADzAAAAnAUAAAAA&#10;" strokecolor="red" strokeweight="4.5pt">
                <v:stroke linestyle="thickThin"/>
              </v:line>
            </w:pict>
          </mc:Fallback>
        </mc:AlternateContent>
      </w:r>
      <w:r w:rsidRPr="00E531C9">
        <w:rPr>
          <w:rFonts w:ascii="Times New Roman" w:eastAsia="方正仿宋_GBK" w:cs="方正仿宋_GBK" w:hint="eastAsia"/>
          <w:b/>
          <w:bCs/>
        </w:rPr>
        <w:t>上海海关学院图书馆</w:t>
      </w:r>
      <w:r w:rsidR="00A33D8D">
        <w:rPr>
          <w:rFonts w:ascii="Times New Roman" w:eastAsia="方正仿宋_GBK" w:cs="方正仿宋_GBK"/>
          <w:b/>
          <w:bCs/>
        </w:rPr>
        <w:t xml:space="preserve">            </w:t>
      </w:r>
      <w:r w:rsidRPr="00E531C9">
        <w:rPr>
          <w:rFonts w:ascii="Times New Roman" w:eastAsia="方正仿宋_GBK" w:cs="方正仿宋_GBK"/>
          <w:b/>
          <w:bCs/>
        </w:rPr>
        <w:t xml:space="preserve">     </w:t>
      </w:r>
      <w:r>
        <w:rPr>
          <w:rFonts w:ascii="Times New Roman" w:eastAsia="方正仿宋_GBK" w:cs="方正仿宋_GBK"/>
          <w:b/>
          <w:bCs/>
        </w:rPr>
        <w:t xml:space="preserve">  </w:t>
      </w:r>
      <w:r w:rsidRPr="00E531C9">
        <w:rPr>
          <w:rFonts w:ascii="Times New Roman" w:eastAsia="方正仿宋_GBK" w:cs="方正仿宋_GBK"/>
          <w:b/>
          <w:bCs/>
        </w:rPr>
        <w:t>20</w:t>
      </w:r>
      <w:r>
        <w:rPr>
          <w:rFonts w:ascii="Times New Roman" w:eastAsia="方正仿宋_GBK" w:cs="方正仿宋_GBK"/>
          <w:b/>
          <w:bCs/>
        </w:rPr>
        <w:t>20</w:t>
      </w:r>
      <w:r w:rsidRPr="00E531C9">
        <w:rPr>
          <w:rFonts w:ascii="Times New Roman" w:eastAsia="方正仿宋_GBK" w:cs="方正仿宋_GBK" w:hint="eastAsia"/>
          <w:b/>
          <w:bCs/>
        </w:rPr>
        <w:t>年</w:t>
      </w:r>
      <w:r w:rsidR="00A33D8D">
        <w:rPr>
          <w:rFonts w:ascii="Times New Roman" w:eastAsia="方正仿宋_GBK" w:cs="方正仿宋_GBK"/>
          <w:b/>
          <w:bCs/>
        </w:rPr>
        <w:t>1</w:t>
      </w:r>
      <w:r w:rsidR="002B2675">
        <w:rPr>
          <w:rFonts w:ascii="Times New Roman" w:eastAsia="方正仿宋_GBK" w:cs="方正仿宋_GBK"/>
          <w:b/>
          <w:bCs/>
        </w:rPr>
        <w:t>1</w:t>
      </w:r>
      <w:r w:rsidRPr="00E531C9">
        <w:rPr>
          <w:rFonts w:ascii="Times New Roman" w:eastAsia="方正仿宋_GBK" w:cs="方正仿宋_GBK" w:hint="eastAsia"/>
          <w:b/>
          <w:bCs/>
        </w:rPr>
        <w:t>月</w:t>
      </w:r>
      <w:r w:rsidR="00056742">
        <w:rPr>
          <w:rFonts w:ascii="Times New Roman" w:eastAsia="方正仿宋_GBK" w:cs="方正仿宋_GBK"/>
          <w:b/>
          <w:bCs/>
        </w:rPr>
        <w:t>5</w:t>
      </w:r>
      <w:r w:rsidRPr="00E531C9">
        <w:rPr>
          <w:rFonts w:ascii="Times New Roman" w:eastAsia="方正仿宋_GBK" w:cs="方正仿宋_GBK" w:hint="eastAsia"/>
          <w:b/>
          <w:bCs/>
        </w:rPr>
        <w:t>日</w:t>
      </w:r>
    </w:p>
    <w:p w:rsidR="00850F77" w:rsidRPr="00056742" w:rsidRDefault="005A2384" w:rsidP="00CF7E0B">
      <w:pPr>
        <w:spacing w:beforeLines="150" w:before="468" w:afterLines="80" w:after="249" w:line="560" w:lineRule="exact"/>
        <w:ind w:rightChars="40" w:right="84"/>
        <w:jc w:val="center"/>
        <w:rPr>
          <w:rFonts w:ascii="Times New Roman" w:eastAsia="方正小标宋_GBK" w:hAnsi="Times New Roman" w:cs="方正小标宋_GBK"/>
          <w:color w:val="000000"/>
          <w:sz w:val="36"/>
          <w:szCs w:val="44"/>
          <w:shd w:val="clear" w:color="auto" w:fill="FDFDFD"/>
        </w:rPr>
      </w:pPr>
      <w:r>
        <w:rPr>
          <w:rFonts w:ascii="Times New Roman" w:eastAsia="方正小标宋_GBK" w:hAnsi="Times New Roman" w:cs="方正小标宋_GBK" w:hint="eastAsia"/>
          <w:color w:val="000000"/>
          <w:sz w:val="36"/>
          <w:szCs w:val="44"/>
          <w:shd w:val="clear" w:color="auto" w:fill="FDFDFD"/>
        </w:rPr>
        <w:t>图书馆</w:t>
      </w:r>
      <w:r w:rsidR="00CF7E0B" w:rsidRPr="00056742">
        <w:rPr>
          <w:rFonts w:ascii="Times New Roman" w:eastAsia="方正小标宋_GBK" w:hAnsi="Times New Roman" w:cs="方正小标宋_GBK" w:hint="eastAsia"/>
          <w:color w:val="000000"/>
          <w:sz w:val="36"/>
          <w:szCs w:val="44"/>
          <w:shd w:val="clear" w:color="auto" w:fill="FDFDFD"/>
        </w:rPr>
        <w:t>开通</w:t>
      </w:r>
      <w:r w:rsidRPr="005A2384">
        <w:rPr>
          <w:rFonts w:ascii="方正小标宋_GBK" w:eastAsia="方正小标宋_GBK" w:hAnsi="Times New Roman" w:cs="方正小标宋_GBK" w:hint="eastAsia"/>
          <w:color w:val="000000"/>
          <w:sz w:val="36"/>
          <w:szCs w:val="44"/>
          <w:shd w:val="clear" w:color="auto" w:fill="FDFDFD"/>
        </w:rPr>
        <w:t>“</w:t>
      </w:r>
      <w:r w:rsidR="00056742" w:rsidRPr="00056742">
        <w:rPr>
          <w:rFonts w:ascii="Times New Roman" w:eastAsia="方正小标宋_GBK" w:hAnsi="Times New Roman" w:cs="方正小标宋_GBK" w:hint="eastAsia"/>
          <w:color w:val="000000"/>
          <w:sz w:val="36"/>
          <w:szCs w:val="44"/>
          <w:shd w:val="clear" w:color="auto" w:fill="FDFDFD"/>
        </w:rPr>
        <w:t>习近平新时代中国特色社会主义思想</w:t>
      </w:r>
      <w:r w:rsidRPr="005A2384">
        <w:rPr>
          <w:rFonts w:ascii="方正小标宋_GBK" w:eastAsia="方正小标宋_GBK" w:hAnsi="Times New Roman" w:cs="方正小标宋_GBK" w:hint="eastAsia"/>
          <w:color w:val="000000"/>
          <w:sz w:val="36"/>
          <w:szCs w:val="44"/>
          <w:shd w:val="clear" w:color="auto" w:fill="FDFDFD"/>
        </w:rPr>
        <w:t>”</w:t>
      </w:r>
      <w:r w:rsidR="00056742" w:rsidRPr="00056742">
        <w:rPr>
          <w:rFonts w:ascii="Times New Roman" w:eastAsia="方正小标宋_GBK" w:hAnsi="Times New Roman" w:cs="方正小标宋_GBK" w:hint="eastAsia"/>
          <w:color w:val="000000"/>
          <w:sz w:val="36"/>
          <w:szCs w:val="44"/>
          <w:shd w:val="clear" w:color="auto" w:fill="FDFDFD"/>
        </w:rPr>
        <w:t>专题</w:t>
      </w:r>
      <w:r w:rsidR="00056742">
        <w:rPr>
          <w:rFonts w:ascii="Times New Roman" w:eastAsia="方正小标宋_GBK" w:hAnsi="Times New Roman" w:cs="方正小标宋_GBK" w:hint="eastAsia"/>
          <w:color w:val="000000"/>
          <w:sz w:val="36"/>
          <w:szCs w:val="44"/>
          <w:shd w:val="clear" w:color="auto" w:fill="FDFDFD"/>
        </w:rPr>
        <w:t>研习</w:t>
      </w:r>
      <w:r w:rsidR="00056742" w:rsidRPr="00056742">
        <w:rPr>
          <w:rFonts w:ascii="Times New Roman" w:eastAsia="方正小标宋_GBK" w:hAnsi="Times New Roman" w:cs="方正小标宋_GBK" w:hint="eastAsia"/>
          <w:color w:val="000000"/>
          <w:sz w:val="36"/>
          <w:szCs w:val="44"/>
          <w:shd w:val="clear" w:color="auto" w:fill="FDFDFD"/>
        </w:rPr>
        <w:t>室和研究数据库</w:t>
      </w:r>
    </w:p>
    <w:p w:rsidR="0063401A" w:rsidRPr="0063401A" w:rsidRDefault="007326D3" w:rsidP="007326D3">
      <w:pPr>
        <w:spacing w:line="560" w:lineRule="exact"/>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 xml:space="preserve">    </w:t>
      </w:r>
      <w:r w:rsidR="0063401A">
        <w:rPr>
          <w:rFonts w:ascii="Times New Roman" w:eastAsia="方正仿宋_GBK" w:hAnsi="Times New Roman" w:cs="Times New Roman" w:hint="eastAsia"/>
          <w:sz w:val="32"/>
          <w:szCs w:val="32"/>
        </w:rPr>
        <w:t>近日，图书馆新建的习近平新时代中国特色社会主义思想专题研习室和研究数据库正式开通。专题研习室和数据库的开通，将为我校师生和党校培训学员</w:t>
      </w:r>
      <w:r w:rsidR="0063401A" w:rsidRPr="0063401A">
        <w:rPr>
          <w:rFonts w:ascii="Times New Roman" w:eastAsia="方正仿宋_GBK" w:hAnsi="Times New Roman" w:cs="Times New Roman" w:hint="eastAsia"/>
          <w:sz w:val="32"/>
          <w:szCs w:val="32"/>
        </w:rPr>
        <w:t>开展习近平新时代中国特色社会主义思</w:t>
      </w:r>
      <w:r>
        <w:rPr>
          <w:rFonts w:ascii="Times New Roman" w:eastAsia="方正仿宋_GBK" w:hAnsi="Times New Roman" w:cs="Times New Roman" w:hint="eastAsia"/>
          <w:sz w:val="32"/>
          <w:szCs w:val="32"/>
        </w:rPr>
        <w:t>想的教学培训、理论研究、宣传阐释、资料查阅提供全面、系统、权威</w:t>
      </w:r>
      <w:r w:rsidR="0063401A" w:rsidRPr="0063401A">
        <w:rPr>
          <w:rFonts w:ascii="Times New Roman" w:eastAsia="方正仿宋_GBK" w:hAnsi="Times New Roman" w:cs="Times New Roman" w:hint="eastAsia"/>
          <w:sz w:val="32"/>
          <w:szCs w:val="32"/>
        </w:rPr>
        <w:t>的服务保障。</w:t>
      </w:r>
    </w:p>
    <w:p w:rsidR="0063401A" w:rsidRPr="0063401A" w:rsidRDefault="00281DE3" w:rsidP="0063401A">
      <w:pPr>
        <w:spacing w:line="560" w:lineRule="exact"/>
        <w:rPr>
          <w:rFonts w:ascii="Times New Roman" w:eastAsia="方正仿宋_GBK" w:hAnsi="Times New Roman" w:cs="Times New Roman"/>
          <w:sz w:val="32"/>
          <w:szCs w:val="32"/>
        </w:rPr>
      </w:pPr>
      <w:r>
        <w:rPr>
          <w:noProof/>
        </w:rPr>
        <w:drawing>
          <wp:anchor distT="0" distB="0" distL="114300" distR="114300" simplePos="0" relativeHeight="251663360" behindDoc="0" locked="0" layoutInCell="1" allowOverlap="1" wp14:anchorId="1EF13995" wp14:editId="273ABD22">
            <wp:simplePos x="0" y="0"/>
            <wp:positionH relativeFrom="margin">
              <wp:posOffset>2714625</wp:posOffset>
            </wp:positionH>
            <wp:positionV relativeFrom="margin">
              <wp:posOffset>4952365</wp:posOffset>
            </wp:positionV>
            <wp:extent cx="2520000" cy="1894164"/>
            <wp:effectExtent l="0" t="0" r="0" b="0"/>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20000" cy="1894164"/>
                    </a:xfrm>
                    <a:prstGeom prst="rect">
                      <a:avLst/>
                    </a:prstGeom>
                  </pic:spPr>
                </pic:pic>
              </a:graphicData>
            </a:graphic>
            <wp14:sizeRelH relativeFrom="margin">
              <wp14:pctWidth>0</wp14:pctWidth>
            </wp14:sizeRelH>
            <wp14:sizeRelV relativeFrom="margin">
              <wp14:pctHeight>0</wp14:pctHeight>
            </wp14:sizeRelV>
          </wp:anchor>
        </w:drawing>
      </w:r>
      <w:r w:rsidR="0063401A">
        <w:rPr>
          <w:rFonts w:ascii="Times New Roman" w:eastAsia="方正仿宋_GBK" w:hAnsi="Times New Roman" w:cs="Times New Roman" w:hint="eastAsia"/>
          <w:sz w:val="32"/>
          <w:szCs w:val="32"/>
        </w:rPr>
        <w:t xml:space="preserve">   </w:t>
      </w:r>
      <w:r w:rsidR="007F0A18">
        <w:rPr>
          <w:rFonts w:ascii="Times New Roman" w:eastAsia="方正仿宋_GBK" w:hAnsi="Times New Roman" w:cs="Times New Roman" w:hint="eastAsia"/>
          <w:sz w:val="32"/>
          <w:szCs w:val="32"/>
        </w:rPr>
        <w:t>专题</w:t>
      </w:r>
      <w:r w:rsidR="007F0A18">
        <w:rPr>
          <w:rFonts w:ascii="Times New Roman" w:eastAsia="方正仿宋_GBK" w:hAnsi="Times New Roman" w:cs="Times New Roman"/>
          <w:sz w:val="32"/>
          <w:szCs w:val="32"/>
        </w:rPr>
        <w:t>研习室</w:t>
      </w:r>
      <w:r w:rsidR="007F0A18" w:rsidRPr="007F0A18">
        <w:rPr>
          <w:rFonts w:ascii="Times New Roman" w:eastAsia="方正仿宋_GBK" w:hAnsi="Times New Roman" w:cs="Times New Roman" w:hint="eastAsia"/>
          <w:sz w:val="32"/>
          <w:szCs w:val="32"/>
        </w:rPr>
        <w:t>设在图书馆</w:t>
      </w:r>
      <w:r w:rsidR="007F0A18">
        <w:rPr>
          <w:rFonts w:ascii="Times New Roman" w:eastAsia="方正仿宋_GBK" w:hAnsi="Times New Roman" w:cs="Times New Roman" w:hint="eastAsia"/>
          <w:sz w:val="32"/>
          <w:szCs w:val="32"/>
        </w:rPr>
        <w:t>三楼海关</w:t>
      </w:r>
      <w:r w:rsidR="007F0A18">
        <w:rPr>
          <w:rFonts w:ascii="Times New Roman" w:eastAsia="方正仿宋_GBK" w:hAnsi="Times New Roman" w:cs="Times New Roman"/>
          <w:sz w:val="32"/>
          <w:szCs w:val="32"/>
        </w:rPr>
        <w:t>信息资料中心区域</w:t>
      </w:r>
      <w:r w:rsidR="007F0A18" w:rsidRPr="007F0A18">
        <w:rPr>
          <w:rFonts w:ascii="Times New Roman" w:eastAsia="方正仿宋_GBK" w:hAnsi="Times New Roman" w:cs="Times New Roman"/>
          <w:sz w:val="32"/>
          <w:szCs w:val="32"/>
        </w:rPr>
        <w:t>内</w:t>
      </w:r>
      <w:r w:rsidR="007F0A18">
        <w:rPr>
          <w:rFonts w:ascii="Times New Roman" w:eastAsia="方正仿宋_GBK" w:hAnsi="Times New Roman" w:cs="Times New Roman" w:hint="eastAsia"/>
          <w:sz w:val="32"/>
          <w:szCs w:val="32"/>
        </w:rPr>
        <w:t>，</w:t>
      </w:r>
      <w:r w:rsidR="0005612A" w:rsidRPr="007F0A18">
        <w:rPr>
          <w:rFonts w:ascii="Times New Roman" w:eastAsia="方正仿宋_GBK" w:hAnsi="Times New Roman" w:cs="Times New Roman" w:hint="eastAsia"/>
          <w:sz w:val="32"/>
          <w:szCs w:val="32"/>
        </w:rPr>
        <w:t>以</w:t>
      </w:r>
      <w:r w:rsidR="0005612A">
        <w:rPr>
          <w:rFonts w:ascii="Times New Roman" w:eastAsia="方正仿宋_GBK" w:hAnsi="Times New Roman" w:cs="Times New Roman" w:hint="eastAsia"/>
          <w:sz w:val="32"/>
          <w:szCs w:val="32"/>
        </w:rPr>
        <w:t>展览</w:t>
      </w:r>
      <w:r w:rsidR="0005612A" w:rsidRPr="007F0A18">
        <w:rPr>
          <w:rFonts w:ascii="Times New Roman" w:eastAsia="方正仿宋_GBK" w:hAnsi="Times New Roman" w:cs="Times New Roman" w:hint="eastAsia"/>
          <w:sz w:val="32"/>
          <w:szCs w:val="32"/>
        </w:rPr>
        <w:t>、陈</w:t>
      </w:r>
      <w:r w:rsidR="0005612A">
        <w:rPr>
          <w:rFonts w:ascii="Times New Roman" w:eastAsia="方正仿宋_GBK" w:hAnsi="Times New Roman" w:cs="Times New Roman" w:hint="eastAsia"/>
          <w:sz w:val="32"/>
          <w:szCs w:val="32"/>
        </w:rPr>
        <w:t>列</w:t>
      </w:r>
      <w:r w:rsidR="0005612A" w:rsidRPr="007F0A18">
        <w:rPr>
          <w:rFonts w:ascii="Times New Roman" w:eastAsia="方正仿宋_GBK" w:hAnsi="Times New Roman" w:cs="Times New Roman" w:hint="eastAsia"/>
          <w:sz w:val="32"/>
          <w:szCs w:val="32"/>
        </w:rPr>
        <w:t>合一的方式，</w:t>
      </w:r>
      <w:r w:rsidR="0063401A">
        <w:rPr>
          <w:rFonts w:ascii="Times New Roman" w:eastAsia="方正仿宋_GBK" w:hAnsi="Times New Roman" w:cs="Times New Roman"/>
          <w:sz w:val="32"/>
          <w:szCs w:val="32"/>
        </w:rPr>
        <w:t xml:space="preserve"> </w:t>
      </w:r>
      <w:r w:rsidR="0063401A" w:rsidRPr="0063401A">
        <w:rPr>
          <w:rFonts w:ascii="Times New Roman" w:eastAsia="方正仿宋_GBK" w:hAnsi="Times New Roman" w:cs="Times New Roman" w:hint="eastAsia"/>
          <w:sz w:val="32"/>
          <w:szCs w:val="32"/>
        </w:rPr>
        <w:t>按照习近平新时代中国特色社会主义思想总论、习近平新时代中国特色社会主义经济思想、习近平生态文明思想、习近平强军思想、习近平新时代中国特色社会主义外交思想，以及习近平总书记</w:t>
      </w:r>
      <w:r w:rsidR="0063401A">
        <w:rPr>
          <w:rFonts w:ascii="Times New Roman" w:eastAsia="方正仿宋_GBK" w:hAnsi="Times New Roman" w:cs="Times New Roman" w:hint="eastAsia"/>
          <w:sz w:val="32"/>
          <w:szCs w:val="32"/>
        </w:rPr>
        <w:t>关于政治建设、文化建设、社会建设、法治建设、党的建设、脱贫攻坚</w:t>
      </w:r>
      <w:r w:rsidR="0063401A" w:rsidRPr="0063401A">
        <w:rPr>
          <w:rFonts w:ascii="Times New Roman" w:eastAsia="方正仿宋_GBK" w:hAnsi="Times New Roman" w:cs="Times New Roman" w:hint="eastAsia"/>
          <w:sz w:val="32"/>
          <w:szCs w:val="32"/>
        </w:rPr>
        <w:t>等重要论述及其研究成果进行布局和陈列，</w:t>
      </w:r>
      <w:r w:rsidR="0063401A">
        <w:rPr>
          <w:rFonts w:ascii="Times New Roman" w:eastAsia="方正仿宋_GBK" w:hAnsi="Times New Roman" w:cs="Times New Roman"/>
          <w:sz w:val="32"/>
          <w:szCs w:val="32"/>
        </w:rPr>
        <w:t>现有习近平总书记</w:t>
      </w:r>
      <w:r w:rsidR="0063401A">
        <w:rPr>
          <w:rFonts w:ascii="Times New Roman" w:eastAsia="方正仿宋_GBK" w:hAnsi="Times New Roman" w:cs="Times New Roman" w:hint="eastAsia"/>
          <w:sz w:val="32"/>
          <w:szCs w:val="32"/>
        </w:rPr>
        <w:t>著作</w:t>
      </w:r>
      <w:r w:rsidR="0063401A" w:rsidRPr="007F0A18">
        <w:rPr>
          <w:rFonts w:ascii="Times New Roman" w:eastAsia="方正仿宋_GBK" w:hAnsi="Times New Roman" w:cs="Times New Roman"/>
          <w:sz w:val="32"/>
          <w:szCs w:val="32"/>
        </w:rPr>
        <w:t>、</w:t>
      </w:r>
      <w:r w:rsidR="0063401A">
        <w:rPr>
          <w:rFonts w:ascii="Times New Roman" w:eastAsia="方正仿宋_GBK" w:hAnsi="Times New Roman" w:cs="Times New Roman" w:hint="eastAsia"/>
          <w:sz w:val="32"/>
          <w:szCs w:val="32"/>
        </w:rPr>
        <w:t>重要</w:t>
      </w:r>
      <w:r w:rsidR="0063401A" w:rsidRPr="007F0A18">
        <w:rPr>
          <w:rFonts w:ascii="Times New Roman" w:eastAsia="方正仿宋_GBK" w:hAnsi="Times New Roman" w:cs="Times New Roman"/>
          <w:sz w:val="32"/>
          <w:szCs w:val="32"/>
        </w:rPr>
        <w:t>论述、系列</w:t>
      </w:r>
      <w:r w:rsidR="0063401A">
        <w:rPr>
          <w:rFonts w:ascii="Times New Roman" w:eastAsia="方正仿宋_GBK" w:hAnsi="Times New Roman" w:cs="Times New Roman" w:hint="eastAsia"/>
          <w:sz w:val="32"/>
          <w:szCs w:val="32"/>
        </w:rPr>
        <w:t>讲话</w:t>
      </w:r>
      <w:r w:rsidR="007326D3">
        <w:rPr>
          <w:rFonts w:ascii="Times New Roman" w:eastAsia="方正仿宋_GBK" w:hAnsi="Times New Roman" w:cs="Times New Roman" w:hint="eastAsia"/>
          <w:sz w:val="32"/>
          <w:szCs w:val="32"/>
        </w:rPr>
        <w:t>、系列摘编</w:t>
      </w:r>
      <w:r w:rsidR="0063401A" w:rsidRPr="007F0A18">
        <w:rPr>
          <w:rFonts w:ascii="Times New Roman" w:eastAsia="方正仿宋_GBK" w:hAnsi="Times New Roman" w:cs="Times New Roman"/>
          <w:sz w:val="32"/>
          <w:szCs w:val="32"/>
        </w:rPr>
        <w:t>200</w:t>
      </w:r>
      <w:r w:rsidR="0063401A" w:rsidRPr="007F0A18">
        <w:rPr>
          <w:rFonts w:ascii="Times New Roman" w:eastAsia="方正仿宋_GBK" w:hAnsi="Times New Roman" w:cs="Times New Roman"/>
          <w:sz w:val="32"/>
          <w:szCs w:val="32"/>
        </w:rPr>
        <w:t>余册</w:t>
      </w:r>
      <w:r w:rsidR="0063401A">
        <w:rPr>
          <w:rFonts w:ascii="Times New Roman" w:eastAsia="方正仿宋_GBK" w:hAnsi="Times New Roman" w:cs="Times New Roman" w:hint="eastAsia"/>
          <w:sz w:val="32"/>
          <w:szCs w:val="32"/>
        </w:rPr>
        <w:t>，</w:t>
      </w:r>
      <w:r w:rsidR="0063401A" w:rsidRPr="007F0A18">
        <w:rPr>
          <w:rFonts w:ascii="Times New Roman" w:eastAsia="方正仿宋_GBK" w:hAnsi="Times New Roman" w:cs="Times New Roman"/>
          <w:sz w:val="32"/>
          <w:szCs w:val="32"/>
        </w:rPr>
        <w:t>同时配</w:t>
      </w:r>
      <w:r w:rsidR="0063401A" w:rsidRPr="007F0A18">
        <w:rPr>
          <w:rFonts w:ascii="Times New Roman" w:eastAsia="方正仿宋_GBK" w:hAnsi="Times New Roman" w:cs="Times New Roman"/>
          <w:sz w:val="32"/>
          <w:szCs w:val="32"/>
        </w:rPr>
        <w:lastRenderedPageBreak/>
        <w:t>有</w:t>
      </w:r>
      <w:r w:rsidR="0063401A">
        <w:rPr>
          <w:rFonts w:ascii="Times New Roman" w:eastAsia="方正仿宋_GBK" w:hAnsi="Times New Roman" w:cs="Times New Roman" w:hint="eastAsia"/>
          <w:sz w:val="32"/>
          <w:szCs w:val="32"/>
        </w:rPr>
        <w:t>“</w:t>
      </w:r>
      <w:r w:rsidR="0063401A" w:rsidRPr="007F0A18">
        <w:rPr>
          <w:rFonts w:ascii="Times New Roman" w:eastAsia="方正仿宋_GBK" w:hAnsi="Times New Roman" w:cs="Times New Roman"/>
          <w:sz w:val="32"/>
          <w:szCs w:val="32"/>
        </w:rPr>
        <w:t>四史</w:t>
      </w:r>
      <w:r w:rsidR="0063401A">
        <w:rPr>
          <w:rFonts w:ascii="Times New Roman" w:eastAsia="方正仿宋_GBK" w:hAnsi="Times New Roman" w:cs="Times New Roman" w:hint="eastAsia"/>
          <w:sz w:val="32"/>
          <w:szCs w:val="32"/>
        </w:rPr>
        <w:t>”</w:t>
      </w:r>
      <w:r w:rsidR="0063401A" w:rsidRPr="007F0A18">
        <w:rPr>
          <w:rFonts w:ascii="Times New Roman" w:eastAsia="方正仿宋_GBK" w:hAnsi="Times New Roman" w:cs="Times New Roman"/>
          <w:sz w:val="32"/>
          <w:szCs w:val="32"/>
        </w:rPr>
        <w:t>学习专题报、</w:t>
      </w:r>
      <w:proofErr w:type="gramStart"/>
      <w:r w:rsidR="0063401A" w:rsidRPr="007F0A18">
        <w:rPr>
          <w:rFonts w:ascii="Times New Roman" w:eastAsia="方正仿宋_GBK" w:hAnsi="Times New Roman" w:cs="Times New Roman"/>
          <w:sz w:val="32"/>
          <w:szCs w:val="32"/>
        </w:rPr>
        <w:t>刊资料</w:t>
      </w:r>
      <w:proofErr w:type="gramEnd"/>
      <w:r w:rsidR="0063401A" w:rsidRPr="007F0A18">
        <w:rPr>
          <w:rFonts w:ascii="Times New Roman" w:eastAsia="方正仿宋_GBK" w:hAnsi="Times New Roman" w:cs="Times New Roman"/>
          <w:sz w:val="32"/>
          <w:szCs w:val="32"/>
        </w:rPr>
        <w:t>专栏，提供报纸、</w:t>
      </w:r>
      <w:r w:rsidR="0063401A">
        <w:rPr>
          <w:rFonts w:ascii="Times New Roman" w:eastAsia="方正仿宋_GBK" w:hAnsi="Times New Roman" w:cs="Times New Roman" w:hint="eastAsia"/>
          <w:sz w:val="32"/>
          <w:szCs w:val="32"/>
        </w:rPr>
        <w:t>纸质</w:t>
      </w:r>
      <w:r w:rsidR="0063401A">
        <w:rPr>
          <w:rFonts w:ascii="Times New Roman" w:eastAsia="方正仿宋_GBK" w:hAnsi="Times New Roman" w:cs="Times New Roman"/>
          <w:sz w:val="32"/>
          <w:szCs w:val="32"/>
        </w:rPr>
        <w:t>和电子</w:t>
      </w:r>
      <w:r w:rsidR="0063401A" w:rsidRPr="007F0A18">
        <w:rPr>
          <w:rFonts w:ascii="Times New Roman" w:eastAsia="方正仿宋_GBK" w:hAnsi="Times New Roman" w:cs="Times New Roman"/>
          <w:sz w:val="32"/>
          <w:szCs w:val="32"/>
        </w:rPr>
        <w:t>期刊</w:t>
      </w:r>
      <w:r w:rsidR="0063401A">
        <w:rPr>
          <w:rFonts w:ascii="Times New Roman" w:eastAsia="方正仿宋_GBK" w:hAnsi="Times New Roman" w:cs="Times New Roman" w:hint="eastAsia"/>
          <w:sz w:val="32"/>
          <w:szCs w:val="32"/>
        </w:rPr>
        <w:t>。通过</w:t>
      </w:r>
      <w:r w:rsidR="0063401A">
        <w:rPr>
          <w:rFonts w:ascii="Times New Roman" w:eastAsia="方正仿宋_GBK" w:hAnsi="Times New Roman" w:cs="Times New Roman"/>
          <w:sz w:val="32"/>
          <w:szCs w:val="32"/>
        </w:rPr>
        <w:t>空间</w:t>
      </w:r>
      <w:r w:rsidR="0063401A">
        <w:rPr>
          <w:rFonts w:ascii="Times New Roman" w:eastAsia="方正仿宋_GBK" w:hAnsi="Times New Roman" w:cs="Times New Roman" w:hint="eastAsia"/>
          <w:sz w:val="32"/>
          <w:szCs w:val="32"/>
        </w:rPr>
        <w:t>与</w:t>
      </w:r>
      <w:r w:rsidR="0063401A">
        <w:rPr>
          <w:rFonts w:ascii="Times New Roman" w:eastAsia="方正仿宋_GBK" w:hAnsi="Times New Roman" w:cs="Times New Roman"/>
          <w:sz w:val="32"/>
          <w:szCs w:val="32"/>
        </w:rPr>
        <w:t>资源</w:t>
      </w:r>
      <w:r w:rsidR="0063401A">
        <w:rPr>
          <w:rFonts w:ascii="Times New Roman" w:eastAsia="方正仿宋_GBK" w:hAnsi="Times New Roman" w:cs="Times New Roman" w:hint="eastAsia"/>
          <w:sz w:val="32"/>
          <w:szCs w:val="32"/>
        </w:rPr>
        <w:t>布局</w:t>
      </w:r>
      <w:r w:rsidR="0063401A">
        <w:rPr>
          <w:rFonts w:ascii="Times New Roman" w:eastAsia="方正仿宋_GBK" w:hAnsi="Times New Roman" w:cs="Times New Roman"/>
          <w:sz w:val="32"/>
          <w:szCs w:val="32"/>
        </w:rPr>
        <w:t>的</w:t>
      </w:r>
      <w:r w:rsidR="0063401A">
        <w:rPr>
          <w:rFonts w:ascii="Times New Roman" w:eastAsia="方正仿宋_GBK" w:hAnsi="Times New Roman" w:cs="Times New Roman" w:hint="eastAsia"/>
          <w:sz w:val="32"/>
          <w:szCs w:val="32"/>
        </w:rPr>
        <w:t>调整</w:t>
      </w:r>
      <w:r w:rsidR="0063401A">
        <w:rPr>
          <w:rFonts w:ascii="Times New Roman" w:eastAsia="方正仿宋_GBK" w:hAnsi="Times New Roman" w:cs="Times New Roman"/>
          <w:sz w:val="32"/>
          <w:szCs w:val="32"/>
        </w:rPr>
        <w:t>，</w:t>
      </w:r>
      <w:r w:rsidR="0063401A">
        <w:rPr>
          <w:rFonts w:ascii="Times New Roman" w:eastAsia="方正仿宋_GBK" w:hAnsi="Times New Roman" w:cs="Times New Roman" w:hint="eastAsia"/>
          <w:sz w:val="32"/>
          <w:szCs w:val="32"/>
        </w:rPr>
        <w:t>形成</w:t>
      </w:r>
      <w:r w:rsidR="0063401A" w:rsidRPr="005367DF">
        <w:rPr>
          <w:rFonts w:ascii="Times New Roman" w:eastAsia="方正仿宋_GBK" w:hAnsi="Times New Roman" w:cs="Times New Roman" w:hint="eastAsia"/>
          <w:sz w:val="32"/>
          <w:szCs w:val="32"/>
        </w:rPr>
        <w:t>集“阅读与交流”</w:t>
      </w:r>
      <w:r>
        <w:rPr>
          <w:noProof/>
        </w:rPr>
        <w:drawing>
          <wp:anchor distT="0" distB="0" distL="114300" distR="114300" simplePos="0" relativeHeight="251662336" behindDoc="0" locked="0" layoutInCell="1" allowOverlap="1" wp14:anchorId="6D09F3D6" wp14:editId="31DC3A4D">
            <wp:simplePos x="0" y="0"/>
            <wp:positionH relativeFrom="margin">
              <wp:posOffset>28575</wp:posOffset>
            </wp:positionH>
            <wp:positionV relativeFrom="margin">
              <wp:posOffset>838200</wp:posOffset>
            </wp:positionV>
            <wp:extent cx="2519680" cy="1963420"/>
            <wp:effectExtent l="0" t="0" r="0" b="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19680" cy="1963420"/>
                    </a:xfrm>
                    <a:prstGeom prst="rect">
                      <a:avLst/>
                    </a:prstGeom>
                  </pic:spPr>
                </pic:pic>
              </a:graphicData>
            </a:graphic>
            <wp14:sizeRelH relativeFrom="margin">
              <wp14:pctWidth>0</wp14:pctWidth>
            </wp14:sizeRelH>
            <wp14:sizeRelV relativeFrom="margin">
              <wp14:pctHeight>0</wp14:pctHeight>
            </wp14:sizeRelV>
          </wp:anchor>
        </w:drawing>
      </w:r>
      <w:r w:rsidR="0063401A" w:rsidRPr="005367DF">
        <w:rPr>
          <w:rFonts w:ascii="Times New Roman" w:eastAsia="方正仿宋_GBK" w:hAnsi="Times New Roman" w:cs="Times New Roman" w:hint="eastAsia"/>
          <w:sz w:val="32"/>
          <w:szCs w:val="32"/>
        </w:rPr>
        <w:t>为一体</w:t>
      </w:r>
      <w:r w:rsidR="0063401A">
        <w:rPr>
          <w:rFonts w:ascii="Times New Roman" w:eastAsia="方正仿宋_GBK" w:hAnsi="Times New Roman" w:cs="Times New Roman" w:hint="eastAsia"/>
          <w:sz w:val="32"/>
          <w:szCs w:val="32"/>
        </w:rPr>
        <w:t>的</w:t>
      </w:r>
      <w:r w:rsidR="0063401A">
        <w:rPr>
          <w:rFonts w:ascii="Times New Roman" w:eastAsia="方正仿宋_GBK" w:hAnsi="Times New Roman" w:cs="Times New Roman"/>
          <w:sz w:val="32"/>
          <w:szCs w:val="32"/>
        </w:rPr>
        <w:t>特色</w:t>
      </w:r>
      <w:r w:rsidR="0063401A">
        <w:rPr>
          <w:rFonts w:ascii="Times New Roman" w:eastAsia="方正仿宋_GBK" w:hAnsi="Times New Roman" w:cs="Times New Roman" w:hint="eastAsia"/>
          <w:sz w:val="32"/>
          <w:szCs w:val="32"/>
        </w:rPr>
        <w:t>研习室</w:t>
      </w:r>
      <w:r w:rsidR="0063401A">
        <w:rPr>
          <w:rFonts w:ascii="Times New Roman" w:eastAsia="方正仿宋_GBK" w:hAnsi="Times New Roman" w:cs="Times New Roman"/>
          <w:sz w:val="32"/>
          <w:szCs w:val="32"/>
        </w:rPr>
        <w:t>，</w:t>
      </w:r>
      <w:r w:rsidR="0063401A">
        <w:rPr>
          <w:rFonts w:ascii="Times New Roman" w:eastAsia="方正仿宋_GBK" w:hAnsi="Times New Roman" w:cs="Times New Roman" w:hint="eastAsia"/>
          <w:sz w:val="32"/>
          <w:szCs w:val="32"/>
        </w:rPr>
        <w:t>创新</w:t>
      </w:r>
      <w:r w:rsidR="0063401A" w:rsidRPr="00626CF9">
        <w:rPr>
          <w:rFonts w:ascii="Times New Roman" w:eastAsia="方正仿宋_GBK" w:hAnsi="Times New Roman" w:cs="Times New Roman" w:hint="eastAsia"/>
          <w:sz w:val="32"/>
          <w:szCs w:val="32"/>
        </w:rPr>
        <w:t>图书馆</w:t>
      </w:r>
      <w:r w:rsidR="0063401A">
        <w:rPr>
          <w:rFonts w:ascii="Times New Roman" w:eastAsia="方正仿宋_GBK" w:hAnsi="Times New Roman" w:cs="Times New Roman" w:hint="eastAsia"/>
          <w:sz w:val="32"/>
          <w:szCs w:val="32"/>
        </w:rPr>
        <w:t>空间</w:t>
      </w:r>
      <w:r w:rsidR="0063401A" w:rsidRPr="00626CF9">
        <w:rPr>
          <w:rFonts w:ascii="Times New Roman" w:eastAsia="方正仿宋_GBK" w:hAnsi="Times New Roman" w:cs="Times New Roman" w:hint="eastAsia"/>
          <w:sz w:val="32"/>
          <w:szCs w:val="32"/>
        </w:rPr>
        <w:t>服务</w:t>
      </w:r>
      <w:r w:rsidR="0063401A">
        <w:rPr>
          <w:rFonts w:ascii="Times New Roman" w:eastAsia="方正仿宋_GBK" w:hAnsi="Times New Roman" w:cs="Times New Roman" w:hint="eastAsia"/>
          <w:sz w:val="32"/>
          <w:szCs w:val="32"/>
        </w:rPr>
        <w:t>模式。</w:t>
      </w:r>
    </w:p>
    <w:p w:rsidR="00B55092" w:rsidRDefault="007326D3" w:rsidP="007326D3">
      <w:pPr>
        <w:spacing w:line="560" w:lineRule="exact"/>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 xml:space="preserve">    </w:t>
      </w:r>
      <w:r w:rsidR="007F0A18" w:rsidRPr="0090192A">
        <w:rPr>
          <w:rFonts w:ascii="Times New Roman" w:eastAsia="方正仿宋_GBK" w:hAnsi="Times New Roman" w:cs="Times New Roman" w:hint="eastAsia"/>
          <w:sz w:val="32"/>
          <w:szCs w:val="32"/>
        </w:rPr>
        <w:t>研究数据库</w:t>
      </w:r>
      <w:r w:rsidR="007F0A18">
        <w:rPr>
          <w:rFonts w:ascii="Times New Roman" w:eastAsia="方正仿宋_GBK" w:hAnsi="Times New Roman" w:cs="Times New Roman" w:hint="eastAsia"/>
          <w:sz w:val="32"/>
          <w:szCs w:val="32"/>
        </w:rPr>
        <w:t>包括</w:t>
      </w:r>
      <w:r w:rsidR="007F0A18" w:rsidRPr="007F0A18">
        <w:rPr>
          <w:rFonts w:ascii="方正仿宋_GBK" w:eastAsia="方正仿宋_GBK" w:hAnsi="Times New Roman" w:cs="Times New Roman" w:hint="eastAsia"/>
          <w:sz w:val="32"/>
          <w:szCs w:val="32"/>
        </w:rPr>
        <w:t>“</w:t>
      </w:r>
      <w:r w:rsidR="007F0A18" w:rsidRPr="007F0A18">
        <w:rPr>
          <w:rFonts w:ascii="Times New Roman" w:eastAsia="方正仿宋_GBK" w:hAnsi="Times New Roman" w:cs="Times New Roman" w:hint="eastAsia"/>
          <w:sz w:val="32"/>
          <w:szCs w:val="32"/>
        </w:rPr>
        <w:t>中国共产党</w:t>
      </w:r>
      <w:bookmarkStart w:id="0" w:name="_GoBack"/>
      <w:bookmarkEnd w:id="0"/>
      <w:r w:rsidR="007F0A18" w:rsidRPr="007F0A18">
        <w:rPr>
          <w:rFonts w:ascii="Times New Roman" w:eastAsia="方正仿宋_GBK" w:hAnsi="Times New Roman" w:cs="Times New Roman" w:hint="eastAsia"/>
          <w:sz w:val="32"/>
          <w:szCs w:val="32"/>
        </w:rPr>
        <w:t>思想理论资源数据库</w:t>
      </w:r>
      <w:r w:rsidR="007F0A18" w:rsidRPr="007F0A18">
        <w:rPr>
          <w:rFonts w:ascii="方正仿宋_GBK" w:eastAsia="方正仿宋_GBK" w:hAnsi="Times New Roman" w:cs="Times New Roman" w:hint="eastAsia"/>
          <w:sz w:val="32"/>
          <w:szCs w:val="32"/>
        </w:rPr>
        <w:t>”</w:t>
      </w:r>
      <w:r w:rsidR="007F0A18">
        <w:rPr>
          <w:rFonts w:ascii="方正仿宋_GBK" w:eastAsia="方正仿宋_GBK" w:hAnsi="Times New Roman" w:cs="Times New Roman" w:hint="eastAsia"/>
          <w:sz w:val="32"/>
          <w:szCs w:val="32"/>
        </w:rPr>
        <w:t>和</w:t>
      </w:r>
      <w:r w:rsidR="00B55092">
        <w:rPr>
          <w:rFonts w:ascii="方正仿宋_GBK" w:eastAsia="方正仿宋_GBK" w:hAnsi="Times New Roman" w:cs="Times New Roman" w:hint="eastAsia"/>
          <w:sz w:val="32"/>
          <w:szCs w:val="32"/>
        </w:rPr>
        <w:t>“</w:t>
      </w:r>
      <w:r w:rsidR="00B55092" w:rsidRPr="00B55092">
        <w:rPr>
          <w:rFonts w:ascii="方正仿宋_GBK" w:eastAsia="方正仿宋_GBK" w:hAnsi="Times New Roman" w:cs="Times New Roman" w:hint="eastAsia"/>
          <w:sz w:val="32"/>
          <w:szCs w:val="32"/>
        </w:rPr>
        <w:t>党内法规制度专题数据库</w:t>
      </w:r>
      <w:r w:rsidR="00B55092">
        <w:rPr>
          <w:rFonts w:ascii="方正仿宋_GBK" w:eastAsia="方正仿宋_GBK" w:hAnsi="Times New Roman" w:cs="Times New Roman" w:hint="eastAsia"/>
          <w:sz w:val="32"/>
          <w:szCs w:val="32"/>
        </w:rPr>
        <w:t>”，</w:t>
      </w:r>
      <w:r w:rsidR="00FD6DD8" w:rsidRPr="00B55092">
        <w:rPr>
          <w:rFonts w:ascii="Times New Roman" w:eastAsia="方正仿宋_GBK" w:hAnsi="Times New Roman" w:cs="Times New Roman" w:hint="eastAsia"/>
          <w:sz w:val="32"/>
          <w:szCs w:val="32"/>
        </w:rPr>
        <w:t>系统</w:t>
      </w:r>
      <w:r w:rsidR="00B55092" w:rsidRPr="00B55092">
        <w:rPr>
          <w:rFonts w:ascii="Times New Roman" w:eastAsia="方正仿宋_GBK" w:hAnsi="Times New Roman" w:cs="Times New Roman" w:hint="eastAsia"/>
          <w:sz w:val="32"/>
          <w:szCs w:val="32"/>
        </w:rPr>
        <w:t>完整</w:t>
      </w:r>
      <w:r w:rsidR="00FD6DD8">
        <w:rPr>
          <w:rFonts w:ascii="Times New Roman" w:eastAsia="方正仿宋_GBK" w:hAnsi="Times New Roman" w:cs="Times New Roman" w:hint="eastAsia"/>
          <w:sz w:val="32"/>
          <w:szCs w:val="32"/>
        </w:rPr>
        <w:t>地</w:t>
      </w:r>
      <w:r w:rsidR="00B55092" w:rsidRPr="00B55092">
        <w:rPr>
          <w:rFonts w:ascii="Times New Roman" w:eastAsia="方正仿宋_GBK" w:hAnsi="Times New Roman" w:cs="Times New Roman" w:hint="eastAsia"/>
          <w:sz w:val="32"/>
          <w:szCs w:val="32"/>
        </w:rPr>
        <w:t>收录了</w:t>
      </w:r>
      <w:r w:rsidR="00B55092">
        <w:rPr>
          <w:rFonts w:ascii="Times New Roman" w:eastAsia="方正仿宋_GBK" w:hAnsi="Times New Roman" w:cs="Times New Roman" w:hint="eastAsia"/>
          <w:sz w:val="32"/>
          <w:szCs w:val="32"/>
        </w:rPr>
        <w:t>习近平</w:t>
      </w:r>
      <w:r w:rsidR="00B55092">
        <w:rPr>
          <w:rFonts w:ascii="Times New Roman" w:eastAsia="方正仿宋_GBK" w:hAnsi="Times New Roman" w:cs="Times New Roman"/>
          <w:sz w:val="32"/>
          <w:szCs w:val="32"/>
        </w:rPr>
        <w:t>新时代</w:t>
      </w:r>
      <w:r w:rsidR="00B55092" w:rsidRPr="0090192A">
        <w:rPr>
          <w:rFonts w:ascii="Times New Roman" w:eastAsia="方正仿宋_GBK" w:hAnsi="Times New Roman" w:cs="Times New Roman" w:hint="eastAsia"/>
          <w:sz w:val="32"/>
          <w:szCs w:val="32"/>
        </w:rPr>
        <w:t>中国特色社会主义思想</w:t>
      </w:r>
      <w:r w:rsidR="00B55092">
        <w:rPr>
          <w:rFonts w:ascii="Times New Roman" w:eastAsia="方正仿宋_GBK" w:hAnsi="Times New Roman" w:cs="Times New Roman" w:hint="eastAsia"/>
          <w:sz w:val="32"/>
          <w:szCs w:val="32"/>
        </w:rPr>
        <w:t>的</w:t>
      </w:r>
      <w:r w:rsidR="00B55092" w:rsidRPr="00B55092">
        <w:rPr>
          <w:rFonts w:ascii="Times New Roman" w:eastAsia="方正仿宋_GBK" w:hAnsi="Times New Roman" w:cs="Times New Roman" w:hint="eastAsia"/>
          <w:sz w:val="32"/>
          <w:szCs w:val="32"/>
        </w:rPr>
        <w:t>主要著作文献</w:t>
      </w:r>
      <w:r w:rsidR="00B55092">
        <w:rPr>
          <w:rFonts w:ascii="Times New Roman" w:eastAsia="方正仿宋_GBK" w:hAnsi="Times New Roman" w:cs="Times New Roman" w:hint="eastAsia"/>
          <w:sz w:val="32"/>
          <w:szCs w:val="32"/>
        </w:rPr>
        <w:t>，</w:t>
      </w:r>
      <w:r w:rsidR="00B55092" w:rsidRPr="00B55092">
        <w:rPr>
          <w:rFonts w:ascii="Times New Roman" w:eastAsia="方正仿宋_GBK" w:hAnsi="Times New Roman" w:cs="Times New Roman" w:hint="eastAsia"/>
          <w:sz w:val="32"/>
          <w:szCs w:val="32"/>
        </w:rPr>
        <w:t>通过“金典语义”、“金典比对”和“金典找句”等功能，开创了“知识点阅读”的新形式，实现所要引用的经典论述与电子书进行自动对照，迅速发现引文对错，并提供正确引文的复制及电子书查阅。</w:t>
      </w:r>
    </w:p>
    <w:p w:rsidR="008654F5" w:rsidRPr="00226E00" w:rsidRDefault="00281DE3" w:rsidP="007326D3">
      <w:pPr>
        <w:spacing w:line="560" w:lineRule="exact"/>
        <w:rPr>
          <w:rFonts w:ascii="Times New Roman" w:eastAsia="方正仿宋_GBK" w:hAnsi="Times New Roman" w:cs="Times New Roman"/>
          <w:sz w:val="32"/>
          <w:szCs w:val="32"/>
        </w:rPr>
      </w:pPr>
      <w:r>
        <w:rPr>
          <w:noProof/>
        </w:rPr>
        <w:drawing>
          <wp:anchor distT="0" distB="0" distL="114300" distR="114300" simplePos="0" relativeHeight="251665408" behindDoc="0" locked="0" layoutInCell="1" allowOverlap="1">
            <wp:simplePos x="0" y="0"/>
            <wp:positionH relativeFrom="margin">
              <wp:posOffset>2682875</wp:posOffset>
            </wp:positionH>
            <wp:positionV relativeFrom="margin">
              <wp:posOffset>4752975</wp:posOffset>
            </wp:positionV>
            <wp:extent cx="2556000" cy="1923971"/>
            <wp:effectExtent l="0" t="0" r="0" b="635"/>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56000" cy="1923971"/>
                    </a:xfrm>
                    <a:prstGeom prst="rect">
                      <a:avLst/>
                    </a:prstGeom>
                  </pic:spPr>
                </pic:pic>
              </a:graphicData>
            </a:graphic>
            <wp14:sizeRelH relativeFrom="margin">
              <wp14:pctWidth>0</wp14:pctWidth>
            </wp14:sizeRelH>
            <wp14:sizeRelV relativeFrom="margin">
              <wp14:pctHeight>0</wp14:pctHeight>
            </wp14:sizeRelV>
          </wp:anchor>
        </w:drawing>
      </w:r>
      <w:r w:rsidR="007326D3">
        <w:rPr>
          <w:rFonts w:ascii="Times New Roman" w:eastAsia="方正仿宋_GBK" w:hAnsi="Times New Roman" w:cs="Times New Roman" w:hint="eastAsia"/>
          <w:sz w:val="32"/>
          <w:szCs w:val="32"/>
        </w:rPr>
        <w:t xml:space="preserve">    </w:t>
      </w:r>
      <w:r w:rsidR="001D4B4A">
        <w:rPr>
          <w:rFonts w:ascii="Times New Roman" w:eastAsia="方正仿宋_GBK" w:hAnsi="Times New Roman" w:cs="Times New Roman" w:hint="eastAsia"/>
          <w:sz w:val="32"/>
          <w:szCs w:val="32"/>
        </w:rPr>
        <w:t>专题</w:t>
      </w:r>
      <w:r w:rsidR="001D4B4A">
        <w:rPr>
          <w:rFonts w:ascii="Times New Roman" w:eastAsia="方正仿宋_GBK" w:hAnsi="Times New Roman" w:cs="Times New Roman"/>
          <w:sz w:val="32"/>
          <w:szCs w:val="32"/>
        </w:rPr>
        <w:t>研习室开通以来</w:t>
      </w:r>
      <w:r w:rsidR="001D4B4A">
        <w:rPr>
          <w:rFonts w:ascii="Times New Roman" w:eastAsia="方正仿宋_GBK" w:hAnsi="Times New Roman" w:cs="Times New Roman" w:hint="eastAsia"/>
          <w:sz w:val="32"/>
          <w:szCs w:val="32"/>
        </w:rPr>
        <w:t>，</w:t>
      </w:r>
      <w:r w:rsidR="001D4B4A" w:rsidRPr="001D4B4A">
        <w:rPr>
          <w:rFonts w:ascii="Times New Roman" w:eastAsia="方正仿宋_GBK" w:hAnsi="Times New Roman" w:cs="Times New Roman" w:hint="eastAsia"/>
          <w:sz w:val="32"/>
          <w:szCs w:val="32"/>
        </w:rPr>
        <w:t>以其空间</w:t>
      </w:r>
      <w:r w:rsidR="001D4B4A">
        <w:rPr>
          <w:rFonts w:ascii="Times New Roman" w:eastAsia="方正仿宋_GBK" w:hAnsi="Times New Roman" w:cs="Times New Roman" w:hint="eastAsia"/>
          <w:sz w:val="32"/>
          <w:szCs w:val="32"/>
        </w:rPr>
        <w:t>与</w:t>
      </w:r>
      <w:r w:rsidR="001D4B4A">
        <w:rPr>
          <w:rFonts w:ascii="Times New Roman" w:eastAsia="方正仿宋_GBK" w:hAnsi="Times New Roman" w:cs="Times New Roman"/>
          <w:sz w:val="32"/>
          <w:szCs w:val="32"/>
        </w:rPr>
        <w:t>资源</w:t>
      </w:r>
      <w:r w:rsidR="001D4B4A">
        <w:rPr>
          <w:rFonts w:ascii="Times New Roman" w:eastAsia="方正仿宋_GBK" w:hAnsi="Times New Roman" w:cs="Times New Roman" w:hint="eastAsia"/>
          <w:sz w:val="32"/>
          <w:szCs w:val="32"/>
        </w:rPr>
        <w:t>相结合</w:t>
      </w:r>
      <w:r w:rsidR="001D4B4A">
        <w:rPr>
          <w:rFonts w:ascii="Times New Roman" w:eastAsia="方正仿宋_GBK" w:hAnsi="Times New Roman" w:cs="Times New Roman"/>
          <w:sz w:val="32"/>
          <w:szCs w:val="32"/>
        </w:rPr>
        <w:t>、</w:t>
      </w:r>
      <w:r w:rsidR="00B92864">
        <w:rPr>
          <w:rFonts w:ascii="Times New Roman" w:eastAsia="方正仿宋_GBK" w:hAnsi="Times New Roman" w:cs="Times New Roman" w:hint="eastAsia"/>
          <w:sz w:val="32"/>
          <w:szCs w:val="32"/>
        </w:rPr>
        <w:t>书香氛围</w:t>
      </w:r>
      <w:r w:rsidR="00B92864">
        <w:rPr>
          <w:rFonts w:ascii="Times New Roman" w:eastAsia="方正仿宋_GBK" w:hAnsi="Times New Roman" w:cs="Times New Roman"/>
          <w:sz w:val="32"/>
          <w:szCs w:val="32"/>
        </w:rPr>
        <w:t>浓厚</w:t>
      </w:r>
      <w:r w:rsidR="001D4B4A" w:rsidRPr="001D4B4A">
        <w:rPr>
          <w:rFonts w:ascii="Times New Roman" w:eastAsia="方正仿宋_GBK" w:hAnsi="Times New Roman" w:cs="Times New Roman" w:hint="eastAsia"/>
          <w:sz w:val="32"/>
          <w:szCs w:val="32"/>
        </w:rPr>
        <w:t>等优点</w:t>
      </w:r>
      <w:r w:rsidR="00B92864">
        <w:rPr>
          <w:rFonts w:ascii="Times New Roman" w:eastAsia="方正仿宋_GBK" w:hAnsi="Times New Roman" w:cs="Times New Roman" w:hint="eastAsia"/>
          <w:sz w:val="32"/>
          <w:szCs w:val="32"/>
        </w:rPr>
        <w:t>，受到</w:t>
      </w:r>
      <w:r w:rsidR="001D4B4A" w:rsidRPr="001D4B4A">
        <w:rPr>
          <w:rFonts w:ascii="Times New Roman" w:eastAsia="方正仿宋_GBK" w:hAnsi="Times New Roman" w:cs="Times New Roman"/>
          <w:sz w:val="32"/>
          <w:szCs w:val="32"/>
        </w:rPr>
        <w:t>师生读者</w:t>
      </w:r>
      <w:r w:rsidR="00632302">
        <w:rPr>
          <w:rFonts w:ascii="Times New Roman" w:eastAsia="方正仿宋_GBK" w:hAnsi="Times New Roman" w:cs="Times New Roman" w:hint="eastAsia"/>
          <w:sz w:val="32"/>
          <w:szCs w:val="32"/>
        </w:rPr>
        <w:t>和</w:t>
      </w:r>
      <w:r w:rsidR="00632302">
        <w:rPr>
          <w:rFonts w:ascii="Times New Roman" w:eastAsia="方正仿宋_GBK" w:hAnsi="Times New Roman" w:cs="Times New Roman"/>
          <w:sz w:val="32"/>
          <w:szCs w:val="32"/>
        </w:rPr>
        <w:t>党校培训学员的</w:t>
      </w:r>
      <w:r w:rsidR="001D4B4A" w:rsidRPr="001D4B4A">
        <w:rPr>
          <w:rFonts w:ascii="Times New Roman" w:eastAsia="方正仿宋_GBK" w:hAnsi="Times New Roman" w:cs="Times New Roman"/>
          <w:sz w:val="32"/>
          <w:szCs w:val="32"/>
        </w:rPr>
        <w:t>青睐</w:t>
      </w:r>
      <w:r w:rsidR="00B92864">
        <w:rPr>
          <w:rFonts w:ascii="Times New Roman" w:eastAsia="方正仿宋_GBK" w:hAnsi="Times New Roman" w:cs="Times New Roman" w:hint="eastAsia"/>
          <w:sz w:val="32"/>
          <w:szCs w:val="32"/>
        </w:rPr>
        <w:t>，</w:t>
      </w:r>
      <w:r w:rsidR="00B92864">
        <w:rPr>
          <w:rFonts w:ascii="Times New Roman" w:eastAsia="方正仿宋_GBK" w:hAnsi="Times New Roman" w:cs="Times New Roman"/>
          <w:sz w:val="32"/>
          <w:szCs w:val="32"/>
        </w:rPr>
        <w:t>先后</w:t>
      </w:r>
      <w:r w:rsidR="007326D3">
        <w:rPr>
          <w:rFonts w:ascii="Times New Roman" w:eastAsia="方正仿宋_GBK" w:hAnsi="Times New Roman" w:cs="Times New Roman" w:hint="eastAsia"/>
          <w:sz w:val="32"/>
          <w:szCs w:val="32"/>
        </w:rPr>
        <w:t>由</w:t>
      </w:r>
      <w:r w:rsidR="000A7565" w:rsidRPr="000A7565">
        <w:rPr>
          <w:rFonts w:ascii="Times New Roman" w:eastAsia="方正仿宋_GBK" w:hAnsi="Times New Roman" w:cs="Times New Roman"/>
          <w:sz w:val="32"/>
          <w:szCs w:val="32"/>
        </w:rPr>
        <w:t>2020</w:t>
      </w:r>
      <w:r w:rsidR="000A7565" w:rsidRPr="000A7565">
        <w:rPr>
          <w:rFonts w:ascii="Times New Roman" w:eastAsia="方正仿宋_GBK" w:hAnsi="Times New Roman" w:cs="Times New Roman"/>
          <w:sz w:val="32"/>
          <w:szCs w:val="32"/>
        </w:rPr>
        <w:t>年海关中青年处级领导干部进修班</w:t>
      </w:r>
      <w:r w:rsidR="007326D3">
        <w:rPr>
          <w:rFonts w:ascii="Times New Roman" w:eastAsia="方正仿宋_GBK" w:hAnsi="Times New Roman" w:cs="Times New Roman" w:hint="eastAsia"/>
          <w:sz w:val="32"/>
          <w:szCs w:val="32"/>
        </w:rPr>
        <w:t>、教学院系等前来举办</w:t>
      </w:r>
      <w:r w:rsidR="00D53246">
        <w:rPr>
          <w:rFonts w:ascii="Times New Roman" w:eastAsia="方正仿宋_GBK" w:hAnsi="Times New Roman" w:cs="Times New Roman" w:hint="eastAsia"/>
          <w:sz w:val="32"/>
          <w:szCs w:val="32"/>
        </w:rPr>
        <w:t>多场</w:t>
      </w:r>
      <w:r w:rsidR="007326D3">
        <w:rPr>
          <w:rFonts w:ascii="Times New Roman" w:eastAsia="方正仿宋_GBK" w:hAnsi="Times New Roman" w:cs="Times New Roman" w:hint="eastAsia"/>
          <w:sz w:val="32"/>
          <w:szCs w:val="32"/>
        </w:rPr>
        <w:t>小组学习研讨、学科</w:t>
      </w:r>
      <w:r w:rsidR="007326D3">
        <w:rPr>
          <w:rFonts w:ascii="Times New Roman" w:eastAsia="方正仿宋_GBK" w:hAnsi="Times New Roman" w:cs="Times New Roman"/>
          <w:sz w:val="32"/>
          <w:szCs w:val="32"/>
        </w:rPr>
        <w:t>建设与人才培养讲座</w:t>
      </w:r>
      <w:r w:rsidR="007326D3">
        <w:rPr>
          <w:rFonts w:ascii="Times New Roman" w:eastAsia="方正仿宋_GBK" w:hAnsi="Times New Roman" w:cs="Times New Roman" w:hint="eastAsia"/>
          <w:sz w:val="32"/>
          <w:szCs w:val="32"/>
        </w:rPr>
        <w:t>等</w:t>
      </w:r>
      <w:r w:rsidR="007326D3">
        <w:rPr>
          <w:rFonts w:ascii="Times New Roman" w:eastAsia="方正仿宋_GBK" w:hAnsi="Times New Roman" w:cs="Times New Roman"/>
          <w:sz w:val="32"/>
          <w:szCs w:val="32"/>
        </w:rPr>
        <w:t>活动</w:t>
      </w:r>
      <w:r w:rsidR="005367DF">
        <w:rPr>
          <w:rFonts w:ascii="Times New Roman" w:eastAsia="方正仿宋_GBK" w:hAnsi="Times New Roman" w:cs="Times New Roman" w:hint="eastAsia"/>
          <w:sz w:val="32"/>
          <w:szCs w:val="32"/>
        </w:rPr>
        <w:t>。</w:t>
      </w:r>
      <w:r w:rsidR="008507D5">
        <w:rPr>
          <w:rFonts w:ascii="Times New Roman" w:eastAsia="方正仿宋_GBK" w:hAnsi="Times New Roman" w:cs="Times New Roman" w:hint="eastAsia"/>
          <w:sz w:val="32"/>
          <w:szCs w:val="32"/>
        </w:rPr>
        <w:t>下一步</w:t>
      </w:r>
      <w:r w:rsidR="008507D5">
        <w:rPr>
          <w:rFonts w:ascii="Times New Roman" w:eastAsia="方正仿宋_GBK" w:hAnsi="Times New Roman" w:cs="Times New Roman"/>
          <w:sz w:val="32"/>
          <w:szCs w:val="32"/>
        </w:rPr>
        <w:t>，图书馆将</w:t>
      </w:r>
      <w:r w:rsidR="00D53246">
        <w:rPr>
          <w:rFonts w:ascii="Times New Roman" w:eastAsia="方正仿宋_GBK" w:hAnsi="Times New Roman" w:cs="Times New Roman" w:hint="eastAsia"/>
          <w:sz w:val="32"/>
          <w:szCs w:val="32"/>
        </w:rPr>
        <w:t>进一步</w:t>
      </w:r>
      <w:r w:rsidR="007326D3">
        <w:rPr>
          <w:rFonts w:ascii="Times New Roman" w:eastAsia="方正仿宋_GBK" w:hAnsi="Times New Roman" w:cs="Times New Roman" w:hint="eastAsia"/>
          <w:sz w:val="32"/>
          <w:szCs w:val="32"/>
        </w:rPr>
        <w:t>创新服务</w:t>
      </w:r>
      <w:r w:rsidR="000D51EC">
        <w:rPr>
          <w:rFonts w:ascii="Times New Roman" w:eastAsia="方正仿宋_GBK" w:hAnsi="Times New Roman" w:cs="Times New Roman" w:hint="eastAsia"/>
          <w:sz w:val="32"/>
          <w:szCs w:val="32"/>
        </w:rPr>
        <w:t>理念</w:t>
      </w:r>
      <w:r w:rsidR="008507D5" w:rsidRPr="008507D5">
        <w:rPr>
          <w:rFonts w:ascii="Times New Roman" w:eastAsia="方正仿宋_GBK" w:hAnsi="Times New Roman" w:cs="Times New Roman" w:hint="eastAsia"/>
          <w:sz w:val="32"/>
          <w:szCs w:val="32"/>
        </w:rPr>
        <w:t>，提高服务水平，为</w:t>
      </w:r>
      <w:r w:rsidR="000D51EC">
        <w:rPr>
          <w:rFonts w:ascii="Times New Roman" w:eastAsia="方正仿宋_GBK" w:hAnsi="Times New Roman" w:cs="Times New Roman" w:hint="eastAsia"/>
          <w:sz w:val="32"/>
          <w:szCs w:val="32"/>
        </w:rPr>
        <w:t>全校</w:t>
      </w:r>
      <w:r w:rsidR="008507D5">
        <w:rPr>
          <w:rFonts w:ascii="Times New Roman" w:eastAsia="方正仿宋_GBK" w:hAnsi="Times New Roman" w:cs="Times New Roman" w:hint="eastAsia"/>
          <w:sz w:val="32"/>
          <w:szCs w:val="32"/>
        </w:rPr>
        <w:t>学习研究宣传习近平新时代中国特色社会主义思想提供更加广泛</w:t>
      </w:r>
      <w:r w:rsidR="000D51EC">
        <w:rPr>
          <w:rFonts w:ascii="Times New Roman" w:eastAsia="方正仿宋_GBK" w:hAnsi="Times New Roman" w:cs="Times New Roman" w:hint="eastAsia"/>
          <w:sz w:val="32"/>
          <w:szCs w:val="32"/>
        </w:rPr>
        <w:t>、优质</w:t>
      </w:r>
      <w:r w:rsidR="008507D5">
        <w:rPr>
          <w:rFonts w:ascii="Times New Roman" w:eastAsia="方正仿宋_GBK" w:hAnsi="Times New Roman" w:cs="Times New Roman" w:hint="eastAsia"/>
          <w:sz w:val="32"/>
          <w:szCs w:val="32"/>
        </w:rPr>
        <w:t>的服务。</w:t>
      </w:r>
    </w:p>
    <w:sectPr w:rsidR="008654F5" w:rsidRPr="00226E00">
      <w:footerReference w:type="default" r:id="rId1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5CD5" w:rsidRDefault="00BE5CD5" w:rsidP="0001052F">
      <w:r>
        <w:separator/>
      </w:r>
    </w:p>
  </w:endnote>
  <w:endnote w:type="continuationSeparator" w:id="0">
    <w:p w:rsidR="00BE5CD5" w:rsidRDefault="00BE5CD5" w:rsidP="000105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等线">
    <w:altName w:val="Arial Unicode MS"/>
    <w:charset w:val="86"/>
    <w:family w:val="auto"/>
    <w:pitch w:val="variable"/>
    <w:sig w:usb0="00000000" w:usb1="38CF7CFA" w:usb2="00000016" w:usb3="00000000" w:csb0="0004000F"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charset w:val="86"/>
    <w:family w:val="auto"/>
    <w:pitch w:val="variable"/>
    <w:sig w:usb0="00000001" w:usb1="080E0000" w:usb2="00000000" w:usb3="00000000" w:csb0="00040000" w:csb1="00000000"/>
  </w:font>
  <w:font w:name="方正小标宋_GBK">
    <w:panose1 w:val="03000509000000000000"/>
    <w:charset w:val="86"/>
    <w:family w:val="script"/>
    <w:pitch w:val="fixed"/>
    <w:sig w:usb0="00000001" w:usb1="080E0000" w:usb2="00000010" w:usb3="00000000" w:csb0="00040000" w:csb1="00000000"/>
  </w:font>
  <w:font w:name="方正仿宋_GBK">
    <w:panose1 w:val="03000509000000000000"/>
    <w:charset w:val="86"/>
    <w:family w:val="script"/>
    <w:pitch w:val="fixed"/>
    <w:sig w:usb0="00000001" w:usb1="080E0000" w:usb2="00000010" w:usb3="00000000" w:csb0="00040000" w:csb1="00000000"/>
  </w:font>
  <w:font w:name="等线 Light">
    <w:altName w:val="Arial Unicode MS"/>
    <w:charset w:val="86"/>
    <w:family w:val="auto"/>
    <w:pitch w:val="variable"/>
    <w:sig w:usb0="00000000"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80115911"/>
      <w:docPartObj>
        <w:docPartGallery w:val="Page Numbers (Bottom of Page)"/>
        <w:docPartUnique/>
      </w:docPartObj>
    </w:sdtPr>
    <w:sdtEndPr/>
    <w:sdtContent>
      <w:p w:rsidR="0001052F" w:rsidRDefault="0001052F">
        <w:pPr>
          <w:pStyle w:val="a7"/>
          <w:jc w:val="center"/>
        </w:pPr>
        <w:r>
          <w:fldChar w:fldCharType="begin"/>
        </w:r>
        <w:r>
          <w:instrText>PAGE   \* MERGEFORMAT</w:instrText>
        </w:r>
        <w:r>
          <w:fldChar w:fldCharType="separate"/>
        </w:r>
        <w:r w:rsidR="00281DE3" w:rsidRPr="00281DE3">
          <w:rPr>
            <w:noProof/>
            <w:lang w:val="zh-CN"/>
          </w:rPr>
          <w:t>1</w:t>
        </w:r>
        <w:r>
          <w:fldChar w:fldCharType="end"/>
        </w:r>
      </w:p>
    </w:sdtContent>
  </w:sdt>
  <w:p w:rsidR="0001052F" w:rsidRDefault="0001052F">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5CD5" w:rsidRDefault="00BE5CD5" w:rsidP="0001052F">
      <w:r>
        <w:separator/>
      </w:r>
    </w:p>
  </w:footnote>
  <w:footnote w:type="continuationSeparator" w:id="0">
    <w:p w:rsidR="00BE5CD5" w:rsidRDefault="00BE5CD5" w:rsidP="0001052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025C"/>
    <w:rsid w:val="0001052F"/>
    <w:rsid w:val="000156C1"/>
    <w:rsid w:val="000165FE"/>
    <w:rsid w:val="000312B1"/>
    <w:rsid w:val="0005612A"/>
    <w:rsid w:val="00056742"/>
    <w:rsid w:val="00056BB3"/>
    <w:rsid w:val="00065841"/>
    <w:rsid w:val="00076E7C"/>
    <w:rsid w:val="00080FC7"/>
    <w:rsid w:val="00081591"/>
    <w:rsid w:val="000A7565"/>
    <w:rsid w:val="000B7357"/>
    <w:rsid w:val="000D0B9F"/>
    <w:rsid w:val="000D4F37"/>
    <w:rsid w:val="000D51EC"/>
    <w:rsid w:val="000E3B37"/>
    <w:rsid w:val="000F3142"/>
    <w:rsid w:val="000F655F"/>
    <w:rsid w:val="00104400"/>
    <w:rsid w:val="00135513"/>
    <w:rsid w:val="00144C36"/>
    <w:rsid w:val="00145B19"/>
    <w:rsid w:val="00147DEB"/>
    <w:rsid w:val="001518FC"/>
    <w:rsid w:val="00157EE5"/>
    <w:rsid w:val="00170CA6"/>
    <w:rsid w:val="00185A87"/>
    <w:rsid w:val="001D0540"/>
    <w:rsid w:val="001D4B4A"/>
    <w:rsid w:val="00201688"/>
    <w:rsid w:val="002130B4"/>
    <w:rsid w:val="00226E00"/>
    <w:rsid w:val="002331AE"/>
    <w:rsid w:val="00241C24"/>
    <w:rsid w:val="002443E2"/>
    <w:rsid w:val="002712CA"/>
    <w:rsid w:val="00273504"/>
    <w:rsid w:val="002740D9"/>
    <w:rsid w:val="00276A09"/>
    <w:rsid w:val="00281DE3"/>
    <w:rsid w:val="00297544"/>
    <w:rsid w:val="002A2D44"/>
    <w:rsid w:val="002B2675"/>
    <w:rsid w:val="002B701B"/>
    <w:rsid w:val="002F117A"/>
    <w:rsid w:val="003108A0"/>
    <w:rsid w:val="003147F8"/>
    <w:rsid w:val="00314D79"/>
    <w:rsid w:val="0035292D"/>
    <w:rsid w:val="0036444C"/>
    <w:rsid w:val="00366EDA"/>
    <w:rsid w:val="0037582D"/>
    <w:rsid w:val="00381980"/>
    <w:rsid w:val="00393F71"/>
    <w:rsid w:val="003A6B03"/>
    <w:rsid w:val="003C788D"/>
    <w:rsid w:val="003D7896"/>
    <w:rsid w:val="003E5A6D"/>
    <w:rsid w:val="003F6ABB"/>
    <w:rsid w:val="003F6B87"/>
    <w:rsid w:val="00402BA0"/>
    <w:rsid w:val="00405872"/>
    <w:rsid w:val="00405CBD"/>
    <w:rsid w:val="00424CEB"/>
    <w:rsid w:val="00427357"/>
    <w:rsid w:val="0044035F"/>
    <w:rsid w:val="0044510D"/>
    <w:rsid w:val="00452249"/>
    <w:rsid w:val="004772EA"/>
    <w:rsid w:val="004904AD"/>
    <w:rsid w:val="004A36AA"/>
    <w:rsid w:val="004B6178"/>
    <w:rsid w:val="00515F81"/>
    <w:rsid w:val="00530330"/>
    <w:rsid w:val="0053215D"/>
    <w:rsid w:val="005367DF"/>
    <w:rsid w:val="005421B3"/>
    <w:rsid w:val="005548E6"/>
    <w:rsid w:val="0055693C"/>
    <w:rsid w:val="005636DA"/>
    <w:rsid w:val="00572837"/>
    <w:rsid w:val="00574DE5"/>
    <w:rsid w:val="00596D29"/>
    <w:rsid w:val="005A2384"/>
    <w:rsid w:val="005C24D0"/>
    <w:rsid w:val="005C595F"/>
    <w:rsid w:val="005E3440"/>
    <w:rsid w:val="005E4067"/>
    <w:rsid w:val="005E4486"/>
    <w:rsid w:val="005F387B"/>
    <w:rsid w:val="00604331"/>
    <w:rsid w:val="006070DA"/>
    <w:rsid w:val="00615228"/>
    <w:rsid w:val="00617278"/>
    <w:rsid w:val="00622543"/>
    <w:rsid w:val="006227FC"/>
    <w:rsid w:val="00626CF9"/>
    <w:rsid w:val="0062759E"/>
    <w:rsid w:val="00630CA4"/>
    <w:rsid w:val="00632302"/>
    <w:rsid w:val="0063401A"/>
    <w:rsid w:val="00663409"/>
    <w:rsid w:val="00664048"/>
    <w:rsid w:val="00680E05"/>
    <w:rsid w:val="00684C0C"/>
    <w:rsid w:val="006A7509"/>
    <w:rsid w:val="006B1245"/>
    <w:rsid w:val="006B68FC"/>
    <w:rsid w:val="006D10EE"/>
    <w:rsid w:val="006D41F6"/>
    <w:rsid w:val="00705E79"/>
    <w:rsid w:val="007326D3"/>
    <w:rsid w:val="00746E3D"/>
    <w:rsid w:val="00753108"/>
    <w:rsid w:val="00767834"/>
    <w:rsid w:val="007877B9"/>
    <w:rsid w:val="00787B5E"/>
    <w:rsid w:val="0079509F"/>
    <w:rsid w:val="007C1E5F"/>
    <w:rsid w:val="007C45DC"/>
    <w:rsid w:val="007E16CB"/>
    <w:rsid w:val="007E1AC9"/>
    <w:rsid w:val="007E2B15"/>
    <w:rsid w:val="007E2E2C"/>
    <w:rsid w:val="007F0A18"/>
    <w:rsid w:val="00801238"/>
    <w:rsid w:val="008041C8"/>
    <w:rsid w:val="00811AD8"/>
    <w:rsid w:val="00840648"/>
    <w:rsid w:val="00844A22"/>
    <w:rsid w:val="0085025C"/>
    <w:rsid w:val="008507D5"/>
    <w:rsid w:val="00850F77"/>
    <w:rsid w:val="00863FEB"/>
    <w:rsid w:val="00864B24"/>
    <w:rsid w:val="008654F5"/>
    <w:rsid w:val="00865658"/>
    <w:rsid w:val="00871273"/>
    <w:rsid w:val="00882947"/>
    <w:rsid w:val="00882E1D"/>
    <w:rsid w:val="00883578"/>
    <w:rsid w:val="008850C5"/>
    <w:rsid w:val="008A0810"/>
    <w:rsid w:val="008C1BF0"/>
    <w:rsid w:val="008F0D5C"/>
    <w:rsid w:val="0090192A"/>
    <w:rsid w:val="00917B56"/>
    <w:rsid w:val="00925263"/>
    <w:rsid w:val="00932918"/>
    <w:rsid w:val="00935C04"/>
    <w:rsid w:val="0094256B"/>
    <w:rsid w:val="0097403C"/>
    <w:rsid w:val="0098260E"/>
    <w:rsid w:val="009B64B7"/>
    <w:rsid w:val="009C28C2"/>
    <w:rsid w:val="009D3F9C"/>
    <w:rsid w:val="009E60E6"/>
    <w:rsid w:val="009F6BE7"/>
    <w:rsid w:val="00A071A6"/>
    <w:rsid w:val="00A1108A"/>
    <w:rsid w:val="00A12283"/>
    <w:rsid w:val="00A173DE"/>
    <w:rsid w:val="00A20DA2"/>
    <w:rsid w:val="00A21894"/>
    <w:rsid w:val="00A22694"/>
    <w:rsid w:val="00A33D8D"/>
    <w:rsid w:val="00A53BF6"/>
    <w:rsid w:val="00A544D1"/>
    <w:rsid w:val="00A7347C"/>
    <w:rsid w:val="00A75C68"/>
    <w:rsid w:val="00AA22A2"/>
    <w:rsid w:val="00AA754C"/>
    <w:rsid w:val="00AC0A33"/>
    <w:rsid w:val="00AD4A29"/>
    <w:rsid w:val="00B14229"/>
    <w:rsid w:val="00B1471B"/>
    <w:rsid w:val="00B30F5E"/>
    <w:rsid w:val="00B45C87"/>
    <w:rsid w:val="00B55092"/>
    <w:rsid w:val="00B56DAF"/>
    <w:rsid w:val="00B73958"/>
    <w:rsid w:val="00B92864"/>
    <w:rsid w:val="00BA1945"/>
    <w:rsid w:val="00BA2FFE"/>
    <w:rsid w:val="00BB659F"/>
    <w:rsid w:val="00BE14F9"/>
    <w:rsid w:val="00BE5CD5"/>
    <w:rsid w:val="00BF442B"/>
    <w:rsid w:val="00C1040E"/>
    <w:rsid w:val="00C111C2"/>
    <w:rsid w:val="00C22EAE"/>
    <w:rsid w:val="00C37502"/>
    <w:rsid w:val="00C758C2"/>
    <w:rsid w:val="00C7757F"/>
    <w:rsid w:val="00CB26F8"/>
    <w:rsid w:val="00CC6EA1"/>
    <w:rsid w:val="00CD4F68"/>
    <w:rsid w:val="00CD7906"/>
    <w:rsid w:val="00CE2D41"/>
    <w:rsid w:val="00CF427D"/>
    <w:rsid w:val="00CF5E86"/>
    <w:rsid w:val="00CF7E0B"/>
    <w:rsid w:val="00D320CD"/>
    <w:rsid w:val="00D32E17"/>
    <w:rsid w:val="00D53246"/>
    <w:rsid w:val="00D75D02"/>
    <w:rsid w:val="00DA4D45"/>
    <w:rsid w:val="00DA550B"/>
    <w:rsid w:val="00DB1A70"/>
    <w:rsid w:val="00DB38B6"/>
    <w:rsid w:val="00DE5D7F"/>
    <w:rsid w:val="00DF24F7"/>
    <w:rsid w:val="00DF714F"/>
    <w:rsid w:val="00E12AE3"/>
    <w:rsid w:val="00E1382A"/>
    <w:rsid w:val="00E32400"/>
    <w:rsid w:val="00E40426"/>
    <w:rsid w:val="00E557C1"/>
    <w:rsid w:val="00E6270E"/>
    <w:rsid w:val="00E96E3A"/>
    <w:rsid w:val="00EB3975"/>
    <w:rsid w:val="00EC13AA"/>
    <w:rsid w:val="00EC1409"/>
    <w:rsid w:val="00EE14CF"/>
    <w:rsid w:val="00EE25BD"/>
    <w:rsid w:val="00EE30E2"/>
    <w:rsid w:val="00F00C0C"/>
    <w:rsid w:val="00F1024B"/>
    <w:rsid w:val="00F11BCB"/>
    <w:rsid w:val="00F42DEB"/>
    <w:rsid w:val="00F524DF"/>
    <w:rsid w:val="00F628B7"/>
    <w:rsid w:val="00F71DC4"/>
    <w:rsid w:val="00F72B8F"/>
    <w:rsid w:val="00F90309"/>
    <w:rsid w:val="00F9109F"/>
    <w:rsid w:val="00FC62D2"/>
    <w:rsid w:val="00FD6DD8"/>
    <w:rsid w:val="00FE1D13"/>
    <w:rsid w:val="00FF31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9A0F605-94A0-498D-B4F9-3EF4CEB7BA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85025C"/>
    <w:pPr>
      <w:widowControl/>
      <w:spacing w:before="100" w:beforeAutospacing="1" w:after="100" w:afterAutospacing="1"/>
      <w:jc w:val="left"/>
    </w:pPr>
    <w:rPr>
      <w:rFonts w:ascii="宋体" w:eastAsia="宋体" w:hAnsi="宋体" w:cs="宋体"/>
      <w:kern w:val="0"/>
      <w:sz w:val="24"/>
      <w:szCs w:val="24"/>
    </w:rPr>
  </w:style>
  <w:style w:type="character" w:customStyle="1" w:styleId="apple-converted-space">
    <w:name w:val="apple-converted-space"/>
    <w:basedOn w:val="a0"/>
    <w:rsid w:val="0085025C"/>
  </w:style>
  <w:style w:type="paragraph" w:styleId="a4">
    <w:name w:val="Date"/>
    <w:basedOn w:val="a"/>
    <w:next w:val="a"/>
    <w:link w:val="Char"/>
    <w:uiPriority w:val="99"/>
    <w:rsid w:val="00850F77"/>
    <w:pPr>
      <w:ind w:leftChars="2500" w:left="100"/>
    </w:pPr>
    <w:rPr>
      <w:rFonts w:ascii="仿宋_GB2312" w:eastAsia="仿宋_GB2312" w:hAnsi="Times New Roman" w:cs="仿宋_GB2312"/>
      <w:sz w:val="30"/>
      <w:szCs w:val="30"/>
    </w:rPr>
  </w:style>
  <w:style w:type="character" w:customStyle="1" w:styleId="a5">
    <w:name w:val="日期 字符"/>
    <w:basedOn w:val="a0"/>
    <w:uiPriority w:val="99"/>
    <w:semiHidden/>
    <w:rsid w:val="00850F77"/>
  </w:style>
  <w:style w:type="character" w:customStyle="1" w:styleId="Char">
    <w:name w:val="日期 Char"/>
    <w:basedOn w:val="a0"/>
    <w:link w:val="a4"/>
    <w:uiPriority w:val="99"/>
    <w:locked/>
    <w:rsid w:val="00850F77"/>
    <w:rPr>
      <w:rFonts w:ascii="仿宋_GB2312" w:eastAsia="仿宋_GB2312" w:hAnsi="Times New Roman" w:cs="仿宋_GB2312"/>
      <w:sz w:val="30"/>
      <w:szCs w:val="30"/>
    </w:rPr>
  </w:style>
  <w:style w:type="paragraph" w:styleId="a6">
    <w:name w:val="header"/>
    <w:basedOn w:val="a"/>
    <w:link w:val="Char0"/>
    <w:uiPriority w:val="99"/>
    <w:unhideWhenUsed/>
    <w:rsid w:val="0001052F"/>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rsid w:val="0001052F"/>
    <w:rPr>
      <w:sz w:val="18"/>
      <w:szCs w:val="18"/>
    </w:rPr>
  </w:style>
  <w:style w:type="paragraph" w:styleId="a7">
    <w:name w:val="footer"/>
    <w:basedOn w:val="a"/>
    <w:link w:val="Char1"/>
    <w:uiPriority w:val="99"/>
    <w:unhideWhenUsed/>
    <w:rsid w:val="0001052F"/>
    <w:pPr>
      <w:tabs>
        <w:tab w:val="center" w:pos="4153"/>
        <w:tab w:val="right" w:pos="8306"/>
      </w:tabs>
      <w:snapToGrid w:val="0"/>
      <w:jc w:val="left"/>
    </w:pPr>
    <w:rPr>
      <w:sz w:val="18"/>
      <w:szCs w:val="18"/>
    </w:rPr>
  </w:style>
  <w:style w:type="character" w:customStyle="1" w:styleId="Char1">
    <w:name w:val="页脚 Char"/>
    <w:basedOn w:val="a0"/>
    <w:link w:val="a7"/>
    <w:uiPriority w:val="99"/>
    <w:rsid w:val="0001052F"/>
    <w:rPr>
      <w:sz w:val="18"/>
      <w:szCs w:val="18"/>
    </w:rPr>
  </w:style>
  <w:style w:type="character" w:styleId="a8">
    <w:name w:val="annotation reference"/>
    <w:basedOn w:val="a0"/>
    <w:uiPriority w:val="99"/>
    <w:semiHidden/>
    <w:unhideWhenUsed/>
    <w:rsid w:val="002130B4"/>
    <w:rPr>
      <w:sz w:val="21"/>
      <w:szCs w:val="21"/>
    </w:rPr>
  </w:style>
  <w:style w:type="paragraph" w:styleId="a9">
    <w:name w:val="annotation text"/>
    <w:basedOn w:val="a"/>
    <w:link w:val="Char2"/>
    <w:uiPriority w:val="99"/>
    <w:semiHidden/>
    <w:unhideWhenUsed/>
    <w:rsid w:val="002130B4"/>
    <w:pPr>
      <w:jc w:val="left"/>
    </w:pPr>
  </w:style>
  <w:style w:type="character" w:customStyle="1" w:styleId="Char2">
    <w:name w:val="批注文字 Char"/>
    <w:basedOn w:val="a0"/>
    <w:link w:val="a9"/>
    <w:uiPriority w:val="99"/>
    <w:semiHidden/>
    <w:rsid w:val="002130B4"/>
  </w:style>
  <w:style w:type="paragraph" w:styleId="aa">
    <w:name w:val="annotation subject"/>
    <w:basedOn w:val="a9"/>
    <w:next w:val="a9"/>
    <w:link w:val="Char3"/>
    <w:uiPriority w:val="99"/>
    <w:semiHidden/>
    <w:unhideWhenUsed/>
    <w:rsid w:val="002130B4"/>
    <w:rPr>
      <w:b/>
      <w:bCs/>
    </w:rPr>
  </w:style>
  <w:style w:type="character" w:customStyle="1" w:styleId="Char3">
    <w:name w:val="批注主题 Char"/>
    <w:basedOn w:val="Char2"/>
    <w:link w:val="aa"/>
    <w:uiPriority w:val="99"/>
    <w:semiHidden/>
    <w:rsid w:val="002130B4"/>
    <w:rPr>
      <w:b/>
      <w:bCs/>
    </w:rPr>
  </w:style>
  <w:style w:type="paragraph" w:styleId="ab">
    <w:name w:val="Revision"/>
    <w:hidden/>
    <w:uiPriority w:val="99"/>
    <w:semiHidden/>
    <w:rsid w:val="002130B4"/>
  </w:style>
  <w:style w:type="paragraph" w:styleId="ac">
    <w:name w:val="Balloon Text"/>
    <w:basedOn w:val="a"/>
    <w:link w:val="Char4"/>
    <w:uiPriority w:val="99"/>
    <w:semiHidden/>
    <w:unhideWhenUsed/>
    <w:rsid w:val="002130B4"/>
    <w:rPr>
      <w:sz w:val="18"/>
      <w:szCs w:val="18"/>
    </w:rPr>
  </w:style>
  <w:style w:type="character" w:customStyle="1" w:styleId="Char4">
    <w:name w:val="批注框文本 Char"/>
    <w:basedOn w:val="a0"/>
    <w:link w:val="ac"/>
    <w:uiPriority w:val="99"/>
    <w:semiHidden/>
    <w:rsid w:val="002130B4"/>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0987188">
      <w:bodyDiv w:val="1"/>
      <w:marLeft w:val="0"/>
      <w:marRight w:val="0"/>
      <w:marTop w:val="0"/>
      <w:marBottom w:val="0"/>
      <w:divBdr>
        <w:top w:val="none" w:sz="0" w:space="0" w:color="auto"/>
        <w:left w:val="none" w:sz="0" w:space="0" w:color="auto"/>
        <w:bottom w:val="none" w:sz="0" w:space="0" w:color="auto"/>
        <w:right w:val="none" w:sz="0" w:space="0" w:color="auto"/>
      </w:divBdr>
      <w:divsChild>
        <w:div w:id="1678120221">
          <w:marLeft w:val="0"/>
          <w:marRight w:val="0"/>
          <w:marTop w:val="0"/>
          <w:marBottom w:val="0"/>
          <w:divBdr>
            <w:top w:val="none" w:sz="0" w:space="0" w:color="auto"/>
            <w:left w:val="none" w:sz="0" w:space="0" w:color="auto"/>
            <w:bottom w:val="none" w:sz="0" w:space="0" w:color="auto"/>
            <w:right w:val="none" w:sz="0" w:space="0" w:color="auto"/>
          </w:divBdr>
          <w:divsChild>
            <w:div w:id="1161847717">
              <w:marLeft w:val="0"/>
              <w:marRight w:val="0"/>
              <w:marTop w:val="15"/>
              <w:marBottom w:val="0"/>
              <w:divBdr>
                <w:top w:val="none" w:sz="0" w:space="0" w:color="auto"/>
                <w:left w:val="none" w:sz="0" w:space="0" w:color="auto"/>
                <w:bottom w:val="none" w:sz="0" w:space="0" w:color="auto"/>
                <w:right w:val="none" w:sz="0" w:space="0" w:color="auto"/>
              </w:divBdr>
              <w:divsChild>
                <w:div w:id="820586587">
                  <w:marLeft w:val="0"/>
                  <w:marRight w:val="0"/>
                  <w:marTop w:val="0"/>
                  <w:marBottom w:val="0"/>
                  <w:divBdr>
                    <w:top w:val="none" w:sz="0" w:space="0" w:color="auto"/>
                    <w:left w:val="none" w:sz="0" w:space="0" w:color="auto"/>
                    <w:bottom w:val="none" w:sz="0" w:space="0" w:color="auto"/>
                    <w:right w:val="none" w:sz="0" w:space="0" w:color="auto"/>
                  </w:divBdr>
                  <w:divsChild>
                    <w:div w:id="847254300">
                      <w:marLeft w:val="0"/>
                      <w:marRight w:val="0"/>
                      <w:marTop w:val="0"/>
                      <w:marBottom w:val="0"/>
                      <w:divBdr>
                        <w:top w:val="none" w:sz="0" w:space="0" w:color="auto"/>
                        <w:left w:val="none" w:sz="0" w:space="0" w:color="auto"/>
                        <w:bottom w:val="none" w:sz="0" w:space="0" w:color="auto"/>
                        <w:right w:val="none" w:sz="0" w:space="0" w:color="auto"/>
                      </w:divBdr>
                      <w:divsChild>
                        <w:div w:id="28227526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745997657">
      <w:bodyDiv w:val="1"/>
      <w:marLeft w:val="0"/>
      <w:marRight w:val="0"/>
      <w:marTop w:val="0"/>
      <w:marBottom w:val="0"/>
      <w:divBdr>
        <w:top w:val="none" w:sz="0" w:space="0" w:color="auto"/>
        <w:left w:val="none" w:sz="0" w:space="0" w:color="auto"/>
        <w:bottom w:val="none" w:sz="0" w:space="0" w:color="auto"/>
        <w:right w:val="none" w:sz="0" w:space="0" w:color="auto"/>
      </w:divBdr>
    </w:div>
    <w:div w:id="797141197">
      <w:bodyDiv w:val="1"/>
      <w:marLeft w:val="0"/>
      <w:marRight w:val="0"/>
      <w:marTop w:val="0"/>
      <w:marBottom w:val="0"/>
      <w:divBdr>
        <w:top w:val="none" w:sz="0" w:space="0" w:color="auto"/>
        <w:left w:val="none" w:sz="0" w:space="0" w:color="auto"/>
        <w:bottom w:val="none" w:sz="0" w:space="0" w:color="auto"/>
        <w:right w:val="none" w:sz="0" w:space="0" w:color="auto"/>
      </w:divBdr>
    </w:div>
    <w:div w:id="853112305">
      <w:bodyDiv w:val="1"/>
      <w:marLeft w:val="0"/>
      <w:marRight w:val="0"/>
      <w:marTop w:val="0"/>
      <w:marBottom w:val="0"/>
      <w:divBdr>
        <w:top w:val="none" w:sz="0" w:space="0" w:color="auto"/>
        <w:left w:val="none" w:sz="0" w:space="0" w:color="auto"/>
        <w:bottom w:val="none" w:sz="0" w:space="0" w:color="auto"/>
        <w:right w:val="none" w:sz="0" w:space="0" w:color="auto"/>
      </w:divBdr>
      <w:divsChild>
        <w:div w:id="1397587514">
          <w:marLeft w:val="0"/>
          <w:marRight w:val="0"/>
          <w:marTop w:val="0"/>
          <w:marBottom w:val="0"/>
          <w:divBdr>
            <w:top w:val="none" w:sz="0" w:space="0" w:color="auto"/>
            <w:left w:val="none" w:sz="0" w:space="0" w:color="auto"/>
            <w:bottom w:val="none" w:sz="0" w:space="0" w:color="auto"/>
            <w:right w:val="none" w:sz="0" w:space="0" w:color="auto"/>
          </w:divBdr>
          <w:divsChild>
            <w:div w:id="1944877030">
              <w:marLeft w:val="0"/>
              <w:marRight w:val="0"/>
              <w:marTop w:val="15"/>
              <w:marBottom w:val="0"/>
              <w:divBdr>
                <w:top w:val="none" w:sz="0" w:space="0" w:color="auto"/>
                <w:left w:val="none" w:sz="0" w:space="0" w:color="auto"/>
                <w:bottom w:val="none" w:sz="0" w:space="0" w:color="auto"/>
                <w:right w:val="none" w:sz="0" w:space="0" w:color="auto"/>
              </w:divBdr>
              <w:divsChild>
                <w:div w:id="1843009891">
                  <w:marLeft w:val="0"/>
                  <w:marRight w:val="0"/>
                  <w:marTop w:val="0"/>
                  <w:marBottom w:val="0"/>
                  <w:divBdr>
                    <w:top w:val="none" w:sz="0" w:space="0" w:color="auto"/>
                    <w:left w:val="none" w:sz="0" w:space="0" w:color="auto"/>
                    <w:bottom w:val="none" w:sz="0" w:space="0" w:color="auto"/>
                    <w:right w:val="none" w:sz="0" w:space="0" w:color="auto"/>
                  </w:divBdr>
                  <w:divsChild>
                    <w:div w:id="1441291927">
                      <w:marLeft w:val="0"/>
                      <w:marRight w:val="0"/>
                      <w:marTop w:val="0"/>
                      <w:marBottom w:val="0"/>
                      <w:divBdr>
                        <w:top w:val="none" w:sz="0" w:space="0" w:color="auto"/>
                        <w:left w:val="none" w:sz="0" w:space="0" w:color="auto"/>
                        <w:bottom w:val="none" w:sz="0" w:space="0" w:color="auto"/>
                        <w:right w:val="none" w:sz="0" w:space="0" w:color="auto"/>
                      </w:divBdr>
                      <w:divsChild>
                        <w:div w:id="162549939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331955063">
      <w:bodyDiv w:val="1"/>
      <w:marLeft w:val="0"/>
      <w:marRight w:val="0"/>
      <w:marTop w:val="0"/>
      <w:marBottom w:val="0"/>
      <w:divBdr>
        <w:top w:val="none" w:sz="0" w:space="0" w:color="auto"/>
        <w:left w:val="none" w:sz="0" w:space="0" w:color="auto"/>
        <w:bottom w:val="none" w:sz="0" w:space="0" w:color="auto"/>
        <w:right w:val="none" w:sz="0" w:space="0" w:color="auto"/>
      </w:divBdr>
    </w:div>
    <w:div w:id="1957902438">
      <w:bodyDiv w:val="1"/>
      <w:marLeft w:val="0"/>
      <w:marRight w:val="0"/>
      <w:marTop w:val="0"/>
      <w:marBottom w:val="0"/>
      <w:divBdr>
        <w:top w:val="none" w:sz="0" w:space="0" w:color="auto"/>
        <w:left w:val="none" w:sz="0" w:space="0" w:color="auto"/>
        <w:bottom w:val="none" w:sz="0" w:space="0" w:color="auto"/>
        <w:right w:val="none" w:sz="0" w:space="0" w:color="auto"/>
      </w:divBdr>
      <w:divsChild>
        <w:div w:id="2069769015">
          <w:marLeft w:val="0"/>
          <w:marRight w:val="0"/>
          <w:marTop w:val="0"/>
          <w:marBottom w:val="0"/>
          <w:divBdr>
            <w:top w:val="none" w:sz="0" w:space="0" w:color="auto"/>
            <w:left w:val="none" w:sz="0" w:space="0" w:color="auto"/>
            <w:bottom w:val="none" w:sz="0" w:space="0" w:color="auto"/>
            <w:right w:val="none" w:sz="0" w:space="0" w:color="auto"/>
          </w:divBdr>
          <w:divsChild>
            <w:div w:id="37515952">
              <w:marLeft w:val="0"/>
              <w:marRight w:val="0"/>
              <w:marTop w:val="15"/>
              <w:marBottom w:val="0"/>
              <w:divBdr>
                <w:top w:val="none" w:sz="0" w:space="0" w:color="auto"/>
                <w:left w:val="none" w:sz="0" w:space="0" w:color="auto"/>
                <w:bottom w:val="none" w:sz="0" w:space="0" w:color="auto"/>
                <w:right w:val="none" w:sz="0" w:space="0" w:color="auto"/>
              </w:divBdr>
              <w:divsChild>
                <w:div w:id="209727518">
                  <w:marLeft w:val="0"/>
                  <w:marRight w:val="0"/>
                  <w:marTop w:val="0"/>
                  <w:marBottom w:val="0"/>
                  <w:divBdr>
                    <w:top w:val="none" w:sz="0" w:space="0" w:color="auto"/>
                    <w:left w:val="none" w:sz="0" w:space="0" w:color="auto"/>
                    <w:bottom w:val="none" w:sz="0" w:space="0" w:color="auto"/>
                    <w:right w:val="none" w:sz="0" w:space="0" w:color="auto"/>
                  </w:divBdr>
                  <w:divsChild>
                    <w:div w:id="105128002">
                      <w:marLeft w:val="0"/>
                      <w:marRight w:val="0"/>
                      <w:marTop w:val="0"/>
                      <w:marBottom w:val="0"/>
                      <w:divBdr>
                        <w:top w:val="none" w:sz="0" w:space="0" w:color="auto"/>
                        <w:left w:val="none" w:sz="0" w:space="0" w:color="auto"/>
                        <w:bottom w:val="none" w:sz="0" w:space="0" w:color="auto"/>
                        <w:right w:val="none" w:sz="0" w:space="0" w:color="auto"/>
                      </w:divBdr>
                      <w:divsChild>
                        <w:div w:id="19639180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EEA368-77DF-4DC8-B2CC-A70A1498B4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Pages>
  <Words>125</Words>
  <Characters>718</Characters>
  <Application>Microsoft Office Word</Application>
  <DocSecurity>0</DocSecurity>
  <Lines>5</Lines>
  <Paragraphs>1</Paragraphs>
  <ScaleCrop>false</ScaleCrop>
  <Company/>
  <LinksUpToDate>false</LinksUpToDate>
  <CharactersWithSpaces>842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范 云欢</cp:lastModifiedBy>
  <cp:revision>5</cp:revision>
  <cp:lastPrinted>2020-09-15T02:16:00Z</cp:lastPrinted>
  <dcterms:created xsi:type="dcterms:W3CDTF">2020-11-05T06:02:00Z</dcterms:created>
  <dcterms:modified xsi:type="dcterms:W3CDTF">2020-11-05T06:13:00Z</dcterms:modified>
</cp:coreProperties>
</file>