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bidi w:val="0"/>
        <w:snapToGrid/>
        <w:spacing w:line="240" w:lineRule="auto"/>
        <w:textAlignment w:val="auto"/>
        <w:rPr>
          <w:rFonts w:asciiTheme="majorEastAsia" w:hAnsiTheme="majorEastAsia" w:eastAsiaTheme="majorEastAsia" w:cstheme="majorEastAsia"/>
          <w:sz w:val="52"/>
          <w:szCs w:val="52"/>
        </w:rPr>
      </w:pPr>
    </w:p>
    <w:p>
      <w:pPr>
        <w:pageBreakBefore w:val="0"/>
        <w:kinsoku/>
        <w:overflowPunct/>
        <w:topLinePunct w:val="0"/>
        <w:bidi w:val="0"/>
        <w:snapToGrid/>
        <w:spacing w:line="240" w:lineRule="auto"/>
        <w:textAlignment w:val="auto"/>
        <w:rPr>
          <w:rFonts w:asciiTheme="majorEastAsia" w:hAnsiTheme="majorEastAsia" w:eastAsiaTheme="majorEastAsia" w:cstheme="majorEastAsia"/>
          <w:sz w:val="52"/>
          <w:szCs w:val="52"/>
        </w:rPr>
      </w:pPr>
    </w:p>
    <w:p>
      <w:pPr>
        <w:pageBreakBefore w:val="0"/>
        <w:kinsoku/>
        <w:overflowPunct/>
        <w:topLinePunct w:val="0"/>
        <w:bidi w:val="0"/>
        <w:snapToGrid/>
        <w:spacing w:line="240" w:lineRule="auto"/>
        <w:textAlignment w:val="auto"/>
        <w:rPr>
          <w:rFonts w:asciiTheme="majorEastAsia" w:hAnsiTheme="majorEastAsia" w:eastAsiaTheme="majorEastAsia" w:cstheme="majorEastAsia"/>
          <w:sz w:val="52"/>
          <w:szCs w:val="52"/>
        </w:rPr>
      </w:pPr>
    </w:p>
    <w:p>
      <w:pPr>
        <w:pageBreakBefore w:val="0"/>
        <w:kinsoku/>
        <w:overflowPunct/>
        <w:topLinePunct w:val="0"/>
        <w:bidi w:val="0"/>
        <w:snapToGrid/>
        <w:spacing w:line="240" w:lineRule="auto"/>
        <w:textAlignment w:val="auto"/>
        <w:rPr>
          <w:rFonts w:asciiTheme="majorEastAsia" w:hAnsiTheme="majorEastAsia" w:eastAsiaTheme="majorEastAsia" w:cstheme="majorEastAsia"/>
          <w:sz w:val="52"/>
          <w:szCs w:val="52"/>
        </w:rPr>
      </w:pPr>
      <w:r>
        <w:rPr>
          <w:sz w:val="52"/>
        </w:rPr>
        <mc:AlternateContent>
          <mc:Choice Requires="wps">
            <w:drawing>
              <wp:anchor distT="0" distB="0" distL="114300" distR="114300" simplePos="0" relativeHeight="251658240" behindDoc="1" locked="0" layoutInCell="1" allowOverlap="1">
                <wp:simplePos x="0" y="0"/>
                <wp:positionH relativeFrom="column">
                  <wp:align>left</wp:align>
                </wp:positionH>
                <wp:positionV relativeFrom="paragraph">
                  <wp:posOffset>0</wp:posOffset>
                </wp:positionV>
                <wp:extent cx="1828800" cy="1828800"/>
                <wp:effectExtent l="0" t="0" r="0" b="0"/>
                <wp:wrapTight wrapText="bothSides">
                  <wp:wrapPolygon>
                    <wp:start x="529" y="1186"/>
                    <wp:lineTo x="21071" y="1186"/>
                    <wp:lineTo x="21071" y="20414"/>
                    <wp:lineTo x="529" y="20414"/>
                    <wp:lineTo x="529" y="1186"/>
                  </wp:wrapPolygon>
                </wp:wrapTight>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firstLine="1440"/>
                              <w:jc w:val="center"/>
                              <w:rPr>
                                <w:rFonts w:hint="eastAsia"/>
                                <w:b/>
                                <w:bCs/>
                                <w:color w:val="000000" w:themeColor="text1"/>
                                <w:sz w:val="72"/>
                                <w:szCs w:val="72"/>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72"/>
                                <w:szCs w:val="72"/>
                                <w:lang w:val="en-US" w:eastAsia="zh-CN"/>
                                <w14:shadow w14:blurRad="38100" w14:dist="19050" w14:dir="2700000" w14:sx="100000" w14:sy="100000" w14:kx="0" w14:ky="0" w14:algn="tl">
                                  <w14:schemeClr w14:val="dk1">
                                    <w14:alpha w14:val="60000"/>
                                  </w14:schemeClr>
                                </w14:shadow>
                                <w14:textFill>
                                  <w14:solidFill>
                                    <w14:schemeClr w14:val="tx1"/>
                                  </w14:solidFill>
                                </w14:textFill>
                              </w:rPr>
                              <w:t>上海海关学院</w:t>
                            </w:r>
                          </w:p>
                          <w:p>
                            <w:pPr>
                              <w:ind w:firstLine="1440"/>
                              <w:jc w:val="both"/>
                              <w:rPr>
                                <w:rFonts w:hint="eastAsia" w:eastAsia="宋体"/>
                                <w:b/>
                                <w:bCs/>
                                <w:color w:val="000000" w:themeColor="text1"/>
                                <w:sz w:val="72"/>
                                <w:szCs w:val="72"/>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72"/>
                                <w:szCs w:val="72"/>
                                <w14:shadow w14:blurRad="38100" w14:dist="19050" w14:dir="2700000" w14:sx="100000" w14:sy="100000" w14:kx="0" w14:ky="0" w14:algn="tl">
                                  <w14:schemeClr w14:val="dk1">
                                    <w14:alpha w14:val="60000"/>
                                  </w14:schemeClr>
                                </w14:shadow>
                                <w14:textFill>
                                  <w14:solidFill>
                                    <w14:schemeClr w14:val="tx1"/>
                                  </w14:solidFill>
                                </w14:textFill>
                              </w:rPr>
                              <w:t>学生社团管理</w:t>
                            </w:r>
                            <w:r>
                              <w:rPr>
                                <w:rFonts w:hint="eastAsia"/>
                                <w:b/>
                                <w:bCs/>
                                <w:color w:val="000000" w:themeColor="text1"/>
                                <w:sz w:val="72"/>
                                <w:szCs w:val="72"/>
                                <w:lang w:val="en-US" w:eastAsia="zh-CN"/>
                                <w14:shadow w14:blurRad="38100" w14:dist="19050" w14:dir="2700000" w14:sx="100000" w14:sy="100000" w14:kx="0" w14:ky="0" w14:algn="tl">
                                  <w14:schemeClr w14:val="dk1">
                                    <w14:alpha w14:val="60000"/>
                                  </w14:schemeClr>
                                </w14:shadow>
                                <w14:textFill>
                                  <w14:solidFill>
                                    <w14:schemeClr w14:val="tx1"/>
                                  </w14:solidFill>
                                </w14:textFill>
                              </w:rPr>
                              <w:t>办法</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wrap-distance-left:9pt;mso-wrap-distance-right:9pt;mso-wrap-style:none;z-index:-251658240;mso-width-relative:page;mso-height-relative:page;" filled="f" stroked="f" coordsize="21600,21600" wrapcoords="529 1186 21071 1186 21071 20414 529 20414 529 1186" o:gfxdata="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OckudEAAAAFAQAADwAAAAAA&#10;AAABACAAAAAiAAAAZHJzL2Rvd25yZXYueG1sUEsBAhQAFAAAAAgAh07iQB3gyfIaAgAAFwQAAA4A&#10;AAAAAAAAAQAgAAAAIAEAAGRycy9lMm9Eb2MueG1sUEsFBgAAAAAGAAYAWQEAAKwFAAAAAA==&#10;">
                <v:fill on="f" focussize="0,0"/>
                <v:stroke on="f" weight="0.5pt"/>
                <v:imagedata o:title=""/>
                <o:lock v:ext="edit" aspectratio="f"/>
                <v:textbox style="mso-fit-shape-to-text:t;">
                  <w:txbxContent>
                    <w:p>
                      <w:pPr>
                        <w:ind w:firstLine="1440"/>
                        <w:jc w:val="center"/>
                        <w:rPr>
                          <w:rFonts w:hint="eastAsia"/>
                          <w:b/>
                          <w:bCs/>
                          <w:color w:val="000000" w:themeColor="text1"/>
                          <w:sz w:val="72"/>
                          <w:szCs w:val="72"/>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72"/>
                          <w:szCs w:val="72"/>
                          <w:lang w:val="en-US" w:eastAsia="zh-CN"/>
                          <w14:shadow w14:blurRad="38100" w14:dist="19050" w14:dir="2700000" w14:sx="100000" w14:sy="100000" w14:kx="0" w14:ky="0" w14:algn="tl">
                            <w14:schemeClr w14:val="dk1">
                              <w14:alpha w14:val="60000"/>
                            </w14:schemeClr>
                          </w14:shadow>
                          <w14:textFill>
                            <w14:solidFill>
                              <w14:schemeClr w14:val="tx1"/>
                            </w14:solidFill>
                          </w14:textFill>
                        </w:rPr>
                        <w:t>上海海关学院</w:t>
                      </w:r>
                    </w:p>
                    <w:p>
                      <w:pPr>
                        <w:ind w:firstLine="1440"/>
                        <w:jc w:val="both"/>
                        <w:rPr>
                          <w:rFonts w:hint="eastAsia" w:eastAsia="宋体"/>
                          <w:b/>
                          <w:bCs/>
                          <w:color w:val="000000" w:themeColor="text1"/>
                          <w:sz w:val="72"/>
                          <w:szCs w:val="72"/>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color w:val="000000" w:themeColor="text1"/>
                          <w:sz w:val="72"/>
                          <w:szCs w:val="72"/>
                          <w14:shadow w14:blurRad="38100" w14:dist="19050" w14:dir="2700000" w14:sx="100000" w14:sy="100000" w14:kx="0" w14:ky="0" w14:algn="tl">
                            <w14:schemeClr w14:val="dk1">
                              <w14:alpha w14:val="60000"/>
                            </w14:schemeClr>
                          </w14:shadow>
                          <w14:textFill>
                            <w14:solidFill>
                              <w14:schemeClr w14:val="tx1"/>
                            </w14:solidFill>
                          </w14:textFill>
                        </w:rPr>
                        <w:t>学生社团管理</w:t>
                      </w:r>
                      <w:r>
                        <w:rPr>
                          <w:rFonts w:hint="eastAsia"/>
                          <w:b/>
                          <w:bCs/>
                          <w:color w:val="000000" w:themeColor="text1"/>
                          <w:sz w:val="72"/>
                          <w:szCs w:val="72"/>
                          <w:lang w:val="en-US" w:eastAsia="zh-CN"/>
                          <w14:shadow w14:blurRad="38100" w14:dist="19050" w14:dir="2700000" w14:sx="100000" w14:sy="100000" w14:kx="0" w14:ky="0" w14:algn="tl">
                            <w14:schemeClr w14:val="dk1">
                              <w14:alpha w14:val="60000"/>
                            </w14:schemeClr>
                          </w14:shadow>
                          <w14:textFill>
                            <w14:solidFill>
                              <w14:schemeClr w14:val="tx1"/>
                            </w14:solidFill>
                          </w14:textFill>
                        </w:rPr>
                        <w:t>办法</w:t>
                      </w:r>
                    </w:p>
                  </w:txbxContent>
                </v:textbox>
                <w10:wrap type="tight"/>
              </v:shape>
            </w:pict>
          </mc:Fallback>
        </mc:AlternateContent>
      </w:r>
      <w:r>
        <w:rPr>
          <w:rFonts w:hint="eastAsia" w:asciiTheme="majorEastAsia" w:hAnsiTheme="majorEastAsia" w:eastAsiaTheme="majorEastAsia" w:cstheme="majorEastAsia"/>
          <w:sz w:val="52"/>
          <w:szCs w:val="52"/>
        </w:rPr>
        <w:t xml:space="preserve"> </w:t>
      </w:r>
    </w:p>
    <w:p>
      <w:pPr>
        <w:pageBreakBefore w:val="0"/>
        <w:kinsoku/>
        <w:overflowPunct/>
        <w:topLinePunct w:val="0"/>
        <w:bidi w:val="0"/>
        <w:snapToGrid/>
        <w:spacing w:line="240" w:lineRule="auto"/>
        <w:textAlignment w:val="auto"/>
      </w:pPr>
    </w:p>
    <w:p>
      <w:pPr>
        <w:pageBreakBefore w:val="0"/>
        <w:kinsoku/>
        <w:overflowPunct/>
        <w:topLinePunct w:val="0"/>
        <w:bidi w:val="0"/>
        <w:snapToGrid/>
        <w:spacing w:line="240" w:lineRule="auto"/>
        <w:textAlignment w:val="auto"/>
      </w:pPr>
    </w:p>
    <w:p>
      <w:pPr>
        <w:pageBreakBefore w:val="0"/>
        <w:kinsoku/>
        <w:overflowPunct/>
        <w:topLinePunct w:val="0"/>
        <w:bidi w:val="0"/>
        <w:snapToGrid/>
        <w:spacing w:line="240" w:lineRule="auto"/>
        <w:textAlignment w:val="auto"/>
      </w:pPr>
    </w:p>
    <w:p>
      <w:pPr>
        <w:pageBreakBefore w:val="0"/>
        <w:tabs>
          <w:tab w:val="left" w:pos="447"/>
        </w:tabs>
        <w:kinsoku/>
        <w:overflowPunct/>
        <w:topLinePunct w:val="0"/>
        <w:bidi w:val="0"/>
        <w:snapToGrid/>
        <w:spacing w:line="240" w:lineRule="auto"/>
        <w:jc w:val="left"/>
        <w:textAlignment w:val="auto"/>
      </w:pPr>
      <w:r>
        <w:rPr>
          <w:rFonts w:hint="eastAsia"/>
        </w:rPr>
        <w:tab/>
      </w:r>
    </w:p>
    <w:p>
      <w:pPr>
        <w:pageBreakBefore w:val="0"/>
        <w:tabs>
          <w:tab w:val="left" w:pos="447"/>
        </w:tabs>
        <w:kinsoku/>
        <w:overflowPunct/>
        <w:topLinePunct w:val="0"/>
        <w:bidi w:val="0"/>
        <w:snapToGrid/>
        <w:spacing w:line="240" w:lineRule="auto"/>
        <w:jc w:val="left"/>
        <w:textAlignment w:val="auto"/>
      </w:pPr>
    </w:p>
    <w:p>
      <w:pPr>
        <w:pageBreakBefore w:val="0"/>
        <w:tabs>
          <w:tab w:val="left" w:pos="447"/>
        </w:tabs>
        <w:kinsoku/>
        <w:overflowPunct/>
        <w:topLinePunct w:val="0"/>
        <w:bidi w:val="0"/>
        <w:snapToGrid/>
        <w:spacing w:line="240" w:lineRule="auto"/>
        <w:jc w:val="left"/>
        <w:textAlignment w:val="auto"/>
      </w:pPr>
    </w:p>
    <w:p>
      <w:pPr>
        <w:pageBreakBefore w:val="0"/>
        <w:tabs>
          <w:tab w:val="left" w:pos="447"/>
        </w:tabs>
        <w:kinsoku/>
        <w:overflowPunct/>
        <w:topLinePunct w:val="0"/>
        <w:bidi w:val="0"/>
        <w:snapToGrid/>
        <w:spacing w:line="240" w:lineRule="auto"/>
        <w:jc w:val="left"/>
        <w:textAlignment w:val="auto"/>
      </w:pPr>
    </w:p>
    <w:p>
      <w:pPr>
        <w:pageBreakBefore w:val="0"/>
        <w:tabs>
          <w:tab w:val="left" w:pos="447"/>
        </w:tabs>
        <w:kinsoku/>
        <w:overflowPunct/>
        <w:topLinePunct w:val="0"/>
        <w:bidi w:val="0"/>
        <w:snapToGrid/>
        <w:spacing w:line="240" w:lineRule="auto"/>
        <w:jc w:val="left"/>
        <w:textAlignment w:val="auto"/>
      </w:pPr>
    </w:p>
    <w:p>
      <w:pPr>
        <w:pageBreakBefore w:val="0"/>
        <w:tabs>
          <w:tab w:val="left" w:pos="447"/>
        </w:tabs>
        <w:kinsoku/>
        <w:overflowPunct/>
        <w:topLinePunct w:val="0"/>
        <w:bidi w:val="0"/>
        <w:snapToGrid/>
        <w:spacing w:line="240" w:lineRule="auto"/>
        <w:jc w:val="left"/>
        <w:textAlignment w:val="auto"/>
      </w:pPr>
    </w:p>
    <w:p>
      <w:pPr>
        <w:pageBreakBefore w:val="0"/>
        <w:tabs>
          <w:tab w:val="left" w:pos="447"/>
        </w:tabs>
        <w:kinsoku/>
        <w:overflowPunct/>
        <w:topLinePunct w:val="0"/>
        <w:bidi w:val="0"/>
        <w:snapToGrid/>
        <w:spacing w:line="240" w:lineRule="auto"/>
        <w:jc w:val="left"/>
        <w:textAlignment w:val="auto"/>
      </w:pPr>
    </w:p>
    <w:p>
      <w:pPr>
        <w:pageBreakBefore w:val="0"/>
        <w:tabs>
          <w:tab w:val="left" w:pos="447"/>
        </w:tabs>
        <w:kinsoku/>
        <w:overflowPunct/>
        <w:topLinePunct w:val="0"/>
        <w:bidi w:val="0"/>
        <w:snapToGrid/>
        <w:spacing w:line="240" w:lineRule="auto"/>
        <w:jc w:val="left"/>
        <w:textAlignment w:val="auto"/>
      </w:pPr>
    </w:p>
    <w:p>
      <w:pPr>
        <w:pageBreakBefore w:val="0"/>
        <w:tabs>
          <w:tab w:val="left" w:pos="447"/>
        </w:tabs>
        <w:kinsoku/>
        <w:overflowPunct/>
        <w:topLinePunct w:val="0"/>
        <w:bidi w:val="0"/>
        <w:snapToGrid/>
        <w:spacing w:line="240" w:lineRule="auto"/>
        <w:jc w:val="left"/>
        <w:textAlignment w:val="auto"/>
      </w:pPr>
    </w:p>
    <w:p>
      <w:pPr>
        <w:pageBreakBefore w:val="0"/>
        <w:tabs>
          <w:tab w:val="left" w:pos="447"/>
        </w:tabs>
        <w:kinsoku/>
        <w:overflowPunct/>
        <w:topLinePunct w:val="0"/>
        <w:bidi w:val="0"/>
        <w:snapToGrid/>
        <w:spacing w:line="240" w:lineRule="auto"/>
        <w:jc w:val="left"/>
        <w:textAlignment w:val="auto"/>
      </w:pPr>
    </w:p>
    <w:p>
      <w:pPr>
        <w:pageBreakBefore w:val="0"/>
        <w:tabs>
          <w:tab w:val="left" w:pos="447"/>
        </w:tabs>
        <w:kinsoku/>
        <w:overflowPunct/>
        <w:topLinePunct w:val="0"/>
        <w:bidi w:val="0"/>
        <w:snapToGrid/>
        <w:spacing w:line="240" w:lineRule="auto"/>
        <w:jc w:val="left"/>
        <w:textAlignment w:val="auto"/>
      </w:pPr>
    </w:p>
    <w:p>
      <w:pPr>
        <w:pageBreakBefore w:val="0"/>
        <w:tabs>
          <w:tab w:val="left" w:pos="447"/>
        </w:tabs>
        <w:kinsoku/>
        <w:overflowPunct/>
        <w:topLinePunct w:val="0"/>
        <w:bidi w:val="0"/>
        <w:snapToGrid/>
        <w:spacing w:line="240" w:lineRule="auto"/>
        <w:jc w:val="left"/>
        <w:textAlignment w:val="auto"/>
      </w:pPr>
    </w:p>
    <w:p>
      <w:pPr>
        <w:pageBreakBefore w:val="0"/>
        <w:tabs>
          <w:tab w:val="left" w:pos="447"/>
        </w:tabs>
        <w:kinsoku/>
        <w:overflowPunct/>
        <w:topLinePunct w:val="0"/>
        <w:bidi w:val="0"/>
        <w:snapToGrid/>
        <w:spacing w:line="240" w:lineRule="auto"/>
        <w:jc w:val="left"/>
        <w:textAlignment w:val="auto"/>
      </w:pPr>
    </w:p>
    <w:p>
      <w:pPr>
        <w:pageBreakBefore w:val="0"/>
        <w:tabs>
          <w:tab w:val="left" w:pos="447"/>
        </w:tabs>
        <w:kinsoku/>
        <w:overflowPunct/>
        <w:topLinePunct w:val="0"/>
        <w:bidi w:val="0"/>
        <w:snapToGrid/>
        <w:spacing w:line="240" w:lineRule="auto"/>
        <w:jc w:val="left"/>
        <w:textAlignment w:val="auto"/>
      </w:pPr>
    </w:p>
    <w:p>
      <w:pPr>
        <w:pageBreakBefore w:val="0"/>
        <w:tabs>
          <w:tab w:val="left" w:pos="447"/>
        </w:tabs>
        <w:kinsoku/>
        <w:overflowPunct/>
        <w:topLinePunct w:val="0"/>
        <w:bidi w:val="0"/>
        <w:snapToGrid/>
        <w:spacing w:line="240" w:lineRule="auto"/>
        <w:jc w:val="left"/>
        <w:textAlignment w:val="auto"/>
      </w:pPr>
    </w:p>
    <w:p>
      <w:pPr>
        <w:pageBreakBefore w:val="0"/>
        <w:tabs>
          <w:tab w:val="left" w:pos="447"/>
        </w:tabs>
        <w:kinsoku/>
        <w:overflowPunct/>
        <w:topLinePunct w:val="0"/>
        <w:bidi w:val="0"/>
        <w:snapToGrid/>
        <w:spacing w:line="240" w:lineRule="auto"/>
        <w:jc w:val="center"/>
        <w:textAlignment w:val="auto"/>
        <w:rPr>
          <w:sz w:val="32"/>
          <w:szCs w:val="32"/>
        </w:rPr>
      </w:pPr>
      <w:r>
        <w:rPr>
          <w:rFonts w:hint="eastAsia"/>
          <w:sz w:val="32"/>
          <w:szCs w:val="32"/>
        </w:rPr>
        <w:t>上海海关学院</w:t>
      </w:r>
    </w:p>
    <w:p>
      <w:pPr>
        <w:pageBreakBefore w:val="0"/>
        <w:tabs>
          <w:tab w:val="left" w:pos="447"/>
        </w:tabs>
        <w:kinsoku/>
        <w:overflowPunct/>
        <w:topLinePunct w:val="0"/>
        <w:bidi w:val="0"/>
        <w:snapToGrid/>
        <w:spacing w:line="240" w:lineRule="auto"/>
        <w:jc w:val="center"/>
        <w:textAlignment w:val="auto"/>
        <w:rPr>
          <w:sz w:val="32"/>
          <w:szCs w:val="32"/>
        </w:rPr>
      </w:pPr>
      <w:r>
        <w:rPr>
          <w:rFonts w:hint="eastAsia"/>
          <w:sz w:val="32"/>
          <w:szCs w:val="32"/>
        </w:rPr>
        <w:t>校学生会社团管理部</w:t>
      </w:r>
    </w:p>
    <w:p>
      <w:pPr>
        <w:pageBreakBefore w:val="0"/>
        <w:tabs>
          <w:tab w:val="left" w:pos="447"/>
        </w:tabs>
        <w:kinsoku/>
        <w:overflowPunct/>
        <w:topLinePunct w:val="0"/>
        <w:bidi w:val="0"/>
        <w:snapToGrid/>
        <w:spacing w:line="240" w:lineRule="auto"/>
        <w:jc w:val="center"/>
        <w:textAlignment w:val="auto"/>
        <w:rPr>
          <w:rFonts w:hint="default" w:eastAsia="宋体"/>
          <w:sz w:val="32"/>
          <w:szCs w:val="32"/>
          <w:lang w:val="en-US" w:eastAsia="zh-CN"/>
        </w:rPr>
        <w:sectPr>
          <w:footerReference r:id="rId3" w:type="default"/>
          <w:pgSz w:w="11906" w:h="16838"/>
          <w:pgMar w:top="1440" w:right="1800" w:bottom="1440" w:left="1800" w:header="851" w:footer="992" w:gutter="0"/>
          <w:cols w:space="425" w:num="1"/>
          <w:docGrid w:type="lines" w:linePitch="312" w:charSpace="0"/>
        </w:sectPr>
      </w:pPr>
      <w:r>
        <w:rPr>
          <w:rFonts w:hint="eastAsia"/>
          <w:sz w:val="32"/>
          <w:szCs w:val="32"/>
        </w:rPr>
        <w:t>2019.</w:t>
      </w:r>
      <w:r>
        <w:rPr>
          <w:rFonts w:hint="eastAsia"/>
          <w:sz w:val="32"/>
          <w:szCs w:val="32"/>
          <w:lang w:val="en-US" w:eastAsia="zh-CN"/>
        </w:rPr>
        <w:t>11</w:t>
      </w:r>
    </w:p>
    <w:p>
      <w:pPr>
        <w:pStyle w:val="2"/>
        <w:pageBreakBefore w:val="0"/>
        <w:kinsoku/>
        <w:overflowPunct/>
        <w:topLinePunct w:val="0"/>
        <w:bidi w:val="0"/>
        <w:snapToGrid/>
        <w:spacing w:line="240" w:lineRule="auto"/>
        <w:ind w:firstLine="723" w:firstLineChars="200"/>
        <w:jc w:val="center"/>
        <w:textAlignment w:val="auto"/>
        <w:rPr>
          <w:rFonts w:ascii="宋体" w:hAnsi="宋体"/>
          <w:sz w:val="36"/>
          <w:szCs w:val="36"/>
        </w:rPr>
      </w:pPr>
      <w:r>
        <w:rPr>
          <w:rFonts w:hint="eastAsia" w:ascii="宋体" w:hAnsi="宋体"/>
          <w:sz w:val="36"/>
          <w:szCs w:val="36"/>
        </w:rPr>
        <w:t xml:space="preserve">目录 </w:t>
      </w:r>
      <w:r>
        <w:rPr>
          <w:rFonts w:ascii="宋体" w:hAnsi="宋体"/>
          <w:sz w:val="36"/>
          <w:szCs w:val="36"/>
        </w:rPr>
        <w:fldChar w:fldCharType="begin"/>
      </w:r>
      <w:r>
        <w:rPr>
          <w:rFonts w:ascii="宋体" w:hAnsi="宋体"/>
          <w:sz w:val="36"/>
          <w:szCs w:val="36"/>
        </w:rPr>
        <w:instrText xml:space="preserve"> </w:instrText>
      </w:r>
      <w:r>
        <w:rPr>
          <w:rFonts w:hint="eastAsia" w:ascii="宋体" w:hAnsi="宋体"/>
          <w:sz w:val="36"/>
          <w:szCs w:val="36"/>
        </w:rPr>
        <w:instrText xml:space="preserve">TOC \o "1-3" \h \z \u</w:instrText>
      </w:r>
      <w:r>
        <w:rPr>
          <w:rFonts w:ascii="宋体" w:hAnsi="宋体"/>
          <w:sz w:val="36"/>
          <w:szCs w:val="36"/>
        </w:rPr>
        <w:instrText xml:space="preserve"> </w:instrText>
      </w:r>
      <w:r>
        <w:rPr>
          <w:rFonts w:ascii="宋体" w:hAnsi="宋体"/>
          <w:sz w:val="36"/>
          <w:szCs w:val="36"/>
        </w:rPr>
        <w:fldChar w:fldCharType="separate"/>
      </w:r>
    </w:p>
    <w:p>
      <w:pPr>
        <w:pStyle w:val="7"/>
        <w:pageBreakBefore w:val="0"/>
        <w:tabs>
          <w:tab w:val="right" w:leader="dot" w:pos="8296"/>
        </w:tabs>
        <w:kinsoku/>
        <w:overflowPunct/>
        <w:topLinePunct w:val="0"/>
        <w:bidi w:val="0"/>
        <w:snapToGrid/>
        <w:spacing w:line="240" w:lineRule="auto"/>
        <w:ind w:left="480" w:firstLine="480" w:firstLineChars="200"/>
        <w:textAlignment w:val="auto"/>
        <w:rPr>
          <w:rFonts w:ascii="宋体" w:hAnsi="宋体"/>
          <w:sz w:val="28"/>
          <w:szCs w:val="28"/>
        </w:rPr>
      </w:pPr>
      <w:r>
        <w:fldChar w:fldCharType="begin"/>
      </w:r>
      <w:r>
        <w:instrText xml:space="preserve"> HYPERLINK \l "_Toc3300497" </w:instrText>
      </w:r>
      <w:r>
        <w:fldChar w:fldCharType="separate"/>
      </w:r>
      <w:r>
        <w:rPr>
          <w:rStyle w:val="12"/>
          <w:rFonts w:ascii="宋体" w:hAnsi="宋体"/>
          <w:sz w:val="28"/>
          <w:szCs w:val="28"/>
        </w:rPr>
        <w:t>第一章总则</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_Toc3300497 \h </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Fonts w:ascii="宋体" w:hAnsi="宋体"/>
          <w:sz w:val="28"/>
          <w:szCs w:val="28"/>
        </w:rPr>
        <w:fldChar w:fldCharType="end"/>
      </w:r>
    </w:p>
    <w:p>
      <w:pPr>
        <w:pStyle w:val="7"/>
        <w:pageBreakBefore w:val="0"/>
        <w:tabs>
          <w:tab w:val="right" w:leader="dot" w:pos="8296"/>
        </w:tabs>
        <w:kinsoku/>
        <w:overflowPunct/>
        <w:topLinePunct w:val="0"/>
        <w:bidi w:val="0"/>
        <w:snapToGrid/>
        <w:spacing w:line="240" w:lineRule="auto"/>
        <w:ind w:left="480" w:firstLine="480" w:firstLineChars="200"/>
        <w:textAlignment w:val="auto"/>
        <w:rPr>
          <w:rFonts w:ascii="宋体" w:hAnsi="宋体"/>
          <w:sz w:val="28"/>
          <w:szCs w:val="28"/>
        </w:rPr>
      </w:pPr>
      <w:r>
        <w:fldChar w:fldCharType="begin"/>
      </w:r>
      <w:r>
        <w:instrText xml:space="preserve"> HYPERLINK \l "_Toc3300498" </w:instrText>
      </w:r>
      <w:r>
        <w:fldChar w:fldCharType="separate"/>
      </w:r>
      <w:r>
        <w:rPr>
          <w:rStyle w:val="12"/>
          <w:rFonts w:ascii="宋体" w:hAnsi="宋体"/>
          <w:sz w:val="28"/>
          <w:szCs w:val="28"/>
        </w:rPr>
        <w:t>第二章</w:t>
      </w:r>
      <w:r>
        <w:rPr>
          <w:rStyle w:val="12"/>
          <w:rFonts w:hint="eastAsia" w:ascii="宋体" w:hAnsi="宋体"/>
          <w:sz w:val="28"/>
          <w:szCs w:val="28"/>
        </w:rPr>
        <w:t>学生社团</w:t>
      </w:r>
      <w:r>
        <w:rPr>
          <w:rStyle w:val="12"/>
          <w:rFonts w:ascii="宋体" w:hAnsi="宋体"/>
          <w:sz w:val="28"/>
          <w:szCs w:val="28"/>
        </w:rPr>
        <w:t>的成立</w:t>
      </w:r>
      <w:r>
        <w:rPr>
          <w:rFonts w:ascii="宋体" w:hAnsi="宋体"/>
          <w:sz w:val="28"/>
          <w:szCs w:val="28"/>
        </w:rPr>
        <w:tab/>
      </w:r>
      <w:r>
        <w:rPr>
          <w:rFonts w:hint="eastAsia" w:ascii="宋体" w:hAnsi="宋体"/>
          <w:sz w:val="28"/>
          <w:szCs w:val="28"/>
        </w:rPr>
        <w:t>3</w:t>
      </w:r>
      <w:r>
        <w:rPr>
          <w:rFonts w:hint="eastAsia" w:ascii="宋体" w:hAnsi="宋体"/>
          <w:sz w:val="28"/>
          <w:szCs w:val="28"/>
        </w:rPr>
        <w:fldChar w:fldCharType="end"/>
      </w:r>
    </w:p>
    <w:p>
      <w:pPr>
        <w:pStyle w:val="7"/>
        <w:pageBreakBefore w:val="0"/>
        <w:tabs>
          <w:tab w:val="right" w:leader="dot" w:pos="8296"/>
        </w:tabs>
        <w:kinsoku/>
        <w:overflowPunct/>
        <w:topLinePunct w:val="0"/>
        <w:bidi w:val="0"/>
        <w:snapToGrid/>
        <w:spacing w:line="240" w:lineRule="auto"/>
        <w:ind w:left="480" w:firstLine="480" w:firstLineChars="200"/>
        <w:textAlignment w:val="auto"/>
        <w:rPr>
          <w:rFonts w:ascii="宋体" w:hAnsi="宋体"/>
          <w:sz w:val="28"/>
          <w:szCs w:val="28"/>
        </w:rPr>
      </w:pPr>
      <w:r>
        <w:fldChar w:fldCharType="begin"/>
      </w:r>
      <w:r>
        <w:instrText xml:space="preserve"> HYPERLINK \l "_Toc3300499" </w:instrText>
      </w:r>
      <w:r>
        <w:fldChar w:fldCharType="separate"/>
      </w:r>
      <w:r>
        <w:rPr>
          <w:rStyle w:val="12"/>
          <w:rFonts w:ascii="宋体" w:hAnsi="宋体"/>
          <w:sz w:val="28"/>
          <w:szCs w:val="28"/>
        </w:rPr>
        <w:t>第三章</w:t>
      </w:r>
      <w:r>
        <w:rPr>
          <w:rStyle w:val="12"/>
          <w:rFonts w:hint="eastAsia" w:ascii="宋体" w:hAnsi="宋体"/>
          <w:sz w:val="28"/>
          <w:szCs w:val="28"/>
        </w:rPr>
        <w:t>学生社团</w:t>
      </w:r>
      <w:r>
        <w:rPr>
          <w:rStyle w:val="12"/>
          <w:rFonts w:ascii="宋体" w:hAnsi="宋体"/>
          <w:sz w:val="28"/>
          <w:szCs w:val="28"/>
        </w:rPr>
        <w:t>的组织机构</w:t>
      </w:r>
      <w:r>
        <w:rPr>
          <w:rFonts w:ascii="宋体" w:hAnsi="宋体"/>
          <w:sz w:val="28"/>
          <w:szCs w:val="28"/>
        </w:rPr>
        <w:tab/>
      </w:r>
      <w:r>
        <w:rPr>
          <w:rFonts w:hint="eastAsia" w:ascii="宋体" w:hAnsi="宋体"/>
          <w:sz w:val="28"/>
          <w:szCs w:val="28"/>
        </w:rPr>
        <w:t>5</w:t>
      </w:r>
      <w:r>
        <w:rPr>
          <w:rFonts w:hint="eastAsia" w:ascii="宋体" w:hAnsi="宋体"/>
          <w:sz w:val="28"/>
          <w:szCs w:val="28"/>
        </w:rPr>
        <w:fldChar w:fldCharType="end"/>
      </w:r>
    </w:p>
    <w:p>
      <w:pPr>
        <w:pStyle w:val="7"/>
        <w:pageBreakBefore w:val="0"/>
        <w:tabs>
          <w:tab w:val="right" w:leader="dot" w:pos="8296"/>
        </w:tabs>
        <w:kinsoku/>
        <w:overflowPunct/>
        <w:topLinePunct w:val="0"/>
        <w:bidi w:val="0"/>
        <w:snapToGrid/>
        <w:spacing w:line="240" w:lineRule="auto"/>
        <w:ind w:left="480" w:firstLine="480" w:firstLineChars="200"/>
        <w:textAlignment w:val="auto"/>
        <w:rPr>
          <w:rFonts w:ascii="宋体" w:hAnsi="宋体"/>
          <w:sz w:val="28"/>
          <w:szCs w:val="28"/>
        </w:rPr>
      </w:pPr>
      <w:r>
        <w:fldChar w:fldCharType="begin"/>
      </w:r>
      <w:r>
        <w:instrText xml:space="preserve"> HYPERLINK \l "_Toc3300500" </w:instrText>
      </w:r>
      <w:r>
        <w:fldChar w:fldCharType="separate"/>
      </w:r>
      <w:r>
        <w:rPr>
          <w:rStyle w:val="12"/>
          <w:rFonts w:ascii="宋体" w:hAnsi="宋体"/>
          <w:sz w:val="28"/>
          <w:szCs w:val="28"/>
        </w:rPr>
        <w:t>第四章</w:t>
      </w:r>
      <w:r>
        <w:rPr>
          <w:rStyle w:val="12"/>
          <w:rFonts w:hint="eastAsia" w:ascii="宋体" w:hAnsi="宋体"/>
          <w:sz w:val="28"/>
          <w:szCs w:val="28"/>
        </w:rPr>
        <w:t>学生社团</w:t>
      </w:r>
      <w:r>
        <w:rPr>
          <w:rStyle w:val="12"/>
          <w:rFonts w:ascii="宋体" w:hAnsi="宋体"/>
          <w:sz w:val="28"/>
          <w:szCs w:val="28"/>
        </w:rPr>
        <w:t>成员的权利和义务</w:t>
      </w:r>
      <w:r>
        <w:rPr>
          <w:rFonts w:ascii="宋体" w:hAnsi="宋体"/>
          <w:sz w:val="28"/>
          <w:szCs w:val="28"/>
        </w:rPr>
        <w:tab/>
      </w:r>
      <w:r>
        <w:rPr>
          <w:rFonts w:hint="eastAsia" w:ascii="宋体" w:hAnsi="宋体"/>
          <w:sz w:val="28"/>
          <w:szCs w:val="28"/>
        </w:rPr>
        <w:t>6</w:t>
      </w:r>
      <w:r>
        <w:rPr>
          <w:rFonts w:hint="eastAsia" w:ascii="宋体" w:hAnsi="宋体"/>
          <w:sz w:val="28"/>
          <w:szCs w:val="28"/>
        </w:rPr>
        <w:fldChar w:fldCharType="end"/>
      </w:r>
    </w:p>
    <w:p>
      <w:pPr>
        <w:pStyle w:val="7"/>
        <w:pageBreakBefore w:val="0"/>
        <w:tabs>
          <w:tab w:val="right" w:leader="dot" w:pos="8296"/>
        </w:tabs>
        <w:kinsoku/>
        <w:overflowPunct/>
        <w:topLinePunct w:val="0"/>
        <w:bidi w:val="0"/>
        <w:snapToGrid/>
        <w:spacing w:line="240" w:lineRule="auto"/>
        <w:ind w:left="480" w:firstLine="480" w:firstLineChars="200"/>
        <w:textAlignment w:val="auto"/>
        <w:rPr>
          <w:rFonts w:ascii="宋体" w:hAnsi="宋体"/>
          <w:sz w:val="28"/>
          <w:szCs w:val="28"/>
        </w:rPr>
      </w:pPr>
      <w:r>
        <w:fldChar w:fldCharType="begin"/>
      </w:r>
      <w:r>
        <w:instrText xml:space="preserve"> HYPERLINK \l "_Toc3300501" </w:instrText>
      </w:r>
      <w:r>
        <w:fldChar w:fldCharType="separate"/>
      </w:r>
      <w:r>
        <w:rPr>
          <w:rStyle w:val="12"/>
          <w:rFonts w:ascii="宋体" w:hAnsi="宋体"/>
          <w:sz w:val="28"/>
          <w:szCs w:val="28"/>
        </w:rPr>
        <w:t>第五章</w:t>
      </w:r>
      <w:r>
        <w:rPr>
          <w:rStyle w:val="12"/>
          <w:rFonts w:hint="eastAsia" w:ascii="宋体" w:hAnsi="宋体"/>
          <w:sz w:val="28"/>
          <w:szCs w:val="28"/>
        </w:rPr>
        <w:t>学生社团</w:t>
      </w:r>
      <w:r>
        <w:rPr>
          <w:rStyle w:val="12"/>
          <w:rFonts w:ascii="宋体" w:hAnsi="宋体"/>
          <w:sz w:val="28"/>
          <w:szCs w:val="28"/>
        </w:rPr>
        <w:t>监督管理</w:t>
      </w:r>
      <w:r>
        <w:rPr>
          <w:rFonts w:ascii="宋体" w:hAnsi="宋体"/>
          <w:sz w:val="28"/>
          <w:szCs w:val="28"/>
        </w:rPr>
        <w:tab/>
      </w:r>
      <w:r>
        <w:rPr>
          <w:rFonts w:hint="eastAsia" w:ascii="宋体" w:hAnsi="宋体"/>
          <w:sz w:val="28"/>
          <w:szCs w:val="28"/>
        </w:rPr>
        <w:t>7</w:t>
      </w:r>
      <w:r>
        <w:rPr>
          <w:rFonts w:hint="eastAsia" w:ascii="宋体" w:hAnsi="宋体"/>
          <w:sz w:val="28"/>
          <w:szCs w:val="28"/>
        </w:rPr>
        <w:fldChar w:fldCharType="end"/>
      </w:r>
    </w:p>
    <w:p>
      <w:pPr>
        <w:pStyle w:val="7"/>
        <w:pageBreakBefore w:val="0"/>
        <w:tabs>
          <w:tab w:val="right" w:leader="dot" w:pos="8296"/>
        </w:tabs>
        <w:kinsoku/>
        <w:overflowPunct/>
        <w:topLinePunct w:val="0"/>
        <w:bidi w:val="0"/>
        <w:snapToGrid/>
        <w:spacing w:line="240" w:lineRule="auto"/>
        <w:ind w:left="480" w:firstLine="480" w:firstLineChars="200"/>
        <w:textAlignment w:val="auto"/>
        <w:rPr>
          <w:rFonts w:ascii="宋体" w:hAnsi="宋体"/>
          <w:sz w:val="28"/>
          <w:szCs w:val="28"/>
        </w:rPr>
      </w:pPr>
      <w:r>
        <w:fldChar w:fldCharType="begin"/>
      </w:r>
      <w:r>
        <w:instrText xml:space="preserve"> HYPERLINK \l "_Toc3300502" </w:instrText>
      </w:r>
      <w:r>
        <w:fldChar w:fldCharType="separate"/>
      </w:r>
      <w:r>
        <w:rPr>
          <w:rStyle w:val="12"/>
          <w:rFonts w:ascii="宋体" w:hAnsi="宋体"/>
          <w:sz w:val="28"/>
          <w:szCs w:val="28"/>
        </w:rPr>
        <w:t>第六章变更登记、注销登记</w:t>
      </w:r>
      <w:r>
        <w:rPr>
          <w:rFonts w:ascii="宋体" w:hAnsi="宋体"/>
          <w:sz w:val="28"/>
          <w:szCs w:val="28"/>
        </w:rPr>
        <w:tab/>
      </w:r>
      <w:r>
        <w:rPr>
          <w:rFonts w:hint="eastAsia" w:ascii="宋体" w:hAnsi="宋体"/>
          <w:sz w:val="28"/>
          <w:szCs w:val="28"/>
        </w:rPr>
        <w:t>1</w:t>
      </w:r>
      <w:r>
        <w:rPr>
          <w:rFonts w:hint="eastAsia" w:ascii="宋体" w:hAnsi="宋体"/>
          <w:sz w:val="28"/>
          <w:szCs w:val="28"/>
        </w:rPr>
        <w:fldChar w:fldCharType="end"/>
      </w:r>
      <w:r>
        <w:rPr>
          <w:rFonts w:hint="eastAsia" w:ascii="宋体" w:hAnsi="宋体"/>
          <w:sz w:val="28"/>
          <w:szCs w:val="28"/>
        </w:rPr>
        <w:t>1</w:t>
      </w:r>
    </w:p>
    <w:p>
      <w:pPr>
        <w:pStyle w:val="7"/>
        <w:pageBreakBefore w:val="0"/>
        <w:tabs>
          <w:tab w:val="right" w:leader="dot" w:pos="8296"/>
        </w:tabs>
        <w:kinsoku/>
        <w:overflowPunct/>
        <w:topLinePunct w:val="0"/>
        <w:bidi w:val="0"/>
        <w:snapToGrid/>
        <w:spacing w:line="240" w:lineRule="auto"/>
        <w:ind w:left="480" w:firstLine="480" w:firstLineChars="200"/>
        <w:textAlignment w:val="auto"/>
        <w:rPr>
          <w:rFonts w:ascii="宋体" w:hAnsi="宋体"/>
          <w:sz w:val="28"/>
          <w:szCs w:val="28"/>
        </w:rPr>
      </w:pPr>
      <w:r>
        <w:fldChar w:fldCharType="begin"/>
      </w:r>
      <w:r>
        <w:instrText xml:space="preserve"> HYPERLINK \l "_Toc3300503" </w:instrText>
      </w:r>
      <w:r>
        <w:fldChar w:fldCharType="separate"/>
      </w:r>
      <w:r>
        <w:rPr>
          <w:rStyle w:val="12"/>
          <w:rFonts w:ascii="宋体" w:hAnsi="宋体"/>
          <w:sz w:val="28"/>
          <w:szCs w:val="28"/>
        </w:rPr>
        <w:t>第七章涉外活动管理</w:t>
      </w:r>
      <w:r>
        <w:rPr>
          <w:rFonts w:ascii="宋体" w:hAnsi="宋体"/>
          <w:sz w:val="28"/>
          <w:szCs w:val="28"/>
        </w:rPr>
        <w:tab/>
      </w:r>
      <w:r>
        <w:rPr>
          <w:rFonts w:hint="eastAsia" w:ascii="宋体" w:hAnsi="宋体"/>
          <w:sz w:val="28"/>
          <w:szCs w:val="28"/>
        </w:rPr>
        <w:t>1</w:t>
      </w:r>
      <w:r>
        <w:rPr>
          <w:rFonts w:hint="eastAsia" w:ascii="宋体" w:hAnsi="宋体"/>
          <w:sz w:val="28"/>
          <w:szCs w:val="28"/>
        </w:rPr>
        <w:fldChar w:fldCharType="end"/>
      </w:r>
      <w:r>
        <w:rPr>
          <w:rFonts w:hint="eastAsia" w:ascii="宋体" w:hAnsi="宋体"/>
          <w:sz w:val="28"/>
          <w:szCs w:val="28"/>
        </w:rPr>
        <w:t>1</w:t>
      </w:r>
    </w:p>
    <w:p>
      <w:pPr>
        <w:pStyle w:val="7"/>
        <w:pageBreakBefore w:val="0"/>
        <w:tabs>
          <w:tab w:val="right" w:leader="dot" w:pos="8296"/>
        </w:tabs>
        <w:kinsoku/>
        <w:overflowPunct/>
        <w:topLinePunct w:val="0"/>
        <w:bidi w:val="0"/>
        <w:snapToGrid/>
        <w:spacing w:line="240" w:lineRule="auto"/>
        <w:ind w:left="480" w:firstLine="480" w:firstLineChars="200"/>
        <w:textAlignment w:val="auto"/>
        <w:rPr>
          <w:rFonts w:ascii="宋体" w:hAnsi="宋体"/>
          <w:sz w:val="28"/>
          <w:szCs w:val="28"/>
        </w:rPr>
      </w:pPr>
      <w:r>
        <w:fldChar w:fldCharType="begin"/>
      </w:r>
      <w:r>
        <w:instrText xml:space="preserve"> HYPERLINK \l "_Toc3300504" </w:instrText>
      </w:r>
      <w:r>
        <w:fldChar w:fldCharType="separate"/>
      </w:r>
      <w:r>
        <w:rPr>
          <w:rStyle w:val="12"/>
          <w:rFonts w:ascii="宋体" w:hAnsi="宋体"/>
          <w:sz w:val="28"/>
          <w:szCs w:val="28"/>
        </w:rPr>
        <w:t>第八章</w:t>
      </w:r>
      <w:r>
        <w:rPr>
          <w:rStyle w:val="12"/>
          <w:rFonts w:hint="eastAsia" w:ascii="宋体" w:hAnsi="宋体"/>
          <w:sz w:val="28"/>
          <w:szCs w:val="28"/>
        </w:rPr>
        <w:t>学生社团</w:t>
      </w:r>
      <w:r>
        <w:rPr>
          <w:rStyle w:val="12"/>
          <w:rFonts w:ascii="宋体" w:hAnsi="宋体"/>
          <w:sz w:val="28"/>
          <w:szCs w:val="28"/>
        </w:rPr>
        <w:t>的评估和奖惩制度</w:t>
      </w:r>
      <w:r>
        <w:rPr>
          <w:rFonts w:ascii="宋体" w:hAnsi="宋体"/>
          <w:sz w:val="28"/>
          <w:szCs w:val="28"/>
        </w:rPr>
        <w:tab/>
      </w:r>
      <w:r>
        <w:rPr>
          <w:rFonts w:hint="eastAsia" w:ascii="宋体" w:hAnsi="宋体"/>
          <w:sz w:val="28"/>
          <w:szCs w:val="28"/>
        </w:rPr>
        <w:t>1</w:t>
      </w:r>
      <w:r>
        <w:rPr>
          <w:rFonts w:hint="eastAsia" w:ascii="宋体" w:hAnsi="宋体"/>
          <w:sz w:val="28"/>
          <w:szCs w:val="28"/>
        </w:rPr>
        <w:fldChar w:fldCharType="end"/>
      </w:r>
      <w:r>
        <w:rPr>
          <w:rFonts w:hint="eastAsia" w:ascii="宋体" w:hAnsi="宋体"/>
          <w:sz w:val="28"/>
          <w:szCs w:val="28"/>
        </w:rPr>
        <w:t>2</w:t>
      </w:r>
    </w:p>
    <w:p>
      <w:pPr>
        <w:pStyle w:val="7"/>
        <w:pageBreakBefore w:val="0"/>
        <w:tabs>
          <w:tab w:val="right" w:leader="dot" w:pos="8296"/>
        </w:tabs>
        <w:kinsoku/>
        <w:overflowPunct/>
        <w:topLinePunct w:val="0"/>
        <w:bidi w:val="0"/>
        <w:snapToGrid/>
        <w:spacing w:line="240" w:lineRule="auto"/>
        <w:ind w:left="480" w:firstLine="480" w:firstLineChars="200"/>
        <w:jc w:val="left"/>
        <w:textAlignment w:val="auto"/>
        <w:rPr>
          <w:rFonts w:ascii="宋体" w:hAnsi="宋体"/>
          <w:sz w:val="28"/>
          <w:szCs w:val="28"/>
        </w:rPr>
      </w:pPr>
      <w:r>
        <w:fldChar w:fldCharType="begin"/>
      </w:r>
      <w:r>
        <w:instrText xml:space="preserve"> HYPERLINK \l "_Toc3300505" </w:instrText>
      </w:r>
      <w:r>
        <w:fldChar w:fldCharType="separate"/>
      </w:r>
      <w:r>
        <w:rPr>
          <w:rStyle w:val="12"/>
          <w:rFonts w:ascii="宋体" w:hAnsi="宋体"/>
          <w:sz w:val="28"/>
          <w:szCs w:val="28"/>
        </w:rPr>
        <w:t>第九章  附则</w:t>
      </w:r>
      <w:r>
        <w:rPr>
          <w:rFonts w:ascii="宋体" w:hAnsi="宋体"/>
          <w:sz w:val="28"/>
          <w:szCs w:val="28"/>
        </w:rPr>
        <w:tab/>
      </w:r>
      <w:r>
        <w:rPr>
          <w:rFonts w:hint="eastAsia" w:ascii="宋体" w:hAnsi="宋体"/>
          <w:sz w:val="28"/>
          <w:szCs w:val="28"/>
        </w:rPr>
        <w:t>1</w:t>
      </w:r>
      <w:r>
        <w:rPr>
          <w:rFonts w:hint="eastAsia" w:ascii="宋体" w:hAnsi="宋体"/>
          <w:sz w:val="28"/>
          <w:szCs w:val="28"/>
        </w:rPr>
        <w:fldChar w:fldCharType="end"/>
      </w:r>
      <w:r>
        <w:rPr>
          <w:rFonts w:hint="eastAsia" w:ascii="宋体" w:hAnsi="宋体"/>
          <w:sz w:val="28"/>
          <w:szCs w:val="28"/>
        </w:rPr>
        <w:t>3</w:t>
      </w:r>
    </w:p>
    <w:p>
      <w:pPr>
        <w:pageBreakBefore w:val="0"/>
        <w:kinsoku/>
        <w:overflowPunct/>
        <w:topLinePunct w:val="0"/>
        <w:bidi w:val="0"/>
        <w:snapToGrid/>
        <w:spacing w:line="240" w:lineRule="auto"/>
        <w:ind w:firstLine="560" w:firstLineChars="200"/>
        <w:textAlignment w:val="auto"/>
        <w:rPr>
          <w:sz w:val="36"/>
          <w:szCs w:val="36"/>
        </w:rPr>
        <w:sectPr>
          <w:pgSz w:w="11906" w:h="16838"/>
          <w:pgMar w:top="1440" w:right="1800" w:bottom="1440" w:left="1800" w:header="851" w:footer="992" w:gutter="0"/>
          <w:cols w:space="425" w:num="1"/>
          <w:docGrid w:type="lines" w:linePitch="312" w:charSpace="0"/>
        </w:sectPr>
      </w:pPr>
      <w:r>
        <w:rPr>
          <w:rFonts w:ascii="宋体" w:hAnsi="宋体"/>
          <w:sz w:val="28"/>
          <w:szCs w:val="28"/>
        </w:rPr>
        <w:fldChar w:fldCharType="end"/>
      </w:r>
    </w:p>
    <w:p>
      <w:pPr>
        <w:pStyle w:val="2"/>
        <w:pageBreakBefore w:val="0"/>
        <w:kinsoku/>
        <w:overflowPunct/>
        <w:topLinePunct w:val="0"/>
        <w:bidi w:val="0"/>
        <w:snapToGrid/>
        <w:spacing w:line="240" w:lineRule="auto"/>
        <w:ind w:firstLine="883" w:firstLineChars="200"/>
        <w:textAlignment w:val="auto"/>
      </w:pPr>
      <w:r>
        <w:rPr>
          <w:rFonts w:hint="eastAsia"/>
        </w:rPr>
        <w:t>上海海关学院学生社团管理条例</w:t>
      </w:r>
    </w:p>
    <w:p>
      <w:pPr>
        <w:pStyle w:val="3"/>
        <w:pageBreakBefore w:val="0"/>
        <w:kinsoku/>
        <w:overflowPunct/>
        <w:topLinePunct w:val="0"/>
        <w:bidi w:val="0"/>
        <w:snapToGrid/>
        <w:spacing w:line="240" w:lineRule="auto"/>
        <w:ind w:firstLine="643" w:firstLineChars="200"/>
        <w:textAlignment w:val="auto"/>
      </w:pPr>
      <w:bookmarkStart w:id="0" w:name="_Toc377406178"/>
      <w:bookmarkStart w:id="1" w:name="_Toc377405423"/>
      <w:bookmarkStart w:id="2" w:name="_Toc3300497"/>
      <w:bookmarkStart w:id="3" w:name="_Toc377397338"/>
      <w:r>
        <w:rPr>
          <w:rFonts w:hint="eastAsia"/>
        </w:rPr>
        <w:t>第一章  总则</w:t>
      </w:r>
      <w:bookmarkEnd w:id="0"/>
      <w:bookmarkEnd w:id="1"/>
      <w:bookmarkEnd w:id="2"/>
      <w:bookmarkEnd w:id="3"/>
    </w:p>
    <w:p>
      <w:pPr>
        <w:pageBreakBefore w:val="0"/>
        <w:kinsoku/>
        <w:overflowPunct/>
        <w:topLinePunct w:val="0"/>
        <w:bidi w:val="0"/>
        <w:snapToGrid/>
        <w:spacing w:line="240" w:lineRule="auto"/>
        <w:ind w:firstLine="482" w:firstLineChars="200"/>
        <w:jc w:val="left"/>
        <w:textAlignment w:val="auto"/>
        <w:rPr>
          <w:rFonts w:ascii="仿宋" w:hAnsi="仿宋" w:eastAsia="仿宋"/>
          <w:color w:val="000000"/>
          <w:szCs w:val="24"/>
        </w:rPr>
      </w:pPr>
      <w:r>
        <w:rPr>
          <w:rFonts w:ascii="仿宋" w:hAnsi="仿宋" w:eastAsia="仿宋"/>
          <w:b/>
          <w:color w:val="000000"/>
          <w:szCs w:val="24"/>
        </w:rPr>
        <w:t>第一条</w:t>
      </w:r>
      <w:r>
        <w:rPr>
          <w:rFonts w:hint="eastAsia" w:ascii="仿宋" w:hAnsi="仿宋" w:eastAsia="仿宋"/>
          <w:color w:val="000000"/>
          <w:szCs w:val="24"/>
        </w:rPr>
        <w:t xml:space="preserve">  为进一步加强校园精神文明建设，维护学生社团的健康发展，丰富和活跃学生的课外文化生活，促进学生全面素质的提高，依据国家和上级有关部门关于学生社团管理相关规定，特制定本条例。</w:t>
      </w:r>
    </w:p>
    <w:p>
      <w:pPr>
        <w:pageBreakBefore w:val="0"/>
        <w:kinsoku/>
        <w:overflowPunct/>
        <w:topLinePunct w:val="0"/>
        <w:bidi w:val="0"/>
        <w:snapToGrid/>
        <w:spacing w:line="240" w:lineRule="auto"/>
        <w:ind w:firstLine="482" w:firstLineChars="200"/>
        <w:jc w:val="left"/>
        <w:textAlignment w:val="auto"/>
        <w:rPr>
          <w:rFonts w:hint="default" w:ascii="仿宋" w:hAnsi="仿宋" w:eastAsia="仿宋"/>
          <w:b/>
          <w:color w:val="000000"/>
          <w:szCs w:val="24"/>
          <w:lang w:val="en-US" w:eastAsia="zh-CN"/>
        </w:rPr>
      </w:pPr>
      <w:r>
        <w:rPr>
          <w:rFonts w:hint="eastAsia" w:ascii="仿宋" w:hAnsi="仿宋" w:eastAsia="仿宋"/>
          <w:b/>
          <w:color w:val="000000"/>
          <w:szCs w:val="24"/>
        </w:rPr>
        <w:t xml:space="preserve">第二条 </w:t>
      </w:r>
      <w:r>
        <w:rPr>
          <w:rFonts w:hint="eastAsia" w:ascii="仿宋" w:hAnsi="仿宋" w:eastAsia="仿宋"/>
          <w:bCs/>
          <w:color w:val="000000"/>
          <w:szCs w:val="24"/>
        </w:rPr>
        <w:t>根据</w:t>
      </w:r>
      <w:r>
        <w:rPr>
          <w:rFonts w:hint="eastAsia" w:ascii="仿宋" w:hAnsi="仿宋" w:eastAsia="仿宋"/>
          <w:color w:val="000000"/>
          <w:szCs w:val="24"/>
        </w:rPr>
        <w:t>共青团中央和全国学联改革要求，</w:t>
      </w:r>
      <w:r>
        <w:rPr>
          <w:rFonts w:hint="eastAsia" w:ascii="仿宋" w:hAnsi="仿宋" w:eastAsia="仿宋"/>
          <w:color w:val="000000"/>
          <w:szCs w:val="24"/>
          <w:lang w:val="en-US" w:eastAsia="zh-CN"/>
        </w:rPr>
        <w:t>推动社团减量增质，助力品牌社团发展。</w:t>
      </w:r>
    </w:p>
    <w:p>
      <w:pPr>
        <w:pageBreakBefore w:val="0"/>
        <w:kinsoku/>
        <w:overflowPunct/>
        <w:topLinePunct w:val="0"/>
        <w:bidi w:val="0"/>
        <w:snapToGrid/>
        <w:spacing w:line="240" w:lineRule="auto"/>
        <w:ind w:firstLine="482" w:firstLineChars="200"/>
        <w:jc w:val="left"/>
        <w:textAlignment w:val="auto"/>
        <w:rPr>
          <w:rFonts w:ascii="仿宋" w:hAnsi="仿宋" w:eastAsia="仿宋"/>
          <w:color w:val="000000"/>
          <w:szCs w:val="24"/>
          <w:highlight w:val="none"/>
        </w:rPr>
      </w:pPr>
      <w:r>
        <w:rPr>
          <w:rFonts w:ascii="仿宋" w:hAnsi="仿宋" w:eastAsia="仿宋"/>
          <w:b/>
          <w:color w:val="000000"/>
          <w:szCs w:val="24"/>
        </w:rPr>
        <w:t>第</w:t>
      </w:r>
      <w:r>
        <w:rPr>
          <w:rFonts w:hint="eastAsia" w:ascii="仿宋" w:hAnsi="仿宋" w:eastAsia="仿宋"/>
          <w:b/>
          <w:color w:val="000000"/>
          <w:szCs w:val="24"/>
        </w:rPr>
        <w:t>三</w:t>
      </w:r>
      <w:r>
        <w:rPr>
          <w:rFonts w:ascii="仿宋" w:hAnsi="仿宋" w:eastAsia="仿宋"/>
          <w:b/>
          <w:color w:val="000000"/>
          <w:szCs w:val="24"/>
        </w:rPr>
        <w:t>条</w:t>
      </w:r>
      <w:r>
        <w:rPr>
          <w:rFonts w:hint="eastAsia" w:ascii="仿宋" w:hAnsi="仿宋" w:eastAsia="仿宋"/>
          <w:color w:val="000000"/>
          <w:szCs w:val="24"/>
        </w:rPr>
        <w:t xml:space="preserve"> 学生社团是指有共同兴趣和爱好的学生自愿组织起来的群众团体，</w:t>
      </w:r>
      <w:r>
        <w:rPr>
          <w:rFonts w:hint="eastAsia" w:ascii="仿宋" w:hAnsi="仿宋" w:eastAsia="仿宋"/>
          <w:color w:val="000000"/>
          <w:szCs w:val="24"/>
          <w:lang w:val="en-US" w:eastAsia="zh-CN"/>
        </w:rPr>
        <w:t>为在校学生提供丰富的业余活动，全面培养学生综合素质，更好地建设校园文化氛围，打造上海海关学院精品社团。</w:t>
      </w:r>
    </w:p>
    <w:p>
      <w:pPr>
        <w:pageBreakBefore w:val="0"/>
        <w:kinsoku/>
        <w:overflowPunct/>
        <w:topLinePunct w:val="0"/>
        <w:bidi w:val="0"/>
        <w:snapToGrid/>
        <w:spacing w:line="240" w:lineRule="auto"/>
        <w:ind w:firstLine="482" w:firstLineChars="200"/>
        <w:jc w:val="left"/>
        <w:textAlignment w:val="auto"/>
        <w:rPr>
          <w:rFonts w:ascii="仿宋" w:hAnsi="仿宋" w:eastAsia="仿宋"/>
          <w:color w:val="000000"/>
          <w:szCs w:val="24"/>
        </w:rPr>
      </w:pPr>
      <w:r>
        <w:rPr>
          <w:rFonts w:ascii="仿宋" w:hAnsi="仿宋" w:eastAsia="仿宋"/>
          <w:b/>
          <w:color w:val="000000"/>
          <w:szCs w:val="24"/>
        </w:rPr>
        <w:t>第</w:t>
      </w:r>
      <w:r>
        <w:rPr>
          <w:rFonts w:hint="eastAsia" w:ascii="仿宋" w:hAnsi="仿宋" w:eastAsia="仿宋"/>
          <w:b/>
          <w:color w:val="000000"/>
          <w:szCs w:val="24"/>
        </w:rPr>
        <w:t>四</w:t>
      </w:r>
      <w:r>
        <w:rPr>
          <w:rFonts w:ascii="仿宋" w:hAnsi="仿宋" w:eastAsia="仿宋"/>
          <w:b/>
          <w:color w:val="000000"/>
          <w:szCs w:val="24"/>
        </w:rPr>
        <w:t>条</w:t>
      </w:r>
      <w:r>
        <w:rPr>
          <w:rFonts w:hint="eastAsia" w:ascii="仿宋" w:hAnsi="仿宋" w:eastAsia="仿宋"/>
          <w:color w:val="000000"/>
          <w:szCs w:val="24"/>
        </w:rPr>
        <w:t xml:space="preserve">  学生社团的宗旨及活动必须坚持四项基本原则，遵守国家的法律、法规和学校的有关规定，符合国家的教育方针，有益于学生的身心健康。</w:t>
      </w:r>
    </w:p>
    <w:p>
      <w:pPr>
        <w:pageBreakBefore w:val="0"/>
        <w:kinsoku/>
        <w:overflowPunct/>
        <w:topLinePunct w:val="0"/>
        <w:bidi w:val="0"/>
        <w:snapToGrid/>
        <w:spacing w:line="240" w:lineRule="auto"/>
        <w:ind w:firstLine="482" w:firstLineChars="200"/>
        <w:jc w:val="left"/>
        <w:textAlignment w:val="auto"/>
        <w:rPr>
          <w:rFonts w:ascii="仿宋" w:hAnsi="仿宋" w:eastAsia="仿宋"/>
          <w:color w:val="000000"/>
          <w:szCs w:val="24"/>
        </w:rPr>
      </w:pPr>
      <w:r>
        <w:rPr>
          <w:rFonts w:ascii="仿宋" w:hAnsi="仿宋" w:eastAsia="仿宋"/>
          <w:b/>
          <w:color w:val="000000"/>
          <w:szCs w:val="24"/>
        </w:rPr>
        <w:t>第</w:t>
      </w:r>
      <w:r>
        <w:rPr>
          <w:rFonts w:hint="eastAsia" w:ascii="仿宋" w:hAnsi="仿宋" w:eastAsia="仿宋"/>
          <w:b/>
          <w:color w:val="000000"/>
          <w:szCs w:val="24"/>
        </w:rPr>
        <w:t>五</w:t>
      </w:r>
      <w:r>
        <w:rPr>
          <w:rFonts w:ascii="仿宋" w:hAnsi="仿宋" w:eastAsia="仿宋"/>
          <w:b/>
          <w:color w:val="000000"/>
          <w:szCs w:val="24"/>
        </w:rPr>
        <w:t>条</w:t>
      </w:r>
      <w:r>
        <w:rPr>
          <w:rFonts w:hint="eastAsia" w:ascii="仿宋" w:hAnsi="仿宋" w:eastAsia="仿宋"/>
          <w:color w:val="000000"/>
          <w:szCs w:val="24"/>
        </w:rPr>
        <w:t xml:space="preserve">  学生社团实行登记成立、学期注册、活动审批和学期评定的管理办法。校团委校学生会领导学生社团发展建设，校学生会社团管理部负责对全校学生社团进行监督，学生社团必须接受校团委校学生会的管理与指导。</w:t>
      </w:r>
    </w:p>
    <w:p>
      <w:pPr>
        <w:pageBreakBefore w:val="0"/>
        <w:kinsoku/>
        <w:overflowPunct/>
        <w:topLinePunct w:val="0"/>
        <w:bidi w:val="0"/>
        <w:snapToGrid/>
        <w:spacing w:line="240" w:lineRule="auto"/>
        <w:ind w:firstLine="482" w:firstLineChars="200"/>
        <w:jc w:val="left"/>
        <w:textAlignment w:val="auto"/>
        <w:rPr>
          <w:rFonts w:ascii="仿宋" w:hAnsi="仿宋" w:eastAsia="仿宋"/>
          <w:color w:val="000000" w:themeColor="text1"/>
          <w:szCs w:val="24"/>
          <w14:textFill>
            <w14:solidFill>
              <w14:schemeClr w14:val="tx1"/>
            </w14:solidFill>
          </w14:textFill>
        </w:rPr>
      </w:pPr>
      <w:r>
        <w:rPr>
          <w:rFonts w:ascii="仿宋" w:hAnsi="仿宋" w:eastAsia="仿宋"/>
          <w:b/>
          <w:color w:val="000000" w:themeColor="text1"/>
          <w:szCs w:val="24"/>
          <w14:textFill>
            <w14:solidFill>
              <w14:schemeClr w14:val="tx1"/>
            </w14:solidFill>
          </w14:textFill>
        </w:rPr>
        <w:t>第</w:t>
      </w:r>
      <w:r>
        <w:rPr>
          <w:rFonts w:hint="eastAsia" w:ascii="仿宋" w:hAnsi="仿宋" w:eastAsia="仿宋"/>
          <w:b/>
          <w:color w:val="000000" w:themeColor="text1"/>
          <w:szCs w:val="24"/>
          <w14:textFill>
            <w14:solidFill>
              <w14:schemeClr w14:val="tx1"/>
            </w14:solidFill>
          </w14:textFill>
        </w:rPr>
        <w:t>六</w:t>
      </w:r>
      <w:r>
        <w:rPr>
          <w:rFonts w:ascii="仿宋" w:hAnsi="仿宋" w:eastAsia="仿宋"/>
          <w:b/>
          <w:color w:val="000000" w:themeColor="text1"/>
          <w:szCs w:val="24"/>
          <w14:textFill>
            <w14:solidFill>
              <w14:schemeClr w14:val="tx1"/>
            </w14:solidFill>
          </w14:textFill>
        </w:rPr>
        <w:t>条</w:t>
      </w:r>
      <w:r>
        <w:rPr>
          <w:rFonts w:hint="eastAsia" w:ascii="仿宋" w:hAnsi="仿宋" w:eastAsia="仿宋"/>
          <w:color w:val="000000" w:themeColor="text1"/>
          <w:szCs w:val="24"/>
          <w14:textFill>
            <w14:solidFill>
              <w14:schemeClr w14:val="tx1"/>
            </w14:solidFill>
          </w14:textFill>
        </w:rPr>
        <w:t xml:space="preserve">  </w:t>
      </w:r>
      <w:bookmarkStart w:id="4" w:name="_Hlk7960718"/>
      <w:r>
        <w:rPr>
          <w:rFonts w:hint="eastAsia" w:ascii="仿宋" w:hAnsi="仿宋" w:eastAsia="仿宋"/>
          <w:color w:val="000000" w:themeColor="text1"/>
          <w:szCs w:val="24"/>
          <w14:textFill>
            <w14:solidFill>
              <w14:schemeClr w14:val="tx1"/>
            </w14:solidFill>
          </w14:textFill>
        </w:rPr>
        <w:t>校学生会学生社团管理部</w:t>
      </w:r>
      <w:bookmarkEnd w:id="4"/>
      <w:r>
        <w:rPr>
          <w:rFonts w:hint="eastAsia" w:ascii="仿宋" w:hAnsi="仿宋" w:eastAsia="仿宋"/>
          <w:color w:val="000000" w:themeColor="text1"/>
          <w:szCs w:val="24"/>
          <w14:textFill>
            <w14:solidFill>
              <w14:schemeClr w14:val="tx1"/>
            </w14:solidFill>
          </w14:textFill>
        </w:rPr>
        <w:t>对学生社团管理全面负责，指导学生社团的工作及对主要学生干部进行指导培训，负责学生社团的登记注册、活动审批、活动基金的管理，学生社团评估、表彰及其他咨询服务工作。</w:t>
      </w:r>
    </w:p>
    <w:p>
      <w:pPr>
        <w:pageBreakBefore w:val="0"/>
        <w:kinsoku/>
        <w:overflowPunct/>
        <w:topLinePunct w:val="0"/>
        <w:bidi w:val="0"/>
        <w:snapToGrid/>
        <w:spacing w:line="240" w:lineRule="auto"/>
        <w:ind w:firstLine="482" w:firstLineChars="200"/>
        <w:textAlignment w:val="auto"/>
        <w:rPr>
          <w:rFonts w:ascii="仿宋" w:hAnsi="仿宋" w:eastAsia="仿宋"/>
          <w:szCs w:val="24"/>
        </w:rPr>
      </w:pPr>
      <w:r>
        <w:rPr>
          <w:rFonts w:hint="eastAsia" w:ascii="仿宋" w:hAnsi="仿宋" w:eastAsia="仿宋"/>
          <w:b/>
          <w:szCs w:val="24"/>
        </w:rPr>
        <w:t>第七条</w:t>
      </w:r>
      <w:r>
        <w:rPr>
          <w:rFonts w:hint="eastAsia" w:ascii="仿宋" w:hAnsi="仿宋" w:eastAsia="仿宋"/>
          <w:szCs w:val="24"/>
        </w:rPr>
        <w:t xml:space="preserve">  学生社团的名称应当简单明了，其全称均应冠以“上海海关学院学生社团”字样，学生社团在校外必须使用全称，在校内可使用简称。</w:t>
      </w:r>
    </w:p>
    <w:p>
      <w:pPr>
        <w:pageBreakBefore w:val="0"/>
        <w:kinsoku/>
        <w:overflowPunct/>
        <w:topLinePunct w:val="0"/>
        <w:bidi w:val="0"/>
        <w:snapToGrid/>
        <w:spacing w:line="240" w:lineRule="auto"/>
        <w:ind w:firstLine="482" w:firstLineChars="200"/>
        <w:jc w:val="left"/>
        <w:textAlignment w:val="auto"/>
        <w:rPr>
          <w:rFonts w:ascii="仿宋" w:hAnsi="仿宋" w:eastAsia="仿宋"/>
          <w:color w:val="000000"/>
          <w:szCs w:val="24"/>
        </w:rPr>
      </w:pPr>
      <w:r>
        <w:rPr>
          <w:rFonts w:ascii="仿宋" w:hAnsi="仿宋" w:eastAsia="仿宋"/>
          <w:b/>
          <w:color w:val="000000"/>
          <w:szCs w:val="24"/>
        </w:rPr>
        <w:t>第</w:t>
      </w:r>
      <w:r>
        <w:rPr>
          <w:rFonts w:hint="eastAsia" w:ascii="仿宋" w:hAnsi="仿宋" w:eastAsia="仿宋"/>
          <w:b/>
          <w:color w:val="000000"/>
          <w:szCs w:val="24"/>
        </w:rPr>
        <w:t>八</w:t>
      </w:r>
      <w:r>
        <w:rPr>
          <w:rFonts w:ascii="仿宋" w:hAnsi="仿宋" w:eastAsia="仿宋"/>
          <w:b/>
          <w:color w:val="000000"/>
          <w:szCs w:val="24"/>
        </w:rPr>
        <w:t>条</w:t>
      </w:r>
      <w:r>
        <w:rPr>
          <w:rFonts w:hint="eastAsia" w:ascii="仿宋" w:hAnsi="仿宋" w:eastAsia="仿宋"/>
          <w:b/>
          <w:color w:val="000000"/>
          <w:szCs w:val="24"/>
        </w:rPr>
        <w:t xml:space="preserve"> </w:t>
      </w:r>
      <w:r>
        <w:rPr>
          <w:rFonts w:ascii="仿宋" w:hAnsi="仿宋" w:eastAsia="仿宋"/>
          <w:b/>
          <w:color w:val="000000"/>
          <w:szCs w:val="24"/>
        </w:rPr>
        <w:t xml:space="preserve"> </w:t>
      </w:r>
      <w:r>
        <w:rPr>
          <w:rFonts w:hint="eastAsia" w:ascii="仿宋" w:hAnsi="仿宋" w:eastAsia="仿宋"/>
          <w:color w:val="000000"/>
          <w:szCs w:val="24"/>
        </w:rPr>
        <w:t>学生社团成员应是我校正式登记注册的在校学生，不包括外校学生。</w:t>
      </w:r>
    </w:p>
    <w:p>
      <w:pPr>
        <w:pageBreakBefore w:val="0"/>
        <w:kinsoku/>
        <w:overflowPunct/>
        <w:topLinePunct w:val="0"/>
        <w:bidi w:val="0"/>
        <w:snapToGrid/>
        <w:spacing w:line="240" w:lineRule="auto"/>
        <w:ind w:firstLine="482" w:firstLineChars="200"/>
        <w:jc w:val="left"/>
        <w:textAlignment w:val="auto"/>
        <w:rPr>
          <w:rFonts w:ascii="仿宋" w:hAnsi="仿宋" w:eastAsia="仿宋"/>
          <w:color w:val="000000"/>
          <w:szCs w:val="24"/>
        </w:rPr>
      </w:pPr>
      <w:r>
        <w:rPr>
          <w:rFonts w:hint="eastAsia" w:ascii="仿宋" w:hAnsi="仿宋" w:eastAsia="仿宋"/>
          <w:b/>
          <w:color w:val="000000"/>
          <w:szCs w:val="24"/>
        </w:rPr>
        <w:t>第九条</w:t>
      </w:r>
      <w:r>
        <w:rPr>
          <w:rFonts w:hint="eastAsia" w:ascii="仿宋" w:hAnsi="仿宋" w:eastAsia="仿宋"/>
          <w:color w:val="000000"/>
          <w:szCs w:val="24"/>
        </w:rPr>
        <w:t xml:space="preserve"> </w:t>
      </w:r>
      <w:r>
        <w:rPr>
          <w:rFonts w:ascii="仿宋" w:hAnsi="仿宋" w:eastAsia="仿宋"/>
          <w:color w:val="000000"/>
          <w:szCs w:val="24"/>
        </w:rPr>
        <w:t xml:space="preserve"> </w:t>
      </w:r>
      <w:r>
        <w:rPr>
          <w:rFonts w:hint="eastAsia" w:ascii="仿宋" w:hAnsi="仿宋" w:eastAsia="仿宋"/>
          <w:color w:val="000000"/>
          <w:szCs w:val="24"/>
        </w:rPr>
        <w:t>学生社团由校级社团与兴趣小组两部分组成，统一由</w:t>
      </w:r>
      <w:r>
        <w:rPr>
          <w:rFonts w:hint="eastAsia" w:ascii="仿宋" w:hAnsi="仿宋" w:eastAsia="仿宋"/>
          <w:color w:val="000000" w:themeColor="text1"/>
          <w:szCs w:val="24"/>
          <w14:textFill>
            <w14:solidFill>
              <w14:schemeClr w14:val="tx1"/>
            </w14:solidFill>
          </w14:textFill>
        </w:rPr>
        <w:t>校学生会学生社团管理部管理、负责。</w:t>
      </w:r>
    </w:p>
    <w:p>
      <w:pPr>
        <w:pStyle w:val="3"/>
        <w:pageBreakBefore w:val="0"/>
        <w:kinsoku/>
        <w:overflowPunct/>
        <w:topLinePunct w:val="0"/>
        <w:bidi w:val="0"/>
        <w:snapToGrid/>
        <w:spacing w:line="240" w:lineRule="auto"/>
        <w:ind w:firstLine="643" w:firstLineChars="200"/>
        <w:textAlignment w:val="auto"/>
        <w:rPr>
          <w:color w:val="FFFF00"/>
        </w:rPr>
      </w:pPr>
      <w:bookmarkStart w:id="5" w:name="_Toc377406179"/>
      <w:bookmarkStart w:id="6" w:name="_Toc3300498"/>
      <w:bookmarkStart w:id="7" w:name="_Toc377405424"/>
      <w:bookmarkStart w:id="8" w:name="_Toc377397339"/>
      <w:r>
        <w:rPr>
          <w:rFonts w:hint="eastAsia"/>
        </w:rPr>
        <w:t>第二章  学生社团的成立</w:t>
      </w:r>
      <w:bookmarkEnd w:id="5"/>
      <w:bookmarkEnd w:id="6"/>
      <w:bookmarkEnd w:id="7"/>
      <w:bookmarkEnd w:id="8"/>
    </w:p>
    <w:p>
      <w:pPr>
        <w:pStyle w:val="4"/>
        <w:pageBreakBefore w:val="0"/>
        <w:kinsoku/>
        <w:overflowPunct/>
        <w:topLinePunct w:val="0"/>
        <w:bidi w:val="0"/>
        <w:snapToGrid/>
        <w:spacing w:line="240" w:lineRule="auto"/>
        <w:ind w:right="240" w:firstLine="482" w:firstLineChars="200"/>
        <w:jc w:val="left"/>
        <w:textAlignment w:val="auto"/>
        <w:rPr>
          <w:rFonts w:ascii="仿宋" w:hAnsi="仿宋" w:eastAsia="仿宋"/>
          <w:color w:val="000000"/>
          <w:szCs w:val="24"/>
        </w:rPr>
      </w:pPr>
      <w:r>
        <w:rPr>
          <w:rFonts w:ascii="仿宋" w:hAnsi="仿宋" w:eastAsia="仿宋"/>
          <w:b/>
          <w:color w:val="000000"/>
          <w:szCs w:val="24"/>
        </w:rPr>
        <w:t>第</w:t>
      </w:r>
      <w:r>
        <w:rPr>
          <w:rFonts w:hint="eastAsia" w:ascii="仿宋" w:hAnsi="仿宋" w:eastAsia="仿宋"/>
          <w:b/>
          <w:color w:val="000000"/>
          <w:szCs w:val="24"/>
        </w:rPr>
        <w:t>十</w:t>
      </w:r>
      <w:r>
        <w:rPr>
          <w:rFonts w:ascii="仿宋" w:hAnsi="仿宋" w:eastAsia="仿宋"/>
          <w:b/>
          <w:color w:val="000000"/>
          <w:szCs w:val="24"/>
        </w:rPr>
        <w:t>条</w:t>
      </w:r>
      <w:r>
        <w:rPr>
          <w:rFonts w:hint="eastAsia" w:ascii="仿宋" w:hAnsi="仿宋" w:eastAsia="仿宋"/>
          <w:color w:val="000000"/>
          <w:szCs w:val="24"/>
        </w:rPr>
        <w:t xml:space="preserve">  发起成立学生社团应具备以下条件：</w:t>
      </w:r>
    </w:p>
    <w:p>
      <w:pPr>
        <w:pStyle w:val="4"/>
        <w:pageBreakBefore w:val="0"/>
        <w:numPr>
          <w:ilvl w:val="0"/>
          <w:numId w:val="1"/>
        </w:numPr>
        <w:kinsoku/>
        <w:overflowPunct/>
        <w:topLinePunct w:val="0"/>
        <w:bidi w:val="0"/>
        <w:snapToGrid/>
        <w:spacing w:line="240" w:lineRule="auto"/>
        <w:ind w:right="240" w:firstLine="480" w:firstLineChars="200"/>
        <w:jc w:val="left"/>
        <w:textAlignment w:val="auto"/>
        <w:rPr>
          <w:rFonts w:ascii="仿宋" w:hAnsi="仿宋" w:eastAsia="仿宋"/>
          <w:color w:val="000000"/>
          <w:szCs w:val="24"/>
        </w:rPr>
      </w:pPr>
      <w:r>
        <w:rPr>
          <w:rFonts w:hint="eastAsia" w:ascii="仿宋" w:hAnsi="仿宋" w:eastAsia="仿宋"/>
          <w:color w:val="000000"/>
          <w:szCs w:val="24"/>
        </w:rPr>
        <w:t>以学生社团形式开展活动；</w:t>
      </w:r>
    </w:p>
    <w:p>
      <w:pPr>
        <w:pStyle w:val="4"/>
        <w:pageBreakBefore w:val="0"/>
        <w:numPr>
          <w:ilvl w:val="0"/>
          <w:numId w:val="1"/>
        </w:numPr>
        <w:kinsoku/>
        <w:overflowPunct/>
        <w:topLinePunct w:val="0"/>
        <w:bidi w:val="0"/>
        <w:snapToGrid/>
        <w:spacing w:line="240" w:lineRule="auto"/>
        <w:ind w:right="240" w:firstLine="480" w:firstLineChars="200"/>
        <w:jc w:val="left"/>
        <w:textAlignment w:val="auto"/>
        <w:rPr>
          <w:rFonts w:ascii="仿宋" w:hAnsi="仿宋" w:eastAsia="仿宋" w:cs="Times New Roman"/>
          <w:color w:val="000000"/>
          <w:szCs w:val="24"/>
        </w:rPr>
      </w:pPr>
      <w:r>
        <w:rPr>
          <w:rFonts w:hint="eastAsia" w:ascii="仿宋" w:hAnsi="仿宋" w:eastAsia="仿宋"/>
          <w:color w:val="000000"/>
        </w:rPr>
        <w:t>学生社团</w:t>
      </w:r>
      <w:r>
        <w:rPr>
          <w:rFonts w:ascii="仿宋" w:hAnsi="仿宋" w:eastAsia="仿宋"/>
          <w:color w:val="000000"/>
        </w:rPr>
        <w:t>必须由</w:t>
      </w:r>
      <w:r>
        <w:rPr>
          <w:rFonts w:hint="eastAsia" w:ascii="仿宋" w:hAnsi="仿宋" w:eastAsia="仿宋"/>
          <w:color w:val="000000"/>
        </w:rPr>
        <w:t>3</w:t>
      </w:r>
      <w:r>
        <w:rPr>
          <w:rFonts w:ascii="仿宋" w:hAnsi="仿宋" w:eastAsia="仿宋"/>
          <w:color w:val="000000"/>
        </w:rPr>
        <w:t>个人</w:t>
      </w:r>
      <w:r>
        <w:rPr>
          <w:rFonts w:hint="eastAsia" w:ascii="仿宋" w:hAnsi="仿宋" w:eastAsia="仿宋"/>
          <w:color w:val="000000"/>
        </w:rPr>
        <w:t>及以上发起人，</w:t>
      </w:r>
      <w:r>
        <w:rPr>
          <w:rFonts w:hint="eastAsia" w:ascii="仿宋" w:hAnsi="仿宋" w:eastAsia="仿宋"/>
          <w:color w:val="000000"/>
          <w:szCs w:val="24"/>
        </w:rPr>
        <w:t>预计总人数不少于20人，兴趣小组总人数不少于50人。发起人必须具有开展该学生社团活动所必备的基本素质，学生社团负责人必须是团员或党员，发起时提交个人简历，其班级综测成绩需保持中上水平(</w:t>
      </w:r>
      <w:r>
        <w:rPr>
          <w:rFonts w:hint="eastAsia" w:ascii="仿宋" w:hAnsi="仿宋" w:eastAsia="仿宋"/>
          <w:color w:val="000000"/>
          <w:szCs w:val="24"/>
          <w:highlight w:val="none"/>
        </w:rPr>
        <w:t>排名前50％</w:t>
      </w:r>
      <w:r>
        <w:rPr>
          <w:rFonts w:hint="eastAsia" w:ascii="仿宋" w:hAnsi="仿宋" w:eastAsia="仿宋"/>
          <w:color w:val="000000"/>
          <w:szCs w:val="24"/>
        </w:rPr>
        <w:t>)，且未受过校纪校规处分</w:t>
      </w:r>
      <w:r>
        <w:rPr>
          <w:rFonts w:hint="eastAsia" w:ascii="仿宋" w:hAnsi="仿宋" w:eastAsia="仿宋"/>
          <w:color w:val="000000"/>
          <w:szCs w:val="24"/>
          <w:lang w:eastAsia="zh-CN"/>
        </w:rPr>
        <w:t>（</w:t>
      </w:r>
      <w:r>
        <w:rPr>
          <w:rFonts w:hint="eastAsia" w:ascii="仿宋" w:hAnsi="仿宋" w:eastAsia="仿宋"/>
          <w:color w:val="000000"/>
          <w:szCs w:val="24"/>
          <w:lang w:val="en-US" w:eastAsia="zh-CN"/>
        </w:rPr>
        <w:t>见附表1</w:t>
      </w:r>
      <w:r>
        <w:rPr>
          <w:rFonts w:hint="eastAsia" w:ascii="仿宋" w:hAnsi="仿宋" w:eastAsia="仿宋"/>
          <w:color w:val="000000"/>
          <w:szCs w:val="24"/>
          <w:lang w:eastAsia="zh-CN"/>
        </w:rPr>
        <w:t>）；</w:t>
      </w:r>
    </w:p>
    <w:p>
      <w:pPr>
        <w:pStyle w:val="4"/>
        <w:pageBreakBefore w:val="0"/>
        <w:numPr>
          <w:ilvl w:val="0"/>
          <w:numId w:val="1"/>
        </w:numPr>
        <w:kinsoku/>
        <w:overflowPunct/>
        <w:topLinePunct w:val="0"/>
        <w:bidi w:val="0"/>
        <w:snapToGrid/>
        <w:spacing w:line="240" w:lineRule="auto"/>
        <w:ind w:right="240" w:firstLine="480" w:firstLineChars="200"/>
        <w:jc w:val="left"/>
        <w:textAlignment w:val="auto"/>
        <w:rPr>
          <w:rFonts w:ascii="仿宋" w:hAnsi="仿宋" w:eastAsia="仿宋" w:cs="Times New Roman"/>
          <w:color w:val="000000"/>
          <w:szCs w:val="24"/>
        </w:rPr>
      </w:pPr>
      <w:r>
        <w:rPr>
          <w:rFonts w:hint="eastAsia" w:ascii="仿宋" w:hAnsi="仿宋" w:eastAsia="仿宋"/>
          <w:color w:val="000000"/>
          <w:szCs w:val="24"/>
        </w:rPr>
        <w:t>学生社团必须有两位指导教师，指导教师必须是党员，一位是思政指导教师，必须由校内教师担任，可以是系主任，团总支书记、副书记及其他职能部门教师等，一位是</w:t>
      </w:r>
      <w:r>
        <w:rPr>
          <w:rFonts w:hint="eastAsia" w:ascii="仿宋" w:hAnsi="仿宋" w:eastAsia="仿宋"/>
          <w:color w:val="000000"/>
          <w:szCs w:val="24"/>
          <w:highlight w:val="none"/>
        </w:rPr>
        <w:t>专业指导教师</w:t>
      </w:r>
      <w:r>
        <w:rPr>
          <w:rFonts w:hint="eastAsia" w:ascii="仿宋" w:hAnsi="仿宋" w:eastAsia="仿宋"/>
          <w:color w:val="000000"/>
          <w:szCs w:val="24"/>
        </w:rPr>
        <w:t>，可以聘请校外教师担任专业指导老师，需提交详细的聘任材料，包括</w:t>
      </w:r>
      <w:r>
        <w:rPr>
          <w:rFonts w:ascii="仿宋" w:hAnsi="仿宋" w:eastAsia="仿宋"/>
          <w:color w:val="000000"/>
          <w:szCs w:val="24"/>
        </w:rPr>
        <w:t>指导教师的身份证、教师资格证以及相关资质证明的复印件各</w:t>
      </w:r>
      <w:r>
        <w:rPr>
          <w:rFonts w:hint="eastAsia" w:ascii="仿宋" w:hAnsi="仿宋" w:eastAsia="仿宋"/>
          <w:color w:val="000000"/>
          <w:szCs w:val="24"/>
        </w:rPr>
        <w:t>1</w:t>
      </w:r>
      <w:r>
        <w:rPr>
          <w:rFonts w:ascii="仿宋" w:hAnsi="仿宋" w:eastAsia="仿宋"/>
          <w:color w:val="000000"/>
          <w:szCs w:val="24"/>
        </w:rPr>
        <w:t>份，并到</w:t>
      </w:r>
      <w:r>
        <w:rPr>
          <w:rFonts w:hint="eastAsia" w:ascii="仿宋" w:hAnsi="仿宋" w:eastAsia="仿宋"/>
          <w:color w:val="000000"/>
          <w:szCs w:val="24"/>
        </w:rPr>
        <w:t>校</w:t>
      </w:r>
      <w:r>
        <w:rPr>
          <w:rFonts w:ascii="仿宋" w:hAnsi="仿宋" w:eastAsia="仿宋"/>
          <w:color w:val="000000"/>
          <w:szCs w:val="24"/>
        </w:rPr>
        <w:t>团委</w:t>
      </w:r>
      <w:r>
        <w:rPr>
          <w:rFonts w:hint="eastAsia" w:ascii="仿宋" w:hAnsi="仿宋" w:eastAsia="仿宋"/>
          <w:color w:val="000000"/>
          <w:szCs w:val="24"/>
        </w:rPr>
        <w:t>处</w:t>
      </w:r>
      <w:r>
        <w:rPr>
          <w:rFonts w:ascii="仿宋" w:hAnsi="仿宋" w:eastAsia="仿宋"/>
          <w:color w:val="000000"/>
          <w:szCs w:val="24"/>
        </w:rPr>
        <w:t>备案</w:t>
      </w:r>
      <w:r>
        <w:rPr>
          <w:rFonts w:hint="eastAsia" w:ascii="仿宋" w:hAnsi="仿宋" w:eastAsia="仿宋"/>
          <w:color w:val="000000"/>
          <w:szCs w:val="24"/>
          <w:lang w:eastAsia="zh-CN"/>
        </w:rPr>
        <w:t>（</w:t>
      </w:r>
      <w:r>
        <w:rPr>
          <w:rFonts w:hint="eastAsia" w:ascii="仿宋" w:hAnsi="仿宋" w:eastAsia="仿宋"/>
          <w:color w:val="000000"/>
          <w:szCs w:val="24"/>
          <w:lang w:val="en-US" w:eastAsia="zh-CN"/>
        </w:rPr>
        <w:t>见附表2</w:t>
      </w:r>
      <w:r>
        <w:rPr>
          <w:rFonts w:hint="eastAsia" w:ascii="仿宋" w:hAnsi="仿宋" w:eastAsia="仿宋"/>
          <w:color w:val="000000"/>
          <w:szCs w:val="24"/>
          <w:lang w:eastAsia="zh-CN"/>
        </w:rPr>
        <w:t>）</w:t>
      </w:r>
      <w:r>
        <w:rPr>
          <w:rFonts w:hint="eastAsia" w:ascii="仿宋" w:hAnsi="仿宋" w:eastAsia="仿宋"/>
          <w:color w:val="000000"/>
          <w:szCs w:val="24"/>
        </w:rPr>
        <w:t>；</w:t>
      </w:r>
    </w:p>
    <w:p>
      <w:pPr>
        <w:pStyle w:val="4"/>
        <w:pageBreakBefore w:val="0"/>
        <w:numPr>
          <w:ilvl w:val="0"/>
          <w:numId w:val="1"/>
        </w:numPr>
        <w:kinsoku/>
        <w:overflowPunct/>
        <w:topLinePunct w:val="0"/>
        <w:bidi w:val="0"/>
        <w:snapToGrid/>
        <w:spacing w:line="240" w:lineRule="auto"/>
        <w:ind w:right="240" w:firstLine="480" w:firstLineChars="200"/>
        <w:jc w:val="left"/>
        <w:textAlignment w:val="auto"/>
        <w:rPr>
          <w:rFonts w:hint="eastAsia" w:ascii="仿宋" w:hAnsi="仿宋" w:eastAsia="仿宋"/>
          <w:color w:val="000000"/>
          <w:szCs w:val="24"/>
        </w:rPr>
      </w:pPr>
      <w:r>
        <w:rPr>
          <w:rFonts w:hint="eastAsia" w:ascii="仿宋" w:hAnsi="仿宋" w:eastAsia="仿宋"/>
          <w:color w:val="000000"/>
          <w:szCs w:val="24"/>
        </w:rPr>
        <w:t>新成立学生社团要制定学生社团章程，学生社团章程应包括学生社团的名称、简称、宗旨，主要任务、活动内容、组织机构、经费来源及其他需要说明的事项。</w:t>
      </w:r>
    </w:p>
    <w:p>
      <w:pPr>
        <w:pStyle w:val="4"/>
        <w:pageBreakBefore w:val="0"/>
        <w:numPr>
          <w:numId w:val="0"/>
        </w:numPr>
        <w:kinsoku/>
        <w:overflowPunct/>
        <w:topLinePunct w:val="0"/>
        <w:bidi w:val="0"/>
        <w:snapToGrid/>
        <w:spacing w:line="240" w:lineRule="auto"/>
        <w:ind w:leftChars="200" w:right="240" w:rightChars="0"/>
        <w:jc w:val="left"/>
        <w:textAlignment w:val="auto"/>
        <w:rPr>
          <w:rFonts w:hint="eastAsia" w:ascii="仿宋" w:hAnsi="仿宋" w:eastAsia="仿宋"/>
          <w:color w:val="000000"/>
          <w:szCs w:val="24"/>
        </w:rPr>
      </w:pPr>
      <w:r>
        <w:rPr>
          <w:rFonts w:hint="eastAsia" w:ascii="仿宋" w:hAnsi="仿宋" w:eastAsia="仿宋"/>
          <w:b/>
          <w:bCs/>
          <w:color w:val="000000"/>
          <w:szCs w:val="24"/>
          <w:lang w:val="en-US" w:eastAsia="zh-CN"/>
        </w:rPr>
        <w:t>第十一条</w:t>
      </w:r>
      <w:r>
        <w:rPr>
          <w:rFonts w:ascii="仿宋" w:hAnsi="仿宋" w:eastAsia="仿宋"/>
          <w:b/>
          <w:bCs/>
          <w:color w:val="000000"/>
          <w:szCs w:val="24"/>
        </w:rPr>
        <w:t xml:space="preserve"> </w:t>
      </w:r>
      <w:r>
        <w:rPr>
          <w:rFonts w:hint="eastAsia" w:ascii="仿宋" w:hAnsi="仿宋" w:eastAsia="仿宋"/>
          <w:b w:val="0"/>
          <w:bCs/>
          <w:color w:val="000000"/>
          <w:szCs w:val="24"/>
          <w:lang w:val="en-US" w:eastAsia="zh-CN"/>
        </w:rPr>
        <w:t>学生社团</w:t>
      </w:r>
      <w:r>
        <w:rPr>
          <w:rFonts w:hint="eastAsia" w:ascii="仿宋" w:hAnsi="仿宋" w:eastAsia="仿宋"/>
          <w:color w:val="000000"/>
          <w:szCs w:val="24"/>
        </w:rPr>
        <w:t>划分为</w:t>
      </w:r>
      <w:r>
        <w:rPr>
          <w:rFonts w:hint="eastAsia" w:ascii="仿宋" w:hAnsi="仿宋" w:eastAsia="仿宋"/>
          <w:color w:val="000000"/>
          <w:szCs w:val="24"/>
          <w:lang w:val="en-US" w:eastAsia="zh-CN"/>
        </w:rPr>
        <w:t>五</w:t>
      </w:r>
      <w:r>
        <w:rPr>
          <w:rFonts w:hint="eastAsia" w:ascii="仿宋" w:hAnsi="仿宋" w:eastAsia="仿宋"/>
          <w:color w:val="000000"/>
          <w:szCs w:val="24"/>
        </w:rPr>
        <w:t>大类：</w:t>
      </w:r>
    </w:p>
    <w:p>
      <w:pPr>
        <w:pStyle w:val="4"/>
        <w:pageBreakBefore w:val="0"/>
        <w:numPr>
          <w:numId w:val="0"/>
        </w:numPr>
        <w:kinsoku/>
        <w:overflowPunct/>
        <w:topLinePunct w:val="0"/>
        <w:bidi w:val="0"/>
        <w:snapToGrid/>
        <w:spacing w:line="240" w:lineRule="auto"/>
        <w:ind w:right="240" w:rightChars="0" w:firstLine="480" w:firstLineChars="200"/>
        <w:jc w:val="left"/>
        <w:textAlignment w:val="auto"/>
        <w:rPr>
          <w:rFonts w:hint="eastAsia" w:ascii="仿宋" w:hAnsi="仿宋" w:eastAsia="仿宋"/>
          <w:b/>
          <w:color w:val="000000"/>
          <w:szCs w:val="24"/>
          <w:lang w:eastAsia="zh-CN"/>
        </w:rPr>
      </w:pPr>
      <w:r>
        <w:rPr>
          <w:rFonts w:hint="eastAsia" w:ascii="仿宋" w:hAnsi="仿宋" w:eastAsia="仿宋"/>
          <w:color w:val="000000"/>
          <w:szCs w:val="24"/>
          <w:lang w:val="en-US" w:eastAsia="zh-CN"/>
        </w:rPr>
        <w:t>传统文化</w:t>
      </w:r>
      <w:r>
        <w:rPr>
          <w:rFonts w:hint="eastAsia" w:ascii="仿宋" w:hAnsi="仿宋" w:eastAsia="仿宋"/>
          <w:color w:val="000000"/>
          <w:szCs w:val="24"/>
        </w:rPr>
        <w:t>类、体育</w:t>
      </w:r>
      <w:r>
        <w:rPr>
          <w:rFonts w:hint="eastAsia" w:ascii="仿宋" w:hAnsi="仿宋" w:eastAsia="仿宋"/>
          <w:color w:val="000000"/>
          <w:szCs w:val="24"/>
          <w:lang w:val="en-US" w:eastAsia="zh-CN"/>
        </w:rPr>
        <w:t>活动</w:t>
      </w:r>
      <w:r>
        <w:rPr>
          <w:rFonts w:hint="eastAsia" w:ascii="仿宋" w:hAnsi="仿宋" w:eastAsia="仿宋"/>
          <w:color w:val="000000"/>
          <w:szCs w:val="24"/>
        </w:rPr>
        <w:t>类、公益服务类、</w:t>
      </w:r>
      <w:r>
        <w:rPr>
          <w:rFonts w:hint="eastAsia" w:ascii="仿宋" w:hAnsi="仿宋" w:eastAsia="仿宋"/>
          <w:color w:val="000000"/>
          <w:szCs w:val="24"/>
          <w:lang w:val="en-US" w:eastAsia="zh-CN"/>
        </w:rPr>
        <w:t>思想政治</w:t>
      </w:r>
      <w:r>
        <w:rPr>
          <w:rFonts w:hint="eastAsia" w:ascii="仿宋" w:hAnsi="仿宋" w:eastAsia="仿宋"/>
          <w:color w:val="000000"/>
          <w:szCs w:val="24"/>
        </w:rPr>
        <w:t>类、</w:t>
      </w:r>
      <w:r>
        <w:rPr>
          <w:rFonts w:hint="eastAsia" w:ascii="仿宋" w:hAnsi="仿宋" w:eastAsia="仿宋"/>
          <w:color w:val="000000"/>
          <w:szCs w:val="24"/>
          <w:lang w:val="en-US" w:eastAsia="zh-CN"/>
        </w:rPr>
        <w:t>学术科技</w:t>
      </w:r>
      <w:r>
        <w:rPr>
          <w:rFonts w:hint="eastAsia" w:ascii="仿宋" w:hAnsi="仿宋" w:eastAsia="仿宋"/>
          <w:color w:val="000000"/>
          <w:szCs w:val="24"/>
        </w:rPr>
        <w:t>类</w:t>
      </w:r>
      <w:r>
        <w:rPr>
          <w:rFonts w:hint="eastAsia" w:ascii="仿宋" w:hAnsi="仿宋" w:eastAsia="仿宋"/>
          <w:color w:val="000000"/>
          <w:szCs w:val="24"/>
          <w:lang w:eastAsia="zh-CN"/>
        </w:rPr>
        <w:t>。（</w:t>
      </w:r>
      <w:r>
        <w:rPr>
          <w:rFonts w:hint="eastAsia" w:ascii="仿宋" w:hAnsi="仿宋" w:eastAsia="仿宋"/>
          <w:color w:val="000000"/>
          <w:szCs w:val="24"/>
          <w:lang w:val="en-US" w:eastAsia="zh-CN"/>
        </w:rPr>
        <w:t>本条例同样适用于兴趣小组</w:t>
      </w:r>
      <w:r>
        <w:rPr>
          <w:rFonts w:hint="eastAsia" w:ascii="仿宋" w:hAnsi="仿宋" w:eastAsia="仿宋"/>
          <w:color w:val="000000"/>
          <w:szCs w:val="24"/>
          <w:lang w:eastAsia="zh-CN"/>
        </w:rPr>
        <w:t>）</w:t>
      </w:r>
    </w:p>
    <w:p>
      <w:pPr>
        <w:pStyle w:val="4"/>
        <w:pageBreakBefore w:val="0"/>
        <w:kinsoku/>
        <w:overflowPunct/>
        <w:topLinePunct w:val="0"/>
        <w:bidi w:val="0"/>
        <w:snapToGrid/>
        <w:spacing w:line="240" w:lineRule="auto"/>
        <w:ind w:right="240" w:firstLine="482" w:firstLineChars="200"/>
        <w:jc w:val="left"/>
        <w:textAlignment w:val="auto"/>
        <w:rPr>
          <w:rFonts w:ascii="仿宋" w:hAnsi="仿宋" w:eastAsia="仿宋"/>
          <w:color w:val="000000"/>
          <w:szCs w:val="24"/>
        </w:rPr>
      </w:pPr>
      <w:r>
        <w:rPr>
          <w:rFonts w:ascii="仿宋" w:hAnsi="仿宋" w:eastAsia="仿宋"/>
          <w:b/>
          <w:color w:val="000000"/>
          <w:szCs w:val="24"/>
        </w:rPr>
        <w:t>第</w:t>
      </w:r>
      <w:r>
        <w:rPr>
          <w:rFonts w:hint="eastAsia" w:ascii="仿宋" w:hAnsi="仿宋" w:eastAsia="仿宋"/>
          <w:b/>
          <w:color w:val="000000"/>
          <w:szCs w:val="24"/>
        </w:rPr>
        <w:t>十二</w:t>
      </w:r>
      <w:r>
        <w:rPr>
          <w:rFonts w:ascii="仿宋" w:hAnsi="仿宋" w:eastAsia="仿宋"/>
          <w:b/>
          <w:color w:val="000000"/>
          <w:szCs w:val="24"/>
        </w:rPr>
        <w:t>条</w:t>
      </w:r>
      <w:r>
        <w:rPr>
          <w:rFonts w:hint="eastAsia" w:ascii="仿宋" w:hAnsi="仿宋" w:eastAsia="仿宋"/>
          <w:b/>
          <w:color w:val="000000"/>
          <w:szCs w:val="24"/>
        </w:rPr>
        <w:t xml:space="preserve"> </w:t>
      </w:r>
      <w:r>
        <w:rPr>
          <w:rFonts w:ascii="仿宋" w:hAnsi="仿宋" w:eastAsia="仿宋"/>
          <w:b/>
          <w:color w:val="000000"/>
          <w:szCs w:val="24"/>
        </w:rPr>
        <w:t xml:space="preserve"> </w:t>
      </w:r>
      <w:r>
        <w:rPr>
          <w:rFonts w:hint="eastAsia" w:ascii="仿宋" w:hAnsi="仿宋" w:eastAsia="仿宋"/>
          <w:color w:val="000000"/>
          <w:szCs w:val="24"/>
        </w:rPr>
        <w:t>新学生社团的申请：</w:t>
      </w:r>
    </w:p>
    <w:p>
      <w:pPr>
        <w:pageBreakBefore w:val="0"/>
        <w:kinsoku/>
        <w:overflowPunct/>
        <w:topLinePunct w:val="0"/>
        <w:bidi w:val="0"/>
        <w:snapToGrid/>
        <w:spacing w:line="240" w:lineRule="auto"/>
        <w:ind w:left="900" w:firstLine="480" w:firstLineChars="200"/>
        <w:textAlignment w:val="auto"/>
        <w:rPr>
          <w:rFonts w:ascii="仿宋" w:hAnsi="仿宋" w:eastAsia="仿宋"/>
          <w:color w:val="000000"/>
          <w:szCs w:val="24"/>
        </w:rPr>
      </w:pPr>
      <w:r>
        <w:rPr>
          <w:rFonts w:ascii="仿宋" w:hAnsi="仿宋" w:eastAsia="仿宋"/>
          <w:szCs w:val="24"/>
        </w:rPr>
        <w:t>1.</w:t>
      </w:r>
      <w:r>
        <w:rPr>
          <w:rFonts w:hint="eastAsia" w:ascii="仿宋" w:hAnsi="仿宋" w:eastAsia="仿宋"/>
          <w:szCs w:val="24"/>
        </w:rPr>
        <w:t>申请登记时，由校学生会社团管理部在每年4月第1个工作周收取</w:t>
      </w:r>
      <w:r>
        <w:rPr>
          <w:rFonts w:hint="eastAsia" w:ascii="仿宋" w:hAnsi="仿宋" w:eastAsia="仿宋"/>
          <w:color w:val="000000"/>
          <w:szCs w:val="24"/>
        </w:rPr>
        <w:t>本学院</w:t>
      </w:r>
      <w:r>
        <w:rPr>
          <w:rFonts w:hint="eastAsia" w:ascii="仿宋" w:hAnsi="仿宋" w:eastAsia="仿宋"/>
          <w:szCs w:val="24"/>
        </w:rPr>
        <w:t xml:space="preserve">新学生社团申请。 </w:t>
      </w:r>
    </w:p>
    <w:p>
      <w:pPr>
        <w:pageBreakBefore w:val="0"/>
        <w:kinsoku/>
        <w:overflowPunct/>
        <w:topLinePunct w:val="0"/>
        <w:bidi w:val="0"/>
        <w:snapToGrid/>
        <w:spacing w:line="240" w:lineRule="auto"/>
        <w:ind w:left="900" w:firstLine="480" w:firstLineChars="200"/>
        <w:textAlignment w:val="auto"/>
        <w:rPr>
          <w:rFonts w:ascii="仿宋" w:hAnsi="仿宋" w:eastAsia="仿宋"/>
          <w:szCs w:val="24"/>
        </w:rPr>
      </w:pPr>
      <w:r>
        <w:rPr>
          <w:rFonts w:ascii="仿宋" w:hAnsi="仿宋" w:eastAsia="仿宋"/>
          <w:szCs w:val="24"/>
        </w:rPr>
        <w:t>2.</w:t>
      </w:r>
      <w:r>
        <w:rPr>
          <w:rFonts w:hint="eastAsia" w:ascii="仿宋" w:hAnsi="仿宋" w:eastAsia="仿宋"/>
          <w:szCs w:val="24"/>
        </w:rPr>
        <w:t>校学生会社团管理部督促各新学生社团负责人</w:t>
      </w:r>
      <w:r>
        <w:rPr>
          <w:rFonts w:hint="eastAsia" w:ascii="仿宋" w:hAnsi="仿宋" w:eastAsia="仿宋"/>
          <w:color w:val="000000"/>
          <w:szCs w:val="24"/>
        </w:rPr>
        <w:t>上交</w:t>
      </w:r>
      <w:r>
        <w:rPr>
          <w:rFonts w:hint="eastAsia" w:ascii="仿宋" w:hAnsi="仿宋" w:eastAsia="仿宋"/>
          <w:szCs w:val="24"/>
        </w:rPr>
        <w:t>以下材料：</w:t>
      </w:r>
    </w:p>
    <w:p>
      <w:pPr>
        <w:pageBreakBefore w:val="0"/>
        <w:kinsoku/>
        <w:overflowPunct/>
        <w:topLinePunct w:val="0"/>
        <w:bidi w:val="0"/>
        <w:snapToGrid/>
        <w:spacing w:line="240" w:lineRule="auto"/>
        <w:ind w:left="420" w:firstLine="480" w:firstLineChars="200"/>
        <w:textAlignment w:val="auto"/>
        <w:rPr>
          <w:rFonts w:hint="eastAsia" w:ascii="仿宋" w:hAnsi="仿宋" w:eastAsia="仿宋"/>
          <w:szCs w:val="24"/>
          <w:lang w:eastAsia="zh-CN"/>
        </w:rPr>
      </w:pPr>
      <w:bookmarkStart w:id="9" w:name="_Hlk5821484"/>
      <w:r>
        <w:rPr>
          <w:rFonts w:hint="eastAsia" w:ascii="仿宋" w:hAnsi="仿宋" w:eastAsia="仿宋"/>
          <w:szCs w:val="24"/>
        </w:rPr>
        <w:t>《学生社团注册登记表》</w:t>
      </w:r>
    </w:p>
    <w:p>
      <w:pPr>
        <w:pageBreakBefore w:val="0"/>
        <w:kinsoku/>
        <w:overflowPunct/>
        <w:topLinePunct w:val="0"/>
        <w:bidi w:val="0"/>
        <w:snapToGrid/>
        <w:spacing w:line="240" w:lineRule="auto"/>
        <w:ind w:left="420" w:firstLine="480" w:firstLineChars="200"/>
        <w:textAlignment w:val="auto"/>
        <w:rPr>
          <w:rFonts w:hint="eastAsia" w:ascii="仿宋" w:hAnsi="仿宋" w:eastAsia="仿宋"/>
          <w:szCs w:val="24"/>
          <w:lang w:eastAsia="zh-CN"/>
        </w:rPr>
      </w:pPr>
      <w:r>
        <w:rPr>
          <w:rFonts w:hint="eastAsia" w:ascii="仿宋" w:hAnsi="仿宋" w:eastAsia="仿宋"/>
          <w:szCs w:val="24"/>
        </w:rPr>
        <w:t>《学生社团成立申请表》</w:t>
      </w:r>
      <w:r>
        <w:rPr>
          <w:rFonts w:hint="eastAsia" w:ascii="仿宋" w:hAnsi="仿宋" w:eastAsia="仿宋"/>
          <w:szCs w:val="24"/>
          <w:lang w:eastAsia="zh-CN"/>
        </w:rPr>
        <w:t>（</w:t>
      </w:r>
      <w:r>
        <w:rPr>
          <w:rFonts w:hint="eastAsia" w:ascii="仿宋" w:hAnsi="仿宋" w:eastAsia="仿宋"/>
          <w:szCs w:val="24"/>
          <w:lang w:val="en-US" w:eastAsia="zh-CN"/>
        </w:rPr>
        <w:t>见附表3</w:t>
      </w:r>
      <w:r>
        <w:rPr>
          <w:rFonts w:hint="eastAsia" w:ascii="仿宋" w:hAnsi="仿宋" w:eastAsia="仿宋"/>
          <w:szCs w:val="24"/>
          <w:lang w:eastAsia="zh-CN"/>
        </w:rPr>
        <w:t>）</w:t>
      </w:r>
    </w:p>
    <w:p>
      <w:pPr>
        <w:pageBreakBefore w:val="0"/>
        <w:kinsoku/>
        <w:overflowPunct/>
        <w:topLinePunct w:val="0"/>
        <w:bidi w:val="0"/>
        <w:snapToGrid/>
        <w:spacing w:line="240" w:lineRule="auto"/>
        <w:ind w:left="420" w:firstLine="480" w:firstLineChars="200"/>
        <w:textAlignment w:val="auto"/>
        <w:rPr>
          <w:rFonts w:hint="eastAsia" w:ascii="仿宋" w:hAnsi="仿宋" w:eastAsia="仿宋"/>
          <w:szCs w:val="24"/>
          <w:lang w:eastAsia="zh-CN"/>
        </w:rPr>
      </w:pPr>
      <w:r>
        <w:rPr>
          <w:rFonts w:hint="eastAsia" w:ascii="仿宋" w:hAnsi="仿宋" w:eastAsia="仿宋"/>
          <w:szCs w:val="24"/>
        </w:rPr>
        <w:t>《学生社团主要负责人信息表》</w:t>
      </w:r>
      <w:r>
        <w:rPr>
          <w:rFonts w:hint="eastAsia" w:ascii="仿宋" w:hAnsi="仿宋" w:eastAsia="仿宋"/>
          <w:szCs w:val="24"/>
          <w:lang w:eastAsia="zh-CN"/>
        </w:rPr>
        <w:t>（</w:t>
      </w:r>
      <w:r>
        <w:rPr>
          <w:rFonts w:hint="eastAsia" w:ascii="仿宋" w:hAnsi="仿宋" w:eastAsia="仿宋"/>
          <w:szCs w:val="24"/>
          <w:lang w:val="en-US" w:eastAsia="zh-CN"/>
        </w:rPr>
        <w:t>见附表5</w:t>
      </w:r>
      <w:r>
        <w:rPr>
          <w:rFonts w:hint="eastAsia" w:ascii="仿宋" w:hAnsi="仿宋" w:eastAsia="仿宋"/>
          <w:szCs w:val="24"/>
          <w:lang w:eastAsia="zh-CN"/>
        </w:rPr>
        <w:t>）</w:t>
      </w:r>
    </w:p>
    <w:p>
      <w:pPr>
        <w:pageBreakBefore w:val="0"/>
        <w:kinsoku/>
        <w:overflowPunct/>
        <w:topLinePunct w:val="0"/>
        <w:bidi w:val="0"/>
        <w:snapToGrid/>
        <w:spacing w:line="240" w:lineRule="auto"/>
        <w:ind w:left="420" w:firstLine="480" w:firstLineChars="200"/>
        <w:textAlignment w:val="auto"/>
        <w:rPr>
          <w:rFonts w:ascii="仿宋" w:hAnsi="仿宋" w:eastAsia="仿宋"/>
          <w:szCs w:val="24"/>
        </w:rPr>
      </w:pPr>
      <w:r>
        <w:rPr>
          <w:rFonts w:hint="eastAsia" w:ascii="仿宋" w:hAnsi="仿宋" w:eastAsia="仿宋"/>
          <w:szCs w:val="24"/>
        </w:rPr>
        <w:t>《学生社团发起人信息表》</w:t>
      </w:r>
    </w:p>
    <w:p>
      <w:pPr>
        <w:pageBreakBefore w:val="0"/>
        <w:kinsoku/>
        <w:overflowPunct/>
        <w:topLinePunct w:val="0"/>
        <w:bidi w:val="0"/>
        <w:snapToGrid/>
        <w:spacing w:line="240" w:lineRule="auto"/>
        <w:ind w:left="420" w:firstLine="480" w:firstLineChars="200"/>
        <w:textAlignment w:val="auto"/>
        <w:rPr>
          <w:rFonts w:ascii="仿宋" w:hAnsi="仿宋" w:eastAsia="仿宋"/>
          <w:color w:val="000000"/>
          <w:szCs w:val="24"/>
        </w:rPr>
      </w:pPr>
      <w:r>
        <w:rPr>
          <w:rFonts w:hint="eastAsia" w:ascii="仿宋" w:hAnsi="仿宋" w:eastAsia="仿宋"/>
          <w:color w:val="000000"/>
          <w:szCs w:val="24"/>
        </w:rPr>
        <w:t>《学生社团章程》</w:t>
      </w:r>
    </w:p>
    <w:bookmarkEnd w:id="9"/>
    <w:p>
      <w:pPr>
        <w:pageBreakBefore w:val="0"/>
        <w:kinsoku/>
        <w:overflowPunct/>
        <w:topLinePunct w:val="0"/>
        <w:bidi w:val="0"/>
        <w:snapToGrid/>
        <w:spacing w:line="240" w:lineRule="auto"/>
        <w:ind w:left="900" w:firstLine="480" w:firstLineChars="200"/>
        <w:textAlignment w:val="auto"/>
        <w:rPr>
          <w:rFonts w:ascii="仿宋" w:hAnsi="仿宋" w:eastAsia="仿宋"/>
          <w:szCs w:val="24"/>
        </w:rPr>
      </w:pPr>
      <w:r>
        <w:rPr>
          <w:rFonts w:ascii="仿宋" w:hAnsi="仿宋" w:eastAsia="仿宋"/>
          <w:szCs w:val="24"/>
        </w:rPr>
        <w:t>3.</w:t>
      </w:r>
      <w:r>
        <w:rPr>
          <w:rFonts w:hint="eastAsia" w:ascii="仿宋" w:hAnsi="仿宋" w:eastAsia="仿宋"/>
          <w:szCs w:val="24"/>
        </w:rPr>
        <w:t>各社团自行整理材料并由系党总支统一签字，上交到校学生会社团管理部,所有资料必须齐全，否则拒绝受理。</w:t>
      </w:r>
    </w:p>
    <w:p>
      <w:pPr>
        <w:pageBreakBefore w:val="0"/>
        <w:kinsoku/>
        <w:overflowPunct/>
        <w:topLinePunct w:val="0"/>
        <w:bidi w:val="0"/>
        <w:snapToGrid/>
        <w:spacing w:line="240" w:lineRule="auto"/>
        <w:ind w:left="900" w:firstLine="480" w:firstLineChars="200"/>
        <w:textAlignment w:val="auto"/>
        <w:rPr>
          <w:rFonts w:ascii="仿宋" w:hAnsi="仿宋" w:eastAsia="仿宋"/>
          <w:color w:val="000000"/>
          <w:szCs w:val="24"/>
        </w:rPr>
      </w:pPr>
      <w:r>
        <w:rPr>
          <w:rFonts w:ascii="仿宋" w:hAnsi="仿宋" w:eastAsia="仿宋"/>
          <w:szCs w:val="24"/>
        </w:rPr>
        <w:t>4.</w:t>
      </w:r>
      <w:r>
        <w:rPr>
          <w:rFonts w:hint="eastAsia" w:ascii="仿宋" w:hAnsi="仿宋" w:eastAsia="仿宋"/>
          <w:szCs w:val="24"/>
        </w:rPr>
        <w:t>宗旨及活动内容基本相同的学生社团原则上</w:t>
      </w:r>
      <w:r>
        <w:rPr>
          <w:rFonts w:hint="eastAsia" w:ascii="仿宋" w:hAnsi="仿宋" w:eastAsia="仿宋"/>
          <w:color w:val="000000"/>
          <w:szCs w:val="24"/>
        </w:rPr>
        <w:t>在整个</w:t>
      </w:r>
      <w:r>
        <w:rPr>
          <w:rFonts w:hint="eastAsia" w:ascii="仿宋" w:hAnsi="仿宋" w:eastAsia="仿宋"/>
          <w:szCs w:val="24"/>
        </w:rPr>
        <w:t>学校只批准成立一个</w:t>
      </w:r>
      <w:r>
        <w:rPr>
          <w:rFonts w:hint="eastAsia" w:ascii="仿宋" w:hAnsi="仿宋" w:eastAsia="仿宋"/>
          <w:color w:val="000000"/>
          <w:szCs w:val="24"/>
        </w:rPr>
        <w:t>。</w:t>
      </w:r>
    </w:p>
    <w:p>
      <w:pPr>
        <w:pageBreakBefore w:val="0"/>
        <w:kinsoku/>
        <w:overflowPunct/>
        <w:topLinePunct w:val="0"/>
        <w:bidi w:val="0"/>
        <w:snapToGrid/>
        <w:spacing w:line="240" w:lineRule="auto"/>
        <w:ind w:left="900" w:firstLine="480" w:firstLineChars="200"/>
        <w:textAlignment w:val="auto"/>
        <w:rPr>
          <w:rFonts w:ascii="仿宋" w:hAnsi="仿宋" w:eastAsia="仿宋"/>
          <w:szCs w:val="24"/>
        </w:rPr>
      </w:pPr>
      <w:r>
        <w:rPr>
          <w:rFonts w:ascii="仿宋" w:hAnsi="仿宋" w:eastAsia="仿宋"/>
          <w:szCs w:val="24"/>
        </w:rPr>
        <w:t>5.</w:t>
      </w:r>
      <w:r>
        <w:rPr>
          <w:rFonts w:hint="eastAsia" w:ascii="仿宋" w:hAnsi="仿宋" w:eastAsia="仿宋"/>
          <w:szCs w:val="24"/>
        </w:rPr>
        <w:t>原则上企业、社会机构不得在学校建立特定冠名的学生俱乐部、协会等学生社团。如确需冠名，需经高校相关部门批准。</w:t>
      </w:r>
    </w:p>
    <w:p>
      <w:pPr>
        <w:pStyle w:val="4"/>
        <w:pageBreakBefore w:val="0"/>
        <w:kinsoku/>
        <w:overflowPunct/>
        <w:topLinePunct w:val="0"/>
        <w:bidi w:val="0"/>
        <w:snapToGrid/>
        <w:spacing w:line="240" w:lineRule="auto"/>
        <w:ind w:right="240" w:firstLine="482" w:firstLineChars="200"/>
        <w:jc w:val="left"/>
        <w:textAlignment w:val="auto"/>
        <w:rPr>
          <w:rFonts w:hint="default" w:ascii="仿宋" w:hAnsi="仿宋" w:eastAsia="仿宋"/>
          <w:color w:val="000000"/>
          <w:szCs w:val="24"/>
          <w:lang w:val="en-US" w:eastAsia="zh-CN"/>
        </w:rPr>
      </w:pPr>
      <w:r>
        <w:rPr>
          <w:rFonts w:ascii="仿宋" w:hAnsi="仿宋" w:eastAsia="仿宋"/>
          <w:b/>
          <w:color w:val="000000"/>
          <w:szCs w:val="24"/>
        </w:rPr>
        <w:t>第十</w:t>
      </w:r>
      <w:r>
        <w:rPr>
          <w:rFonts w:hint="eastAsia" w:ascii="仿宋" w:hAnsi="仿宋" w:eastAsia="仿宋"/>
          <w:b/>
          <w:color w:val="000000"/>
          <w:szCs w:val="24"/>
        </w:rPr>
        <w:t>三</w:t>
      </w:r>
      <w:r>
        <w:rPr>
          <w:rFonts w:ascii="仿宋" w:hAnsi="仿宋" w:eastAsia="仿宋"/>
          <w:b/>
          <w:color w:val="000000"/>
          <w:szCs w:val="24"/>
        </w:rPr>
        <w:t xml:space="preserve">条  </w:t>
      </w:r>
      <w:r>
        <w:rPr>
          <w:rFonts w:hint="eastAsia" w:ascii="仿宋" w:hAnsi="仿宋" w:eastAsia="仿宋"/>
          <w:color w:val="000000"/>
          <w:szCs w:val="24"/>
        </w:rPr>
        <w:t xml:space="preserve"> </w:t>
      </w:r>
      <w:r>
        <w:rPr>
          <w:rFonts w:hint="eastAsia" w:ascii="仿宋" w:hAnsi="仿宋" w:eastAsia="仿宋"/>
          <w:color w:val="000000"/>
          <w:szCs w:val="24"/>
          <w:lang w:val="en-US" w:eastAsia="zh-CN"/>
        </w:rPr>
        <w:t>新学生社团答辩</w:t>
      </w:r>
    </w:p>
    <w:p>
      <w:pPr>
        <w:pageBreakBefore w:val="0"/>
        <w:numPr>
          <w:ilvl w:val="0"/>
          <w:numId w:val="2"/>
        </w:numPr>
        <w:kinsoku/>
        <w:overflowPunct/>
        <w:topLinePunct w:val="0"/>
        <w:bidi w:val="0"/>
        <w:snapToGrid/>
        <w:spacing w:line="240" w:lineRule="auto"/>
        <w:ind w:firstLine="480" w:firstLineChars="200"/>
        <w:textAlignment w:val="auto"/>
        <w:rPr>
          <w:rFonts w:ascii="仿宋" w:hAnsi="仿宋" w:eastAsia="仿宋"/>
          <w:color w:val="000000"/>
          <w:szCs w:val="24"/>
        </w:rPr>
      </w:pPr>
      <w:r>
        <w:rPr>
          <w:rFonts w:hint="eastAsia" w:ascii="仿宋" w:hAnsi="仿宋" w:eastAsia="仿宋"/>
          <w:szCs w:val="24"/>
        </w:rPr>
        <w:t>新学生社团申请负责人可根据申请学生社团情况向答辩会评审团介绍学生社团的章程、管理条例、经费等内容，并由评审团进行建议指导。</w:t>
      </w:r>
    </w:p>
    <w:p>
      <w:pPr>
        <w:pageBreakBefore w:val="0"/>
        <w:numPr>
          <w:ilvl w:val="0"/>
          <w:numId w:val="2"/>
        </w:numPr>
        <w:kinsoku/>
        <w:overflowPunct/>
        <w:topLinePunct w:val="0"/>
        <w:bidi w:val="0"/>
        <w:snapToGrid/>
        <w:spacing w:line="240" w:lineRule="auto"/>
        <w:ind w:firstLine="480" w:firstLineChars="200"/>
        <w:textAlignment w:val="auto"/>
        <w:rPr>
          <w:rFonts w:ascii="仿宋" w:hAnsi="仿宋" w:eastAsia="仿宋"/>
          <w:szCs w:val="24"/>
        </w:rPr>
      </w:pPr>
      <w:r>
        <w:rPr>
          <w:rFonts w:hint="eastAsia" w:ascii="仿宋" w:hAnsi="仿宋" w:eastAsia="仿宋"/>
          <w:szCs w:val="24"/>
        </w:rPr>
        <w:t>新学生社团递交申请后，</w:t>
      </w:r>
      <w:r>
        <w:rPr>
          <w:rFonts w:hint="eastAsia" w:ascii="仿宋" w:hAnsi="仿宋" w:eastAsia="仿宋"/>
          <w:color w:val="000000"/>
          <w:szCs w:val="24"/>
        </w:rPr>
        <w:t>需按照校团委的安排于提交申请2周后参</w:t>
      </w:r>
      <w:r>
        <w:rPr>
          <w:rFonts w:hint="eastAsia" w:ascii="仿宋" w:hAnsi="仿宋" w:eastAsia="仿宋"/>
          <w:szCs w:val="24"/>
        </w:rPr>
        <w:t>加答辩会，无特殊情况新申请学生社团负责人不得缺席。</w:t>
      </w:r>
    </w:p>
    <w:p>
      <w:pPr>
        <w:pageBreakBefore w:val="0"/>
        <w:numPr>
          <w:ilvl w:val="0"/>
          <w:numId w:val="2"/>
        </w:numPr>
        <w:kinsoku/>
        <w:overflowPunct/>
        <w:topLinePunct w:val="0"/>
        <w:bidi w:val="0"/>
        <w:snapToGrid/>
        <w:spacing w:line="240" w:lineRule="auto"/>
        <w:ind w:firstLine="480" w:firstLineChars="200"/>
        <w:textAlignment w:val="auto"/>
        <w:rPr>
          <w:rFonts w:ascii="仿宋" w:hAnsi="仿宋" w:eastAsia="仿宋"/>
          <w:color w:val="000000"/>
          <w:szCs w:val="24"/>
        </w:rPr>
      </w:pPr>
      <w:r>
        <w:rPr>
          <w:rFonts w:hint="eastAsia" w:ascii="仿宋" w:hAnsi="仿宋" w:eastAsia="仿宋"/>
          <w:szCs w:val="24"/>
        </w:rPr>
        <w:t>新学生社团是否可申请成功，需视答辩会评审团的评分结果而定。</w:t>
      </w:r>
    </w:p>
    <w:p>
      <w:pPr>
        <w:pageBreakBefore w:val="0"/>
        <w:numPr>
          <w:ilvl w:val="0"/>
          <w:numId w:val="2"/>
        </w:numPr>
        <w:kinsoku/>
        <w:overflowPunct/>
        <w:topLinePunct w:val="0"/>
        <w:bidi w:val="0"/>
        <w:snapToGrid/>
        <w:spacing w:line="240" w:lineRule="auto"/>
        <w:ind w:firstLine="480" w:firstLineChars="200"/>
        <w:textAlignment w:val="auto"/>
        <w:rPr>
          <w:rFonts w:ascii="仿宋" w:hAnsi="仿宋" w:eastAsia="仿宋"/>
          <w:color w:val="000000"/>
          <w:szCs w:val="24"/>
        </w:rPr>
      </w:pPr>
      <w:r>
        <w:rPr>
          <w:rFonts w:hint="eastAsia" w:ascii="仿宋" w:hAnsi="仿宋" w:eastAsia="仿宋"/>
          <w:color w:val="000000"/>
          <w:szCs w:val="24"/>
        </w:rPr>
        <w:t>答辩成功后，学生社团将</w:t>
      </w:r>
      <w:r>
        <w:rPr>
          <w:rFonts w:hint="eastAsia" w:ascii="仿宋" w:hAnsi="仿宋" w:eastAsia="仿宋"/>
          <w:szCs w:val="24"/>
        </w:rPr>
        <w:t>进入到为期2个月的</w:t>
      </w:r>
      <w:r>
        <w:rPr>
          <w:rFonts w:hint="eastAsia" w:ascii="仿宋" w:hAnsi="仿宋" w:eastAsia="仿宋"/>
          <w:color w:val="000000"/>
          <w:szCs w:val="24"/>
        </w:rPr>
        <w:t>试运行期</w:t>
      </w:r>
      <w:r>
        <w:rPr>
          <w:rFonts w:hint="eastAsia" w:ascii="仿宋" w:hAnsi="仿宋" w:eastAsia="仿宋"/>
          <w:szCs w:val="24"/>
        </w:rPr>
        <w:t>，经审核，宣布并公示申请成功的学生社团名单，公示期为7天。</w:t>
      </w:r>
    </w:p>
    <w:p>
      <w:pPr>
        <w:pStyle w:val="4"/>
        <w:pageBreakBefore w:val="0"/>
        <w:kinsoku/>
        <w:overflowPunct/>
        <w:topLinePunct w:val="0"/>
        <w:bidi w:val="0"/>
        <w:snapToGrid/>
        <w:spacing w:line="240" w:lineRule="auto"/>
        <w:ind w:right="240" w:firstLine="482" w:firstLineChars="200"/>
        <w:jc w:val="left"/>
        <w:textAlignment w:val="auto"/>
        <w:rPr>
          <w:rFonts w:ascii="仿宋" w:hAnsi="仿宋" w:eastAsia="仿宋"/>
          <w:color w:val="000000"/>
          <w:szCs w:val="24"/>
        </w:rPr>
      </w:pPr>
      <w:r>
        <w:rPr>
          <w:rFonts w:ascii="仿宋" w:hAnsi="仿宋" w:eastAsia="仿宋"/>
          <w:b/>
          <w:color w:val="000000"/>
          <w:szCs w:val="24"/>
        </w:rPr>
        <w:t>第十</w:t>
      </w:r>
      <w:r>
        <w:rPr>
          <w:rFonts w:hint="eastAsia" w:ascii="仿宋" w:hAnsi="仿宋" w:eastAsia="仿宋"/>
          <w:b/>
          <w:color w:val="000000"/>
          <w:szCs w:val="24"/>
        </w:rPr>
        <w:t>四</w:t>
      </w:r>
      <w:r>
        <w:rPr>
          <w:rFonts w:ascii="仿宋" w:hAnsi="仿宋" w:eastAsia="仿宋"/>
          <w:b/>
          <w:color w:val="000000"/>
          <w:szCs w:val="24"/>
        </w:rPr>
        <w:t xml:space="preserve">条  </w:t>
      </w:r>
      <w:r>
        <w:rPr>
          <w:rFonts w:hint="eastAsia" w:ascii="仿宋" w:hAnsi="仿宋" w:eastAsia="仿宋"/>
          <w:color w:val="000000"/>
          <w:szCs w:val="24"/>
        </w:rPr>
        <w:t>学生社团</w:t>
      </w:r>
      <w:r>
        <w:rPr>
          <w:rFonts w:ascii="仿宋" w:hAnsi="仿宋" w:eastAsia="仿宋"/>
          <w:color w:val="000000"/>
          <w:szCs w:val="24"/>
        </w:rPr>
        <w:t>试</w:t>
      </w:r>
      <w:r>
        <w:rPr>
          <w:rFonts w:hint="eastAsia" w:ascii="仿宋" w:hAnsi="仿宋" w:eastAsia="仿宋"/>
          <w:color w:val="000000"/>
          <w:szCs w:val="24"/>
        </w:rPr>
        <w:t>运行</w:t>
      </w:r>
    </w:p>
    <w:p>
      <w:pPr>
        <w:pageBreakBefore w:val="0"/>
        <w:numPr>
          <w:ilvl w:val="0"/>
          <w:numId w:val="3"/>
        </w:numPr>
        <w:kinsoku/>
        <w:overflowPunct/>
        <w:topLinePunct w:val="0"/>
        <w:bidi w:val="0"/>
        <w:snapToGrid/>
        <w:spacing w:line="240" w:lineRule="auto"/>
        <w:ind w:firstLine="480" w:firstLineChars="200"/>
        <w:textAlignment w:val="auto"/>
        <w:rPr>
          <w:rFonts w:ascii="仿宋" w:hAnsi="仿宋" w:eastAsia="仿宋"/>
          <w:szCs w:val="24"/>
        </w:rPr>
      </w:pPr>
      <w:r>
        <w:rPr>
          <w:rFonts w:hint="eastAsia" w:ascii="仿宋" w:hAnsi="仿宋" w:eastAsia="仿宋"/>
          <w:szCs w:val="24"/>
        </w:rPr>
        <w:t>通过学生社团答辩会的学生社团可</w:t>
      </w:r>
      <w:r>
        <w:rPr>
          <w:rFonts w:hint="eastAsia" w:ascii="仿宋" w:hAnsi="仿宋" w:eastAsia="仿宋"/>
          <w:color w:val="000000"/>
          <w:szCs w:val="24"/>
        </w:rPr>
        <w:t>根据校学生会社团管理部的要求</w:t>
      </w:r>
      <w:r>
        <w:rPr>
          <w:rFonts w:hint="eastAsia" w:ascii="仿宋" w:hAnsi="仿宋" w:eastAsia="仿宋"/>
          <w:szCs w:val="24"/>
        </w:rPr>
        <w:t>与安排招募新社员。在招募社员后将</w:t>
      </w:r>
      <w:bookmarkStart w:id="10" w:name="_Hlk5821562"/>
      <w:r>
        <w:rPr>
          <w:rFonts w:hint="eastAsia" w:ascii="仿宋" w:hAnsi="仿宋" w:eastAsia="仿宋"/>
          <w:szCs w:val="24"/>
        </w:rPr>
        <w:t>《社员信息表》</w:t>
      </w:r>
      <w:bookmarkEnd w:id="10"/>
      <w:r>
        <w:rPr>
          <w:rFonts w:hint="eastAsia" w:ascii="仿宋" w:hAnsi="仿宋" w:eastAsia="仿宋"/>
          <w:szCs w:val="24"/>
          <w:lang w:eastAsia="zh-CN"/>
        </w:rPr>
        <w:t>（</w:t>
      </w:r>
      <w:r>
        <w:rPr>
          <w:rFonts w:hint="eastAsia" w:ascii="仿宋" w:hAnsi="仿宋" w:eastAsia="仿宋"/>
          <w:szCs w:val="24"/>
          <w:lang w:val="en-US" w:eastAsia="zh-CN"/>
        </w:rPr>
        <w:t>见附表7</w:t>
      </w:r>
      <w:r>
        <w:rPr>
          <w:rFonts w:hint="eastAsia" w:ascii="仿宋" w:hAnsi="仿宋" w:eastAsia="仿宋"/>
          <w:szCs w:val="24"/>
          <w:lang w:eastAsia="zh-CN"/>
        </w:rPr>
        <w:t>）</w:t>
      </w:r>
      <w:r>
        <w:rPr>
          <w:rFonts w:hint="eastAsia" w:ascii="仿宋" w:hAnsi="仿宋" w:eastAsia="仿宋"/>
          <w:szCs w:val="24"/>
        </w:rPr>
        <w:t>交到校学生会社团管理部。</w:t>
      </w:r>
    </w:p>
    <w:p>
      <w:pPr>
        <w:pageBreakBefore w:val="0"/>
        <w:numPr>
          <w:ilvl w:val="0"/>
          <w:numId w:val="3"/>
        </w:numPr>
        <w:kinsoku/>
        <w:overflowPunct/>
        <w:topLinePunct w:val="0"/>
        <w:bidi w:val="0"/>
        <w:snapToGrid/>
        <w:spacing w:line="240" w:lineRule="auto"/>
        <w:ind w:firstLine="480" w:firstLineChars="200"/>
        <w:textAlignment w:val="auto"/>
        <w:rPr>
          <w:rFonts w:ascii="仿宋" w:hAnsi="仿宋" w:eastAsia="仿宋"/>
          <w:szCs w:val="24"/>
        </w:rPr>
      </w:pPr>
      <w:r>
        <w:rPr>
          <w:rFonts w:hint="eastAsia" w:ascii="仿宋" w:hAnsi="仿宋" w:eastAsia="仿宋"/>
          <w:szCs w:val="24"/>
        </w:rPr>
        <w:t>学生社团在试运行期间应开展至少1次社员大会以及2次日常活动。</w:t>
      </w:r>
    </w:p>
    <w:p>
      <w:pPr>
        <w:pageBreakBefore w:val="0"/>
        <w:numPr>
          <w:ilvl w:val="0"/>
          <w:numId w:val="3"/>
        </w:numPr>
        <w:kinsoku/>
        <w:overflowPunct/>
        <w:topLinePunct w:val="0"/>
        <w:bidi w:val="0"/>
        <w:snapToGrid/>
        <w:spacing w:line="240" w:lineRule="auto"/>
        <w:ind w:firstLine="480" w:firstLineChars="200"/>
        <w:textAlignment w:val="auto"/>
        <w:rPr>
          <w:rFonts w:ascii="仿宋" w:hAnsi="仿宋" w:eastAsia="仿宋"/>
          <w:szCs w:val="24"/>
        </w:rPr>
      </w:pPr>
      <w:r>
        <w:rPr>
          <w:rFonts w:hint="eastAsia" w:ascii="仿宋" w:hAnsi="仿宋" w:eastAsia="仿宋"/>
          <w:szCs w:val="24"/>
        </w:rPr>
        <w:t>学生社团在试运行期间不得向社员收取会费。</w:t>
      </w:r>
    </w:p>
    <w:p>
      <w:pPr>
        <w:pageBreakBefore w:val="0"/>
        <w:numPr>
          <w:ilvl w:val="0"/>
          <w:numId w:val="3"/>
        </w:numPr>
        <w:kinsoku/>
        <w:overflowPunct/>
        <w:topLinePunct w:val="0"/>
        <w:bidi w:val="0"/>
        <w:snapToGrid/>
        <w:spacing w:line="240" w:lineRule="auto"/>
        <w:ind w:firstLine="480" w:firstLineChars="200"/>
        <w:textAlignment w:val="auto"/>
        <w:rPr>
          <w:rFonts w:ascii="仿宋" w:hAnsi="仿宋" w:eastAsia="仿宋"/>
          <w:szCs w:val="24"/>
        </w:rPr>
      </w:pPr>
      <w:r>
        <w:rPr>
          <w:rFonts w:hint="eastAsia" w:ascii="仿宋" w:hAnsi="仿宋" w:eastAsia="仿宋"/>
          <w:szCs w:val="24"/>
        </w:rPr>
        <w:t>在新学生社团通过试运行后，由学生社团负责人递交</w:t>
      </w:r>
      <w:r>
        <w:rPr>
          <w:rFonts w:hint="eastAsia" w:ascii="仿宋" w:hAnsi="仿宋" w:eastAsia="仿宋"/>
          <w:color w:val="000000"/>
          <w:szCs w:val="24"/>
        </w:rPr>
        <w:t>转正申请表</w:t>
      </w:r>
      <w:r>
        <w:rPr>
          <w:rFonts w:hint="eastAsia" w:ascii="仿宋" w:hAnsi="仿宋" w:eastAsia="仿宋"/>
          <w:color w:val="000000"/>
          <w:szCs w:val="24"/>
          <w:lang w:eastAsia="zh-CN"/>
        </w:rPr>
        <w:t>（</w:t>
      </w:r>
      <w:r>
        <w:rPr>
          <w:rFonts w:hint="eastAsia" w:ascii="仿宋" w:hAnsi="仿宋" w:eastAsia="仿宋"/>
          <w:color w:val="000000"/>
          <w:szCs w:val="24"/>
          <w:lang w:val="en-US" w:eastAsia="zh-CN"/>
        </w:rPr>
        <w:t>见附表3</w:t>
      </w:r>
      <w:r>
        <w:rPr>
          <w:rFonts w:hint="eastAsia" w:ascii="仿宋" w:hAnsi="仿宋" w:eastAsia="仿宋"/>
          <w:color w:val="000000"/>
          <w:szCs w:val="24"/>
          <w:lang w:eastAsia="zh-CN"/>
        </w:rPr>
        <w:t>）</w:t>
      </w:r>
      <w:r>
        <w:rPr>
          <w:rFonts w:hint="eastAsia" w:ascii="仿宋" w:hAnsi="仿宋" w:eastAsia="仿宋"/>
          <w:szCs w:val="24"/>
        </w:rPr>
        <w:t>，在得到校团委批准后，注册成为正式学生社团，并</w:t>
      </w:r>
      <w:r>
        <w:rPr>
          <w:rFonts w:hint="eastAsia" w:ascii="仿宋" w:hAnsi="仿宋" w:eastAsia="仿宋"/>
          <w:color w:val="000000"/>
          <w:szCs w:val="24"/>
        </w:rPr>
        <w:t>将其资料存档备案</w:t>
      </w:r>
      <w:r>
        <w:rPr>
          <w:rFonts w:hint="eastAsia" w:ascii="仿宋" w:hAnsi="仿宋" w:eastAsia="仿宋"/>
          <w:szCs w:val="24"/>
        </w:rPr>
        <w:t>。制作学生社团封面，学生社团证，并将学生社团相关材料进行装订。</w:t>
      </w:r>
    </w:p>
    <w:p>
      <w:pPr>
        <w:pStyle w:val="4"/>
        <w:pageBreakBefore w:val="0"/>
        <w:numPr>
          <w:ilvl w:val="0"/>
          <w:numId w:val="4"/>
        </w:numPr>
        <w:kinsoku/>
        <w:overflowPunct/>
        <w:topLinePunct w:val="0"/>
        <w:bidi w:val="0"/>
        <w:snapToGrid/>
        <w:spacing w:line="240" w:lineRule="auto"/>
        <w:ind w:right="240" w:firstLine="482" w:firstLineChars="200"/>
        <w:jc w:val="left"/>
        <w:textAlignment w:val="auto"/>
        <w:rPr>
          <w:rFonts w:ascii="仿宋" w:hAnsi="仿宋" w:eastAsia="仿宋"/>
          <w:b/>
          <w:color w:val="000000"/>
          <w:szCs w:val="24"/>
        </w:rPr>
      </w:pPr>
      <w:r>
        <w:rPr>
          <w:rFonts w:ascii="仿宋" w:hAnsi="仿宋" w:eastAsia="仿宋"/>
          <w:b/>
          <w:color w:val="000000"/>
          <w:szCs w:val="24"/>
        </w:rPr>
        <w:t xml:space="preserve"> </w:t>
      </w:r>
      <w:r>
        <w:rPr>
          <w:rFonts w:hint="eastAsia" w:ascii="仿宋" w:hAnsi="仿宋" w:eastAsia="仿宋"/>
          <w:b w:val="0"/>
          <w:bCs/>
          <w:color w:val="000000"/>
          <w:szCs w:val="24"/>
          <w:lang w:val="en-US" w:eastAsia="zh-CN"/>
        </w:rPr>
        <w:t>社团负责人职责</w:t>
      </w:r>
    </w:p>
    <w:p>
      <w:pPr>
        <w:pStyle w:val="4"/>
        <w:pageBreakBefore w:val="0"/>
        <w:numPr>
          <w:numId w:val="0"/>
        </w:numPr>
        <w:kinsoku/>
        <w:overflowPunct/>
        <w:topLinePunct w:val="0"/>
        <w:bidi w:val="0"/>
        <w:snapToGrid/>
        <w:spacing w:line="240" w:lineRule="auto"/>
        <w:ind w:right="240" w:rightChars="0" w:firstLine="720" w:firstLineChars="300"/>
        <w:jc w:val="left"/>
        <w:textAlignment w:val="auto"/>
        <w:rPr>
          <w:rFonts w:ascii="仿宋" w:hAnsi="仿宋" w:eastAsia="仿宋"/>
          <w:color w:val="000000"/>
          <w:szCs w:val="24"/>
        </w:rPr>
      </w:pPr>
      <w:r>
        <w:rPr>
          <w:rFonts w:hint="eastAsia" w:ascii="仿宋" w:hAnsi="仿宋" w:eastAsia="仿宋" w:cs="Times New Roman"/>
          <w:color w:val="000000"/>
          <w:szCs w:val="24"/>
        </w:rPr>
        <w:t>学生社团负责人由</w:t>
      </w:r>
      <w:r>
        <w:rPr>
          <w:rFonts w:hint="eastAsia" w:ascii="仿宋" w:hAnsi="仿宋" w:eastAsia="仿宋"/>
          <w:color w:val="000000"/>
          <w:szCs w:val="24"/>
        </w:rPr>
        <w:t>学生社团成员中推荐候选人上报校团委批准产生、学生社团负责人主要指学生社团社长、副社长及财务管理人员、学生社团负责人</w:t>
      </w:r>
      <w:r>
        <w:rPr>
          <w:rFonts w:hint="eastAsia" w:ascii="仿宋" w:hAnsi="仿宋" w:eastAsia="仿宋" w:cs="Times New Roman"/>
          <w:color w:val="000000"/>
          <w:szCs w:val="24"/>
        </w:rPr>
        <w:t>职责</w:t>
      </w:r>
      <w:r>
        <w:rPr>
          <w:rFonts w:hint="eastAsia" w:ascii="仿宋" w:hAnsi="仿宋" w:eastAsia="仿宋"/>
          <w:color w:val="000000"/>
          <w:szCs w:val="24"/>
        </w:rPr>
        <w:t>包括：统筹规划本学生社团工作，具体领导实施较大规模的活动，向本学生社团成员传达上级校学生会社团管理部的指示，培养学生社团后备力量等、有下列情况之一者，不得担任学生社团负责人：</w:t>
      </w:r>
    </w:p>
    <w:p>
      <w:pPr>
        <w:pageBreakBefore w:val="0"/>
        <w:numPr>
          <w:ilvl w:val="0"/>
          <w:numId w:val="5"/>
        </w:numPr>
        <w:kinsoku/>
        <w:overflowPunct/>
        <w:topLinePunct w:val="0"/>
        <w:bidi w:val="0"/>
        <w:snapToGrid/>
        <w:spacing w:line="240" w:lineRule="auto"/>
        <w:ind w:firstLine="480" w:firstLineChars="200"/>
        <w:textAlignment w:val="auto"/>
        <w:rPr>
          <w:rFonts w:ascii="仿宋" w:hAnsi="仿宋" w:eastAsia="仿宋"/>
          <w:szCs w:val="24"/>
        </w:rPr>
      </w:pPr>
      <w:r>
        <w:rPr>
          <w:rFonts w:hint="eastAsia" w:ascii="仿宋" w:hAnsi="仿宋" w:eastAsia="仿宋"/>
          <w:szCs w:val="24"/>
        </w:rPr>
        <w:t>有综测成绩不达标者；</w:t>
      </w:r>
    </w:p>
    <w:p>
      <w:pPr>
        <w:pageBreakBefore w:val="0"/>
        <w:numPr>
          <w:ilvl w:val="0"/>
          <w:numId w:val="5"/>
        </w:numPr>
        <w:kinsoku/>
        <w:overflowPunct/>
        <w:topLinePunct w:val="0"/>
        <w:bidi w:val="0"/>
        <w:snapToGrid/>
        <w:spacing w:line="240" w:lineRule="auto"/>
        <w:ind w:firstLine="480" w:firstLineChars="200"/>
        <w:textAlignment w:val="auto"/>
        <w:rPr>
          <w:rFonts w:ascii="仿宋" w:hAnsi="仿宋" w:eastAsia="仿宋"/>
          <w:szCs w:val="24"/>
        </w:rPr>
      </w:pPr>
      <w:r>
        <w:rPr>
          <w:rFonts w:hint="eastAsia" w:ascii="仿宋" w:hAnsi="仿宋" w:eastAsia="仿宋"/>
          <w:szCs w:val="24"/>
        </w:rPr>
        <w:t>受到法律制裁或学校党、团、行政处分者；</w:t>
      </w:r>
    </w:p>
    <w:p>
      <w:pPr>
        <w:pageBreakBefore w:val="0"/>
        <w:numPr>
          <w:ilvl w:val="0"/>
          <w:numId w:val="5"/>
        </w:numPr>
        <w:kinsoku/>
        <w:overflowPunct/>
        <w:topLinePunct w:val="0"/>
        <w:bidi w:val="0"/>
        <w:snapToGrid/>
        <w:spacing w:line="240" w:lineRule="auto"/>
        <w:ind w:firstLine="480" w:firstLineChars="200"/>
        <w:textAlignment w:val="auto"/>
        <w:rPr>
          <w:rFonts w:ascii="仿宋" w:hAnsi="仿宋" w:eastAsia="仿宋"/>
          <w:szCs w:val="24"/>
        </w:rPr>
      </w:pPr>
      <w:r>
        <w:rPr>
          <w:rFonts w:hint="eastAsia" w:ascii="仿宋" w:hAnsi="仿宋" w:eastAsia="仿宋"/>
          <w:szCs w:val="24"/>
        </w:rPr>
        <w:t>因违反规定，被撤销职务的学生社团负责人；</w:t>
      </w:r>
    </w:p>
    <w:p>
      <w:pPr>
        <w:pageBreakBefore w:val="0"/>
        <w:numPr>
          <w:ilvl w:val="0"/>
          <w:numId w:val="5"/>
        </w:numPr>
        <w:kinsoku/>
        <w:overflowPunct/>
        <w:topLinePunct w:val="0"/>
        <w:bidi w:val="0"/>
        <w:snapToGrid/>
        <w:spacing w:line="240" w:lineRule="auto"/>
        <w:ind w:firstLine="480" w:firstLineChars="200"/>
        <w:textAlignment w:val="auto"/>
        <w:rPr>
          <w:rFonts w:ascii="仿宋" w:hAnsi="仿宋" w:eastAsia="仿宋"/>
          <w:color w:val="000000"/>
          <w:szCs w:val="24"/>
        </w:rPr>
      </w:pPr>
      <w:r>
        <w:rPr>
          <w:rFonts w:hint="eastAsia" w:ascii="仿宋" w:hAnsi="仿宋" w:eastAsia="仿宋"/>
          <w:color w:val="000000"/>
          <w:szCs w:val="24"/>
        </w:rPr>
        <w:t>非共青团员或党员者；</w:t>
      </w:r>
    </w:p>
    <w:p>
      <w:pPr>
        <w:pageBreakBefore w:val="0"/>
        <w:numPr>
          <w:ilvl w:val="0"/>
          <w:numId w:val="5"/>
        </w:numPr>
        <w:kinsoku/>
        <w:overflowPunct/>
        <w:topLinePunct w:val="0"/>
        <w:bidi w:val="0"/>
        <w:snapToGrid/>
        <w:spacing w:line="240" w:lineRule="auto"/>
        <w:ind w:firstLine="480" w:firstLineChars="200"/>
        <w:textAlignment w:val="auto"/>
        <w:rPr>
          <w:rFonts w:ascii="仿宋" w:hAnsi="仿宋" w:eastAsia="仿宋"/>
          <w:color w:val="000000"/>
          <w:szCs w:val="24"/>
        </w:rPr>
      </w:pPr>
      <w:r>
        <w:rPr>
          <w:rFonts w:hint="eastAsia" w:ascii="仿宋" w:hAnsi="仿宋" w:eastAsia="仿宋"/>
          <w:color w:val="000000"/>
          <w:szCs w:val="24"/>
        </w:rPr>
        <w:t>有其他不宜担任学生社团负责人事项者；</w:t>
      </w:r>
    </w:p>
    <w:p>
      <w:pPr>
        <w:pStyle w:val="4"/>
        <w:pageBreakBefore w:val="0"/>
        <w:numPr>
          <w:ilvl w:val="0"/>
          <w:numId w:val="4"/>
        </w:numPr>
        <w:kinsoku/>
        <w:overflowPunct/>
        <w:topLinePunct w:val="0"/>
        <w:bidi w:val="0"/>
        <w:snapToGrid/>
        <w:spacing w:line="240" w:lineRule="auto"/>
        <w:ind w:left="0" w:leftChars="0" w:right="240" w:firstLine="482" w:firstLineChars="200"/>
        <w:jc w:val="left"/>
        <w:textAlignment w:val="auto"/>
        <w:rPr>
          <w:rFonts w:ascii="仿宋" w:hAnsi="仿宋" w:eastAsia="仿宋"/>
          <w:b/>
          <w:color w:val="000000"/>
          <w:szCs w:val="24"/>
        </w:rPr>
      </w:pPr>
      <w:r>
        <w:rPr>
          <w:rFonts w:ascii="仿宋" w:hAnsi="仿宋" w:eastAsia="仿宋"/>
          <w:b/>
          <w:color w:val="000000"/>
          <w:szCs w:val="24"/>
        </w:rPr>
        <w:t xml:space="preserve"> </w:t>
      </w:r>
      <w:r>
        <w:rPr>
          <w:rFonts w:hint="eastAsia" w:ascii="仿宋" w:hAnsi="仿宋" w:eastAsia="仿宋"/>
          <w:b w:val="0"/>
          <w:bCs/>
          <w:color w:val="000000"/>
          <w:szCs w:val="24"/>
          <w:lang w:val="en-US" w:eastAsia="zh-CN"/>
        </w:rPr>
        <w:t>社费征收</w:t>
      </w:r>
    </w:p>
    <w:p>
      <w:pPr>
        <w:pStyle w:val="4"/>
        <w:pageBreakBefore w:val="0"/>
        <w:numPr>
          <w:numId w:val="0"/>
        </w:numPr>
        <w:kinsoku/>
        <w:overflowPunct/>
        <w:topLinePunct w:val="0"/>
        <w:bidi w:val="0"/>
        <w:snapToGrid/>
        <w:spacing w:line="240" w:lineRule="auto"/>
        <w:ind w:right="240" w:rightChars="0" w:firstLine="960" w:firstLineChars="400"/>
        <w:jc w:val="left"/>
        <w:textAlignment w:val="auto"/>
        <w:rPr>
          <w:rFonts w:ascii="仿宋" w:hAnsi="仿宋" w:eastAsia="仿宋"/>
          <w:color w:val="000000"/>
          <w:szCs w:val="24"/>
        </w:rPr>
      </w:pPr>
      <w:r>
        <w:rPr>
          <w:rFonts w:hint="eastAsia" w:ascii="仿宋" w:hAnsi="仿宋" w:eastAsia="仿宋"/>
          <w:color w:val="000000"/>
          <w:szCs w:val="24"/>
        </w:rPr>
        <w:t>各学生社团应根据自身特点制定招收会员的办法及</w:t>
      </w:r>
      <w:r>
        <w:rPr>
          <w:rFonts w:hint="eastAsia" w:ascii="仿宋" w:hAnsi="仿宋" w:eastAsia="仿宋"/>
          <w:color w:val="000000"/>
          <w:szCs w:val="24"/>
          <w:lang w:val="en-US" w:eastAsia="zh-CN"/>
        </w:rPr>
        <w:t>社</w:t>
      </w:r>
      <w:r>
        <w:rPr>
          <w:rFonts w:hint="eastAsia" w:ascii="仿宋" w:hAnsi="仿宋" w:eastAsia="仿宋"/>
          <w:color w:val="000000"/>
          <w:szCs w:val="24"/>
        </w:rPr>
        <w:t>费征收制度，由社长登记好后统一向上海海关学院校团委</w:t>
      </w:r>
      <w:r>
        <w:rPr>
          <w:rFonts w:hint="eastAsia" w:ascii="仿宋" w:hAnsi="仿宋" w:eastAsia="仿宋" w:cs="Times New Roman"/>
          <w:color w:val="000000"/>
          <w:szCs w:val="24"/>
        </w:rPr>
        <w:t>注册</w:t>
      </w:r>
      <w:r>
        <w:rPr>
          <w:rFonts w:hint="eastAsia" w:ascii="仿宋" w:hAnsi="仿宋" w:eastAsia="仿宋"/>
          <w:color w:val="000000"/>
          <w:szCs w:val="24"/>
        </w:rPr>
        <w:t>，不执行此规定者视为自动注销。</w:t>
      </w:r>
    </w:p>
    <w:p>
      <w:pPr>
        <w:pStyle w:val="3"/>
        <w:pageBreakBefore w:val="0"/>
        <w:kinsoku/>
        <w:overflowPunct/>
        <w:topLinePunct w:val="0"/>
        <w:bidi w:val="0"/>
        <w:snapToGrid/>
        <w:spacing w:line="240" w:lineRule="auto"/>
        <w:ind w:firstLine="643" w:firstLineChars="200"/>
        <w:textAlignment w:val="auto"/>
      </w:pPr>
      <w:bookmarkStart w:id="11" w:name="_Toc377406180"/>
      <w:bookmarkStart w:id="12" w:name="_Toc377405425"/>
      <w:bookmarkStart w:id="13" w:name="_Toc3300499"/>
      <w:bookmarkStart w:id="14" w:name="_Toc377397340"/>
      <w:r>
        <w:rPr>
          <w:rFonts w:hint="eastAsia"/>
        </w:rPr>
        <w:t>第三章  学生社团的组织机构</w:t>
      </w:r>
      <w:bookmarkEnd w:id="11"/>
      <w:bookmarkEnd w:id="12"/>
      <w:bookmarkEnd w:id="13"/>
      <w:bookmarkEnd w:id="14"/>
    </w:p>
    <w:p>
      <w:pPr>
        <w:pStyle w:val="4"/>
        <w:pageBreakBefore w:val="0"/>
        <w:kinsoku/>
        <w:overflowPunct/>
        <w:topLinePunct w:val="0"/>
        <w:bidi w:val="0"/>
        <w:snapToGrid/>
        <w:spacing w:line="240" w:lineRule="auto"/>
        <w:ind w:right="240" w:firstLine="482" w:firstLineChars="200"/>
        <w:jc w:val="left"/>
        <w:textAlignment w:val="auto"/>
        <w:rPr>
          <w:rFonts w:ascii="仿宋" w:hAnsi="仿宋" w:eastAsia="仿宋" w:cs="Times New Roman"/>
          <w:color w:val="000000"/>
          <w:szCs w:val="24"/>
        </w:rPr>
      </w:pPr>
      <w:r>
        <w:rPr>
          <w:rFonts w:ascii="仿宋" w:hAnsi="仿宋" w:eastAsia="仿宋"/>
          <w:b/>
          <w:color w:val="000000"/>
          <w:szCs w:val="24"/>
        </w:rPr>
        <w:t>第十</w:t>
      </w:r>
      <w:r>
        <w:rPr>
          <w:rFonts w:hint="eastAsia" w:ascii="仿宋" w:hAnsi="仿宋" w:eastAsia="仿宋"/>
          <w:b/>
          <w:color w:val="000000"/>
          <w:szCs w:val="24"/>
        </w:rPr>
        <w:t>七</w:t>
      </w:r>
      <w:r>
        <w:rPr>
          <w:rFonts w:ascii="仿宋" w:hAnsi="仿宋" w:eastAsia="仿宋"/>
          <w:b/>
          <w:color w:val="000000"/>
          <w:szCs w:val="24"/>
        </w:rPr>
        <w:t>条</w:t>
      </w:r>
      <w:r>
        <w:rPr>
          <w:rFonts w:hint="eastAsia" w:ascii="仿宋" w:hAnsi="仿宋" w:eastAsia="仿宋"/>
          <w:b/>
          <w:color w:val="000000"/>
          <w:szCs w:val="24"/>
        </w:rPr>
        <w:t xml:space="preserve"> </w:t>
      </w:r>
      <w:r>
        <w:rPr>
          <w:rFonts w:ascii="仿宋" w:hAnsi="仿宋" w:eastAsia="仿宋"/>
          <w:b/>
          <w:color w:val="000000"/>
          <w:szCs w:val="24"/>
        </w:rPr>
        <w:t xml:space="preserve"> </w:t>
      </w:r>
      <w:r>
        <w:rPr>
          <w:rFonts w:hint="eastAsia" w:ascii="仿宋" w:hAnsi="仿宋" w:eastAsia="仿宋"/>
          <w:color w:val="000000"/>
          <w:szCs w:val="24"/>
        </w:rPr>
        <w:t>学生社团的组织机构由学生社团干部与普通成员组成并按照学生社团章程的规定行使职权。学生社团干部包</w:t>
      </w:r>
      <w:r>
        <w:rPr>
          <w:rFonts w:hint="eastAsia" w:ascii="仿宋" w:hAnsi="仿宋" w:eastAsia="仿宋" w:cs="Times New Roman"/>
          <w:color w:val="000000"/>
          <w:szCs w:val="24"/>
        </w:rPr>
        <w:t>括社长、副社长、各职能部部长、副部长</w:t>
      </w:r>
      <w:r>
        <w:rPr>
          <w:rFonts w:hint="eastAsia" w:ascii="仿宋" w:hAnsi="仿宋" w:eastAsia="仿宋"/>
          <w:color w:val="000000"/>
          <w:szCs w:val="24"/>
        </w:rPr>
        <w:t>等。</w:t>
      </w:r>
      <w:r>
        <w:rPr>
          <w:rFonts w:hint="default" w:ascii="仿宋" w:hAnsi="仿宋" w:eastAsia="仿宋"/>
          <w:color w:val="000000"/>
          <w:szCs w:val="24"/>
        </w:rPr>
        <w:t>每年9月第2周举行社长换届答辩会，</w:t>
      </w:r>
      <w:r>
        <w:rPr>
          <w:rFonts w:hint="eastAsia" w:ascii="仿宋" w:hAnsi="仿宋" w:eastAsia="仿宋"/>
          <w:color w:val="000000"/>
          <w:szCs w:val="24"/>
        </w:rPr>
        <w:t>学生社团干部中“社长”</w:t>
      </w:r>
      <w:r>
        <w:rPr>
          <w:rFonts w:hint="eastAsia" w:ascii="仿宋" w:hAnsi="仿宋" w:eastAsia="仿宋" w:cs="Times New Roman"/>
          <w:color w:val="000000"/>
          <w:szCs w:val="24"/>
        </w:rPr>
        <w:t>应通过社员大会选举产生</w:t>
      </w:r>
      <w:r>
        <w:rPr>
          <w:rFonts w:hint="default" w:ascii="仿宋" w:hAnsi="仿宋" w:eastAsia="仿宋" w:cs="Times New Roman"/>
          <w:color w:val="000000"/>
          <w:szCs w:val="24"/>
        </w:rPr>
        <w:t>（至少两名）候选人，</w:t>
      </w:r>
      <w:r>
        <w:rPr>
          <w:rFonts w:hint="eastAsia" w:ascii="仿宋" w:hAnsi="仿宋" w:eastAsia="仿宋"/>
          <w:color w:val="000000"/>
          <w:szCs w:val="24"/>
        </w:rPr>
        <w:t>推荐至上海海关学院校学生会社团管理部，校学生会社团管理部</w:t>
      </w:r>
      <w:r>
        <w:rPr>
          <w:rFonts w:hint="default" w:ascii="仿宋" w:hAnsi="仿宋" w:eastAsia="仿宋"/>
          <w:color w:val="000000"/>
          <w:szCs w:val="24"/>
        </w:rPr>
        <w:t>通过社长换届答辩会对候选人进行</w:t>
      </w:r>
      <w:r>
        <w:rPr>
          <w:rFonts w:hint="eastAsia" w:ascii="仿宋" w:hAnsi="仿宋" w:eastAsia="仿宋"/>
          <w:color w:val="000000"/>
          <w:szCs w:val="24"/>
        </w:rPr>
        <w:t>考核</w:t>
      </w:r>
      <w:r>
        <w:rPr>
          <w:rFonts w:hint="default" w:ascii="仿宋" w:hAnsi="仿宋" w:eastAsia="仿宋"/>
          <w:color w:val="000000"/>
          <w:szCs w:val="24"/>
        </w:rPr>
        <w:t>、</w:t>
      </w:r>
      <w:r>
        <w:rPr>
          <w:rFonts w:hint="eastAsia" w:ascii="仿宋" w:hAnsi="仿宋" w:eastAsia="仿宋"/>
          <w:color w:val="000000"/>
          <w:szCs w:val="24"/>
        </w:rPr>
        <w:t>认</w:t>
      </w:r>
      <w:r>
        <w:rPr>
          <w:rFonts w:hint="eastAsia" w:ascii="仿宋" w:hAnsi="仿宋" w:eastAsia="仿宋" w:cs="Times New Roman"/>
          <w:color w:val="000000"/>
          <w:szCs w:val="24"/>
        </w:rPr>
        <w:t>可</w:t>
      </w:r>
      <w:r>
        <w:rPr>
          <w:rFonts w:hint="default" w:ascii="仿宋" w:hAnsi="仿宋" w:eastAsia="仿宋" w:cs="Times New Roman"/>
          <w:color w:val="000000"/>
          <w:szCs w:val="24"/>
        </w:rPr>
        <w:t>、培训</w:t>
      </w:r>
      <w:r>
        <w:rPr>
          <w:rFonts w:hint="eastAsia" w:ascii="仿宋" w:hAnsi="仿宋" w:eastAsia="仿宋" w:cs="Times New Roman"/>
          <w:color w:val="000000"/>
          <w:szCs w:val="24"/>
        </w:rPr>
        <w:t>后</w:t>
      </w:r>
      <w:r>
        <w:rPr>
          <w:rFonts w:hint="default" w:ascii="仿宋" w:hAnsi="仿宋" w:eastAsia="仿宋" w:cs="Times New Roman"/>
          <w:color w:val="000000"/>
          <w:szCs w:val="24"/>
        </w:rPr>
        <w:t>，</w:t>
      </w:r>
      <w:r>
        <w:rPr>
          <w:rFonts w:hint="eastAsia" w:ascii="仿宋" w:hAnsi="仿宋" w:eastAsia="仿宋" w:cs="Times New Roman"/>
          <w:color w:val="000000"/>
          <w:szCs w:val="24"/>
        </w:rPr>
        <w:t>方可正式成为社长</w:t>
      </w:r>
      <w:r>
        <w:rPr>
          <w:rFonts w:hint="eastAsia" w:ascii="仿宋" w:hAnsi="仿宋" w:eastAsia="仿宋"/>
          <w:color w:val="000000"/>
          <w:szCs w:val="24"/>
        </w:rPr>
        <w:t>，其他干部由学生社团指定并经校学生会社团管理部认可后任职。除学生社团成立初期，学生社团干部原则上不得集中于单一院系或班级。学生社团干部任期至少1学期，任期未满，擅自离会者，</w:t>
      </w:r>
      <w:r>
        <w:rPr>
          <w:rFonts w:hint="eastAsia" w:ascii="仿宋" w:hAnsi="仿宋" w:eastAsia="仿宋" w:cs="Times New Roman"/>
          <w:color w:val="000000"/>
          <w:szCs w:val="24"/>
        </w:rPr>
        <w:t>校团委有权免去不称职学生社团干部，免职者，其干部身份不予承认。</w:t>
      </w:r>
    </w:p>
    <w:p>
      <w:pPr>
        <w:pStyle w:val="4"/>
        <w:pageBreakBefore w:val="0"/>
        <w:kinsoku/>
        <w:overflowPunct/>
        <w:topLinePunct w:val="0"/>
        <w:bidi w:val="0"/>
        <w:snapToGrid/>
        <w:spacing w:line="240" w:lineRule="auto"/>
        <w:ind w:right="240" w:firstLine="482" w:firstLineChars="200"/>
        <w:jc w:val="left"/>
        <w:textAlignment w:val="auto"/>
        <w:rPr>
          <w:rFonts w:ascii="仿宋" w:hAnsi="仿宋" w:eastAsia="仿宋"/>
          <w:color w:val="000000"/>
          <w:szCs w:val="24"/>
        </w:rPr>
      </w:pPr>
      <w:r>
        <w:rPr>
          <w:rFonts w:hint="eastAsia" w:ascii="仿宋" w:hAnsi="仿宋" w:eastAsia="仿宋"/>
          <w:b/>
          <w:color w:val="000000"/>
          <w:szCs w:val="24"/>
        </w:rPr>
        <w:t>第十八条</w:t>
      </w:r>
      <w:r>
        <w:rPr>
          <w:rFonts w:hint="eastAsia" w:ascii="仿宋" w:hAnsi="仿宋" w:eastAsia="仿宋"/>
          <w:color w:val="000000"/>
          <w:szCs w:val="24"/>
        </w:rPr>
        <w:t xml:space="preserve"> </w:t>
      </w:r>
      <w:r>
        <w:rPr>
          <w:rFonts w:ascii="仿宋" w:hAnsi="仿宋" w:eastAsia="仿宋"/>
          <w:color w:val="000000"/>
          <w:szCs w:val="24"/>
        </w:rPr>
        <w:t xml:space="preserve"> </w:t>
      </w:r>
      <w:r>
        <w:rPr>
          <w:rFonts w:hint="eastAsia" w:ascii="仿宋" w:hAnsi="仿宋" w:eastAsia="仿宋"/>
          <w:color w:val="000000"/>
          <w:szCs w:val="24"/>
        </w:rPr>
        <w:t>学生社团不得有宗教，单一民族，气功类性质的社团活动。</w:t>
      </w:r>
    </w:p>
    <w:p>
      <w:pPr>
        <w:pStyle w:val="4"/>
        <w:pageBreakBefore w:val="0"/>
        <w:kinsoku/>
        <w:overflowPunct/>
        <w:topLinePunct w:val="0"/>
        <w:bidi w:val="0"/>
        <w:snapToGrid/>
        <w:spacing w:line="240" w:lineRule="auto"/>
        <w:ind w:right="240" w:firstLine="482" w:firstLineChars="200"/>
        <w:jc w:val="left"/>
        <w:textAlignment w:val="auto"/>
        <w:rPr>
          <w:rFonts w:ascii="仿宋" w:hAnsi="仿宋" w:eastAsia="仿宋"/>
          <w:color w:val="000000"/>
          <w:szCs w:val="24"/>
        </w:rPr>
      </w:pPr>
      <w:r>
        <w:rPr>
          <w:rFonts w:ascii="仿宋" w:hAnsi="仿宋" w:eastAsia="仿宋"/>
          <w:b/>
          <w:color w:val="000000"/>
          <w:szCs w:val="24"/>
        </w:rPr>
        <w:t>第十</w:t>
      </w:r>
      <w:r>
        <w:rPr>
          <w:rFonts w:hint="eastAsia" w:ascii="仿宋" w:hAnsi="仿宋" w:eastAsia="仿宋"/>
          <w:b/>
          <w:color w:val="000000"/>
          <w:szCs w:val="24"/>
        </w:rPr>
        <w:t>九</w:t>
      </w:r>
      <w:r>
        <w:rPr>
          <w:rFonts w:ascii="仿宋" w:hAnsi="仿宋" w:eastAsia="仿宋"/>
          <w:b/>
          <w:color w:val="000000"/>
          <w:szCs w:val="24"/>
        </w:rPr>
        <w:t>条</w:t>
      </w:r>
      <w:r>
        <w:rPr>
          <w:rFonts w:hint="eastAsia" w:ascii="仿宋" w:hAnsi="仿宋" w:eastAsia="仿宋"/>
          <w:b/>
          <w:color w:val="000000"/>
          <w:szCs w:val="24"/>
        </w:rPr>
        <w:t xml:space="preserve"> </w:t>
      </w:r>
      <w:r>
        <w:rPr>
          <w:rFonts w:ascii="仿宋" w:hAnsi="仿宋" w:eastAsia="仿宋"/>
          <w:b/>
          <w:color w:val="000000"/>
          <w:szCs w:val="24"/>
        </w:rPr>
        <w:t xml:space="preserve"> </w:t>
      </w:r>
      <w:r>
        <w:rPr>
          <w:rFonts w:hint="eastAsia" w:ascii="仿宋" w:hAnsi="仿宋" w:eastAsia="仿宋"/>
          <w:color w:val="000000"/>
          <w:szCs w:val="24"/>
        </w:rPr>
        <w:t>学生社团干部须符合</w:t>
      </w:r>
      <w:r>
        <w:rPr>
          <w:rFonts w:hint="eastAsia" w:ascii="仿宋" w:hAnsi="仿宋" w:eastAsia="仿宋" w:cs="Times New Roman"/>
          <w:color w:val="000000"/>
          <w:szCs w:val="24"/>
        </w:rPr>
        <w:t>校团委</w:t>
      </w:r>
      <w:r>
        <w:rPr>
          <w:rFonts w:hint="eastAsia" w:ascii="仿宋" w:hAnsi="仿宋" w:eastAsia="仿宋"/>
          <w:color w:val="000000"/>
          <w:szCs w:val="24"/>
        </w:rPr>
        <w:t>有关学生社团负责人任职的条件，违反有关规定者，视情节轻重予以处罚，情节严重者，将根据</w:t>
      </w:r>
      <w:r>
        <w:rPr>
          <w:rFonts w:hint="eastAsia" w:ascii="仿宋" w:hAnsi="仿宋" w:eastAsia="仿宋" w:cs="Times New Roman"/>
          <w:color w:val="000000"/>
          <w:szCs w:val="24"/>
        </w:rPr>
        <w:t>学生学籍管理条例直接给予个人取消社团干部资格或者</w:t>
      </w:r>
      <w:r>
        <w:rPr>
          <w:rFonts w:hint="eastAsia" w:ascii="仿宋" w:hAnsi="仿宋" w:eastAsia="仿宋"/>
          <w:color w:val="000000"/>
          <w:szCs w:val="24"/>
        </w:rPr>
        <w:t>撤销学生社团的处分。</w:t>
      </w:r>
    </w:p>
    <w:p>
      <w:pPr>
        <w:pStyle w:val="3"/>
        <w:pageBreakBefore w:val="0"/>
        <w:kinsoku/>
        <w:overflowPunct/>
        <w:topLinePunct w:val="0"/>
        <w:bidi w:val="0"/>
        <w:snapToGrid/>
        <w:spacing w:line="240" w:lineRule="auto"/>
        <w:ind w:firstLine="643" w:firstLineChars="200"/>
        <w:textAlignment w:val="auto"/>
      </w:pPr>
      <w:bookmarkStart w:id="15" w:name="_Toc377405426"/>
      <w:bookmarkStart w:id="16" w:name="_Toc377406181"/>
      <w:bookmarkStart w:id="17" w:name="_Toc3300500"/>
      <w:bookmarkStart w:id="18" w:name="_Toc377397341"/>
      <w:r>
        <w:rPr>
          <w:rFonts w:hint="eastAsia"/>
        </w:rPr>
        <w:t>第四章  学生社团成员的权利和义务</w:t>
      </w:r>
      <w:bookmarkEnd w:id="15"/>
      <w:bookmarkEnd w:id="16"/>
      <w:bookmarkEnd w:id="17"/>
      <w:bookmarkEnd w:id="18"/>
    </w:p>
    <w:p>
      <w:pPr>
        <w:pageBreakBefore w:val="0"/>
        <w:kinsoku/>
        <w:overflowPunct/>
        <w:topLinePunct w:val="0"/>
        <w:bidi w:val="0"/>
        <w:snapToGrid/>
        <w:spacing w:line="240" w:lineRule="auto"/>
        <w:ind w:right="240" w:firstLine="482" w:firstLineChars="200"/>
        <w:jc w:val="left"/>
        <w:textAlignment w:val="auto"/>
        <w:rPr>
          <w:rFonts w:ascii="仿宋" w:hAnsi="仿宋" w:eastAsia="仿宋"/>
          <w:color w:val="000000"/>
          <w:szCs w:val="24"/>
        </w:rPr>
      </w:pPr>
      <w:r>
        <w:rPr>
          <w:rFonts w:ascii="仿宋" w:hAnsi="仿宋" w:eastAsia="仿宋"/>
          <w:b/>
          <w:color w:val="000000"/>
          <w:szCs w:val="24"/>
        </w:rPr>
        <w:t>第</w:t>
      </w:r>
      <w:r>
        <w:rPr>
          <w:rFonts w:hint="eastAsia" w:ascii="仿宋" w:hAnsi="仿宋" w:eastAsia="仿宋"/>
          <w:b/>
          <w:color w:val="000000"/>
          <w:szCs w:val="24"/>
        </w:rPr>
        <w:t>二十</w:t>
      </w:r>
      <w:r>
        <w:rPr>
          <w:rFonts w:ascii="仿宋" w:hAnsi="仿宋" w:eastAsia="仿宋"/>
          <w:b/>
          <w:color w:val="000000"/>
          <w:szCs w:val="24"/>
        </w:rPr>
        <w:t xml:space="preserve">条  </w:t>
      </w:r>
      <w:r>
        <w:rPr>
          <w:rFonts w:hint="eastAsia" w:ascii="仿宋" w:hAnsi="仿宋" w:eastAsia="仿宋"/>
          <w:color w:val="000000"/>
          <w:szCs w:val="24"/>
        </w:rPr>
        <w:t>凡我校正式在校学生，均有加入学生社团的权利，有意加入社团者须在学生社团招新时向学生社团提出申请，由学生社团接收并在校学生会社团管理部注册后方可成为正式会员。</w:t>
      </w:r>
    </w:p>
    <w:p>
      <w:pPr>
        <w:pageBreakBefore w:val="0"/>
        <w:kinsoku/>
        <w:overflowPunct/>
        <w:topLinePunct w:val="0"/>
        <w:bidi w:val="0"/>
        <w:snapToGrid/>
        <w:spacing w:line="240" w:lineRule="auto"/>
        <w:ind w:right="240" w:firstLine="482" w:firstLineChars="200"/>
        <w:jc w:val="left"/>
        <w:textAlignment w:val="auto"/>
        <w:rPr>
          <w:rFonts w:ascii="仿宋" w:hAnsi="仿宋" w:eastAsia="仿宋"/>
          <w:color w:val="000000"/>
          <w:szCs w:val="24"/>
        </w:rPr>
      </w:pPr>
      <w:r>
        <w:rPr>
          <w:rFonts w:ascii="仿宋" w:hAnsi="仿宋" w:eastAsia="仿宋"/>
          <w:b/>
          <w:color w:val="000000"/>
          <w:szCs w:val="24"/>
        </w:rPr>
        <w:t>第</w:t>
      </w:r>
      <w:r>
        <w:rPr>
          <w:rFonts w:hint="eastAsia" w:ascii="仿宋" w:hAnsi="仿宋" w:eastAsia="仿宋"/>
          <w:b/>
          <w:color w:val="000000"/>
          <w:szCs w:val="24"/>
        </w:rPr>
        <w:t>二十一</w:t>
      </w:r>
      <w:r>
        <w:rPr>
          <w:rFonts w:ascii="仿宋" w:hAnsi="仿宋" w:eastAsia="仿宋"/>
          <w:b/>
          <w:color w:val="000000"/>
          <w:szCs w:val="24"/>
        </w:rPr>
        <w:t xml:space="preserve">条  </w:t>
      </w:r>
      <w:r>
        <w:rPr>
          <w:rFonts w:hint="eastAsia" w:ascii="仿宋" w:hAnsi="仿宋" w:eastAsia="仿宋"/>
          <w:color w:val="000000"/>
          <w:szCs w:val="24"/>
        </w:rPr>
        <w:t>会员必须遵守所在学生社团的规章制度，每学期初第1个工作周内到校团委进行注册，校学生会社团管理部负责办理有关注册登记手续，否则按自动退会处理。</w:t>
      </w:r>
    </w:p>
    <w:p>
      <w:pPr>
        <w:pageBreakBefore w:val="0"/>
        <w:kinsoku/>
        <w:overflowPunct/>
        <w:topLinePunct w:val="0"/>
        <w:bidi w:val="0"/>
        <w:snapToGrid/>
        <w:spacing w:line="240" w:lineRule="auto"/>
        <w:ind w:right="240" w:firstLine="482" w:firstLineChars="200"/>
        <w:jc w:val="left"/>
        <w:textAlignment w:val="auto"/>
        <w:rPr>
          <w:rFonts w:ascii="仿宋" w:hAnsi="仿宋" w:eastAsia="仿宋"/>
          <w:color w:val="000000"/>
          <w:szCs w:val="24"/>
        </w:rPr>
      </w:pPr>
      <w:r>
        <w:rPr>
          <w:rFonts w:ascii="仿宋" w:hAnsi="仿宋" w:eastAsia="仿宋"/>
          <w:b/>
          <w:color w:val="000000"/>
          <w:szCs w:val="24"/>
        </w:rPr>
        <w:t>第二十</w:t>
      </w:r>
      <w:r>
        <w:rPr>
          <w:rFonts w:hint="eastAsia" w:ascii="仿宋" w:hAnsi="仿宋" w:eastAsia="仿宋"/>
          <w:b/>
          <w:color w:val="000000"/>
          <w:szCs w:val="24"/>
        </w:rPr>
        <w:t>二</w:t>
      </w:r>
      <w:r>
        <w:rPr>
          <w:rFonts w:ascii="仿宋" w:hAnsi="仿宋" w:eastAsia="仿宋"/>
          <w:b/>
          <w:color w:val="000000"/>
          <w:szCs w:val="24"/>
        </w:rPr>
        <w:t>条</w:t>
      </w:r>
      <w:r>
        <w:rPr>
          <w:rFonts w:hint="eastAsia" w:ascii="仿宋" w:hAnsi="仿宋" w:eastAsia="仿宋"/>
          <w:b/>
          <w:color w:val="000000"/>
          <w:szCs w:val="24"/>
        </w:rPr>
        <w:t xml:space="preserve">  </w:t>
      </w:r>
      <w:r>
        <w:rPr>
          <w:rFonts w:hint="eastAsia" w:ascii="仿宋" w:hAnsi="仿宋" w:eastAsia="仿宋"/>
          <w:color w:val="000000"/>
          <w:szCs w:val="24"/>
        </w:rPr>
        <w:t>学生社团成员有平等的选举与被选举权，若学生社团成员的权益受到侵害，学生社团成员有权向校学生会社团管理部反映。</w:t>
      </w:r>
    </w:p>
    <w:p>
      <w:pPr>
        <w:pageBreakBefore w:val="0"/>
        <w:kinsoku/>
        <w:overflowPunct/>
        <w:topLinePunct w:val="0"/>
        <w:bidi w:val="0"/>
        <w:snapToGrid/>
        <w:spacing w:line="240" w:lineRule="auto"/>
        <w:ind w:right="240" w:firstLine="482" w:firstLineChars="200"/>
        <w:jc w:val="left"/>
        <w:textAlignment w:val="auto"/>
        <w:rPr>
          <w:rFonts w:ascii="仿宋" w:hAnsi="仿宋" w:eastAsia="仿宋"/>
          <w:color w:val="000000"/>
          <w:szCs w:val="24"/>
        </w:rPr>
      </w:pPr>
      <w:r>
        <w:rPr>
          <w:rFonts w:ascii="仿宋" w:hAnsi="仿宋" w:eastAsia="仿宋"/>
          <w:b/>
          <w:color w:val="000000"/>
          <w:szCs w:val="24"/>
        </w:rPr>
        <w:t>第二十</w:t>
      </w:r>
      <w:r>
        <w:rPr>
          <w:rFonts w:hint="eastAsia" w:ascii="仿宋" w:hAnsi="仿宋" w:eastAsia="仿宋"/>
          <w:b/>
          <w:color w:val="000000"/>
          <w:szCs w:val="24"/>
        </w:rPr>
        <w:t>三</w:t>
      </w:r>
      <w:r>
        <w:rPr>
          <w:rFonts w:ascii="仿宋" w:hAnsi="仿宋" w:eastAsia="仿宋"/>
          <w:b/>
          <w:color w:val="000000"/>
          <w:szCs w:val="24"/>
        </w:rPr>
        <w:t>条</w:t>
      </w:r>
      <w:r>
        <w:rPr>
          <w:rFonts w:hint="eastAsia" w:ascii="仿宋" w:hAnsi="仿宋" w:eastAsia="仿宋"/>
          <w:color w:val="000000"/>
          <w:szCs w:val="24"/>
        </w:rPr>
        <w:t xml:space="preserve">  学生社团成员有权了解所在学生社团的章程、组织机构和财务制度，有权对学生社团的管理和活动提出建议和质询，有权按照章程自由加入或退出该学生社团。</w:t>
      </w:r>
    </w:p>
    <w:p>
      <w:pPr>
        <w:pageBreakBefore w:val="0"/>
        <w:kinsoku/>
        <w:overflowPunct/>
        <w:topLinePunct w:val="0"/>
        <w:bidi w:val="0"/>
        <w:snapToGrid/>
        <w:spacing w:line="240" w:lineRule="auto"/>
        <w:ind w:right="240" w:firstLine="482" w:firstLineChars="200"/>
        <w:jc w:val="left"/>
        <w:textAlignment w:val="auto"/>
        <w:rPr>
          <w:rFonts w:ascii="仿宋" w:hAnsi="仿宋" w:eastAsia="仿宋"/>
          <w:color w:val="000000"/>
          <w:szCs w:val="24"/>
        </w:rPr>
      </w:pPr>
      <w:r>
        <w:rPr>
          <w:rFonts w:ascii="仿宋" w:hAnsi="仿宋" w:eastAsia="仿宋"/>
          <w:b/>
          <w:color w:val="000000"/>
          <w:szCs w:val="24"/>
        </w:rPr>
        <w:t>第二十</w:t>
      </w:r>
      <w:r>
        <w:rPr>
          <w:rFonts w:hint="eastAsia" w:ascii="仿宋" w:hAnsi="仿宋" w:eastAsia="仿宋"/>
          <w:b/>
          <w:color w:val="000000"/>
          <w:szCs w:val="24"/>
        </w:rPr>
        <w:t>四</w:t>
      </w:r>
      <w:r>
        <w:rPr>
          <w:rFonts w:ascii="仿宋" w:hAnsi="仿宋" w:eastAsia="仿宋"/>
          <w:b/>
          <w:color w:val="000000"/>
          <w:szCs w:val="24"/>
        </w:rPr>
        <w:t>条</w:t>
      </w:r>
      <w:r>
        <w:rPr>
          <w:rFonts w:hint="eastAsia" w:ascii="仿宋" w:hAnsi="仿宋" w:eastAsia="仿宋"/>
          <w:color w:val="000000"/>
          <w:szCs w:val="24"/>
        </w:rPr>
        <w:t xml:space="preserve">  学生社团成员有按照章程担任学生社团职务的权利，并承担相应义务。</w:t>
      </w:r>
    </w:p>
    <w:p>
      <w:pPr>
        <w:pageBreakBefore w:val="0"/>
        <w:kinsoku/>
        <w:overflowPunct/>
        <w:topLinePunct w:val="0"/>
        <w:bidi w:val="0"/>
        <w:snapToGrid/>
        <w:spacing w:line="240" w:lineRule="auto"/>
        <w:ind w:right="240" w:firstLine="482" w:firstLineChars="200"/>
        <w:jc w:val="left"/>
        <w:textAlignment w:val="auto"/>
        <w:rPr>
          <w:rFonts w:ascii="仿宋" w:hAnsi="仿宋" w:eastAsia="仿宋"/>
          <w:color w:val="000000"/>
          <w:szCs w:val="24"/>
        </w:rPr>
      </w:pPr>
      <w:r>
        <w:rPr>
          <w:rFonts w:ascii="仿宋" w:hAnsi="仿宋" w:eastAsia="仿宋"/>
          <w:b/>
          <w:color w:val="000000"/>
          <w:szCs w:val="24"/>
        </w:rPr>
        <w:t>第二十</w:t>
      </w:r>
      <w:r>
        <w:rPr>
          <w:rFonts w:hint="eastAsia" w:ascii="仿宋" w:hAnsi="仿宋" w:eastAsia="仿宋"/>
          <w:b/>
          <w:color w:val="000000"/>
          <w:szCs w:val="24"/>
        </w:rPr>
        <w:t>五</w:t>
      </w:r>
      <w:r>
        <w:rPr>
          <w:rFonts w:ascii="仿宋" w:hAnsi="仿宋" w:eastAsia="仿宋"/>
          <w:b/>
          <w:color w:val="000000"/>
          <w:szCs w:val="24"/>
        </w:rPr>
        <w:t>条</w:t>
      </w:r>
      <w:r>
        <w:rPr>
          <w:rFonts w:hint="eastAsia" w:ascii="仿宋" w:hAnsi="仿宋" w:eastAsia="仿宋"/>
          <w:color w:val="000000"/>
          <w:szCs w:val="24"/>
        </w:rPr>
        <w:t xml:space="preserve"> 任何学生社团成员不得以学生社团名义私自拉取赞助、从事非法活动和商业活动。</w:t>
      </w:r>
    </w:p>
    <w:p>
      <w:pPr>
        <w:pStyle w:val="3"/>
        <w:pageBreakBefore w:val="0"/>
        <w:kinsoku/>
        <w:overflowPunct/>
        <w:topLinePunct w:val="0"/>
        <w:bidi w:val="0"/>
        <w:snapToGrid/>
        <w:spacing w:line="240" w:lineRule="auto"/>
        <w:ind w:firstLine="643" w:firstLineChars="200"/>
        <w:textAlignment w:val="auto"/>
      </w:pPr>
      <w:bookmarkStart w:id="19" w:name="_Toc377405427"/>
      <w:bookmarkStart w:id="20" w:name="_Toc377397342"/>
      <w:bookmarkStart w:id="21" w:name="_Toc377406182"/>
      <w:bookmarkStart w:id="22" w:name="_Toc3300501"/>
      <w:r>
        <w:rPr>
          <w:rFonts w:hint="eastAsia"/>
        </w:rPr>
        <w:t>第五章  学生社团监督管理</w:t>
      </w:r>
      <w:bookmarkEnd w:id="19"/>
      <w:bookmarkEnd w:id="20"/>
      <w:bookmarkEnd w:id="21"/>
      <w:bookmarkEnd w:id="22"/>
    </w:p>
    <w:p>
      <w:pPr>
        <w:pStyle w:val="4"/>
        <w:pageBreakBefore w:val="0"/>
        <w:kinsoku/>
        <w:overflowPunct/>
        <w:topLinePunct w:val="0"/>
        <w:bidi w:val="0"/>
        <w:snapToGrid/>
        <w:spacing w:line="240" w:lineRule="auto"/>
        <w:ind w:right="240" w:firstLine="482" w:firstLineChars="200"/>
        <w:jc w:val="left"/>
        <w:textAlignment w:val="auto"/>
        <w:rPr>
          <w:rFonts w:ascii="仿宋" w:hAnsi="仿宋" w:eastAsia="仿宋"/>
          <w:color w:val="000000"/>
          <w:szCs w:val="24"/>
        </w:rPr>
      </w:pPr>
      <w:r>
        <w:rPr>
          <w:rFonts w:ascii="仿宋" w:hAnsi="仿宋" w:eastAsia="仿宋"/>
          <w:b/>
          <w:color w:val="000000"/>
          <w:szCs w:val="24"/>
        </w:rPr>
        <w:t>第</w:t>
      </w:r>
      <w:r>
        <w:rPr>
          <w:rFonts w:hint="eastAsia" w:ascii="仿宋" w:hAnsi="仿宋" w:eastAsia="仿宋"/>
          <w:b/>
          <w:color w:val="000000"/>
          <w:szCs w:val="24"/>
        </w:rPr>
        <w:t>二十六</w:t>
      </w:r>
      <w:r>
        <w:rPr>
          <w:rFonts w:ascii="仿宋" w:hAnsi="仿宋" w:eastAsia="仿宋"/>
          <w:b/>
          <w:color w:val="000000"/>
          <w:szCs w:val="24"/>
        </w:rPr>
        <w:t>条</w:t>
      </w:r>
      <w:r>
        <w:rPr>
          <w:rFonts w:hint="eastAsia" w:ascii="仿宋" w:hAnsi="仿宋" w:eastAsia="仿宋"/>
          <w:b/>
          <w:color w:val="000000"/>
          <w:szCs w:val="24"/>
        </w:rPr>
        <w:t xml:space="preserve"> </w:t>
      </w:r>
      <w:r>
        <w:rPr>
          <w:rFonts w:ascii="仿宋" w:hAnsi="仿宋" w:eastAsia="仿宋"/>
          <w:b/>
          <w:color w:val="000000"/>
          <w:szCs w:val="24"/>
        </w:rPr>
        <w:t xml:space="preserve"> </w:t>
      </w:r>
      <w:r>
        <w:rPr>
          <w:rFonts w:hint="eastAsia" w:ascii="仿宋" w:hAnsi="仿宋" w:eastAsia="仿宋"/>
          <w:color w:val="000000"/>
          <w:szCs w:val="24"/>
        </w:rPr>
        <w:t>登记成立的学生社团要进行学期注册：</w:t>
      </w:r>
    </w:p>
    <w:p>
      <w:pPr>
        <w:pageBreakBefore w:val="0"/>
        <w:numPr>
          <w:ilvl w:val="0"/>
          <w:numId w:val="6"/>
        </w:numPr>
        <w:kinsoku/>
        <w:overflowPunct/>
        <w:topLinePunct w:val="0"/>
        <w:bidi w:val="0"/>
        <w:snapToGrid/>
        <w:spacing w:line="240" w:lineRule="auto"/>
        <w:ind w:firstLine="480" w:firstLineChars="200"/>
        <w:textAlignment w:val="auto"/>
        <w:rPr>
          <w:rFonts w:ascii="仿宋" w:hAnsi="仿宋" w:eastAsia="仿宋"/>
          <w:color w:val="000000"/>
          <w:szCs w:val="24"/>
        </w:rPr>
      </w:pPr>
      <w:r>
        <w:rPr>
          <w:rFonts w:hint="eastAsia" w:ascii="仿宋" w:hAnsi="仿宋" w:eastAsia="仿宋"/>
          <w:szCs w:val="24"/>
        </w:rPr>
        <w:t>登记成立的学生社团从登记之日起每学期均要向学校申请注册，注册时须向校校学生会社团管理部提供以下书面材料：《学生社团基本信息表》</w:t>
      </w:r>
      <w:r>
        <w:rPr>
          <w:rFonts w:hint="eastAsia" w:ascii="仿宋" w:hAnsi="仿宋" w:eastAsia="仿宋"/>
          <w:szCs w:val="24"/>
          <w:lang w:eastAsia="zh-CN"/>
        </w:rPr>
        <w:t>（</w:t>
      </w:r>
      <w:r>
        <w:rPr>
          <w:rFonts w:hint="eastAsia" w:ascii="仿宋" w:hAnsi="仿宋" w:eastAsia="仿宋"/>
          <w:szCs w:val="24"/>
          <w:lang w:val="en-US" w:eastAsia="zh-CN"/>
        </w:rPr>
        <w:t>见附表6</w:t>
      </w:r>
      <w:r>
        <w:rPr>
          <w:rFonts w:hint="eastAsia" w:ascii="仿宋" w:hAnsi="仿宋" w:eastAsia="仿宋"/>
          <w:szCs w:val="24"/>
          <w:lang w:eastAsia="zh-CN"/>
        </w:rPr>
        <w:t>）</w:t>
      </w:r>
      <w:r>
        <w:rPr>
          <w:rFonts w:hint="eastAsia" w:ascii="仿宋" w:hAnsi="仿宋" w:eastAsia="仿宋"/>
          <w:szCs w:val="24"/>
        </w:rPr>
        <w:t>、《学生社团注册表》、《学生社团本学期工作计划》</w:t>
      </w:r>
      <w:r>
        <w:rPr>
          <w:rFonts w:hint="eastAsia" w:ascii="仿宋" w:hAnsi="仿宋" w:eastAsia="仿宋"/>
          <w:szCs w:val="24"/>
          <w:lang w:eastAsia="zh-CN"/>
        </w:rPr>
        <w:t>（</w:t>
      </w:r>
      <w:r>
        <w:rPr>
          <w:rFonts w:hint="eastAsia" w:ascii="仿宋" w:hAnsi="仿宋" w:eastAsia="仿宋"/>
          <w:szCs w:val="24"/>
          <w:lang w:val="en-US" w:eastAsia="zh-CN"/>
        </w:rPr>
        <w:t>见附件4</w:t>
      </w:r>
      <w:r>
        <w:rPr>
          <w:rFonts w:hint="eastAsia" w:ascii="仿宋" w:hAnsi="仿宋" w:eastAsia="仿宋"/>
          <w:szCs w:val="24"/>
          <w:lang w:eastAsia="zh-CN"/>
        </w:rPr>
        <w:t>）</w:t>
      </w:r>
      <w:r>
        <w:rPr>
          <w:rFonts w:hint="eastAsia" w:ascii="仿宋" w:hAnsi="仿宋" w:eastAsia="仿宋"/>
          <w:szCs w:val="24"/>
        </w:rPr>
        <w:t>、《主要负责人登记表》；</w:t>
      </w:r>
    </w:p>
    <w:p>
      <w:pPr>
        <w:pageBreakBefore w:val="0"/>
        <w:numPr>
          <w:ilvl w:val="0"/>
          <w:numId w:val="6"/>
        </w:numPr>
        <w:kinsoku/>
        <w:overflowPunct/>
        <w:topLinePunct w:val="0"/>
        <w:bidi w:val="0"/>
        <w:snapToGrid/>
        <w:spacing w:line="240" w:lineRule="auto"/>
        <w:ind w:firstLine="480" w:firstLineChars="200"/>
        <w:textAlignment w:val="auto"/>
        <w:rPr>
          <w:rFonts w:ascii="仿宋" w:hAnsi="仿宋" w:eastAsia="仿宋"/>
          <w:szCs w:val="24"/>
        </w:rPr>
      </w:pPr>
      <w:r>
        <w:rPr>
          <w:rFonts w:hint="eastAsia" w:ascii="仿宋" w:hAnsi="仿宋" w:eastAsia="仿宋"/>
          <w:szCs w:val="24"/>
        </w:rPr>
        <w:t>如果学生社团在注册成功后要变更学生社团负责人或学生社团名称，需以书面提出申请（A4纸打印），并填写《上海海关学院学生社团负责人变更申请表》</w:t>
      </w:r>
      <w:r>
        <w:rPr>
          <w:rFonts w:hint="eastAsia" w:ascii="仿宋" w:hAnsi="仿宋" w:eastAsia="仿宋"/>
          <w:szCs w:val="24"/>
          <w:lang w:eastAsia="zh-CN"/>
        </w:rPr>
        <w:t>（</w:t>
      </w:r>
      <w:r>
        <w:rPr>
          <w:rFonts w:hint="eastAsia" w:ascii="仿宋" w:hAnsi="仿宋" w:eastAsia="仿宋"/>
          <w:szCs w:val="24"/>
          <w:lang w:val="en-US" w:eastAsia="zh-CN"/>
        </w:rPr>
        <w:t>见附表8</w:t>
      </w:r>
      <w:r>
        <w:rPr>
          <w:rFonts w:hint="eastAsia" w:ascii="仿宋" w:hAnsi="仿宋" w:eastAsia="仿宋"/>
          <w:szCs w:val="24"/>
          <w:lang w:eastAsia="zh-CN"/>
        </w:rPr>
        <w:t>）</w:t>
      </w:r>
      <w:r>
        <w:rPr>
          <w:rFonts w:hint="eastAsia" w:ascii="仿宋" w:hAnsi="仿宋" w:eastAsia="仿宋"/>
          <w:szCs w:val="24"/>
        </w:rPr>
        <w:t>或《上海海关学院学生社团名称变更申请表</w:t>
      </w:r>
      <w:r>
        <w:rPr>
          <w:rFonts w:hint="eastAsia" w:ascii="仿宋" w:hAnsi="仿宋" w:eastAsia="仿宋"/>
          <w:color w:val="000000"/>
          <w:szCs w:val="24"/>
        </w:rPr>
        <w:t>》</w:t>
      </w:r>
      <w:r>
        <w:rPr>
          <w:rFonts w:hint="eastAsia" w:ascii="仿宋" w:hAnsi="仿宋" w:eastAsia="仿宋"/>
          <w:color w:val="000000"/>
          <w:szCs w:val="24"/>
          <w:lang w:eastAsia="zh-CN"/>
        </w:rPr>
        <w:t>（</w:t>
      </w:r>
      <w:r>
        <w:rPr>
          <w:rFonts w:hint="eastAsia" w:ascii="仿宋" w:hAnsi="仿宋" w:eastAsia="仿宋"/>
          <w:color w:val="000000"/>
          <w:szCs w:val="24"/>
          <w:lang w:val="en-US" w:eastAsia="zh-CN"/>
        </w:rPr>
        <w:t>见附表9</w:t>
      </w:r>
      <w:r>
        <w:rPr>
          <w:rFonts w:hint="eastAsia" w:ascii="仿宋" w:hAnsi="仿宋" w:eastAsia="仿宋"/>
          <w:color w:val="000000"/>
          <w:szCs w:val="24"/>
          <w:lang w:eastAsia="zh-CN"/>
        </w:rPr>
        <w:t>）</w:t>
      </w:r>
      <w:r>
        <w:rPr>
          <w:rFonts w:hint="eastAsia" w:ascii="仿宋" w:hAnsi="仿宋" w:eastAsia="仿宋"/>
          <w:color w:val="000000"/>
          <w:szCs w:val="24"/>
        </w:rPr>
        <w:t>；</w:t>
      </w:r>
    </w:p>
    <w:p>
      <w:pPr>
        <w:pageBreakBefore w:val="0"/>
        <w:numPr>
          <w:ilvl w:val="0"/>
          <w:numId w:val="6"/>
        </w:numPr>
        <w:kinsoku/>
        <w:overflowPunct/>
        <w:topLinePunct w:val="0"/>
        <w:bidi w:val="0"/>
        <w:snapToGrid/>
        <w:spacing w:line="240" w:lineRule="auto"/>
        <w:ind w:firstLine="480" w:firstLineChars="200"/>
        <w:textAlignment w:val="auto"/>
        <w:rPr>
          <w:rFonts w:ascii="仿宋" w:hAnsi="仿宋" w:eastAsia="仿宋"/>
          <w:b/>
          <w:color w:val="000000"/>
          <w:szCs w:val="24"/>
        </w:rPr>
      </w:pPr>
      <w:r>
        <w:rPr>
          <w:rFonts w:hint="eastAsia" w:ascii="仿宋" w:hAnsi="仿宋" w:eastAsia="仿宋"/>
          <w:szCs w:val="24"/>
        </w:rPr>
        <w:t>若学生社团在每学期开学1个月内没有注册，则予以取缔。</w:t>
      </w:r>
    </w:p>
    <w:p>
      <w:pPr>
        <w:pStyle w:val="4"/>
        <w:pageBreakBefore w:val="0"/>
        <w:kinsoku/>
        <w:overflowPunct/>
        <w:topLinePunct w:val="0"/>
        <w:bidi w:val="0"/>
        <w:snapToGrid/>
        <w:spacing w:line="240" w:lineRule="auto"/>
        <w:ind w:right="240" w:firstLine="482" w:firstLineChars="200"/>
        <w:jc w:val="left"/>
        <w:textAlignment w:val="auto"/>
        <w:rPr>
          <w:rFonts w:ascii="仿宋" w:hAnsi="仿宋" w:eastAsia="仿宋"/>
          <w:color w:val="000000"/>
          <w:szCs w:val="24"/>
        </w:rPr>
      </w:pPr>
      <w:r>
        <w:rPr>
          <w:rFonts w:ascii="仿宋" w:hAnsi="仿宋" w:eastAsia="仿宋"/>
          <w:b/>
          <w:color w:val="000000"/>
          <w:szCs w:val="24"/>
        </w:rPr>
        <w:t>第二十</w:t>
      </w:r>
      <w:r>
        <w:rPr>
          <w:rFonts w:hint="eastAsia" w:ascii="仿宋" w:hAnsi="仿宋" w:eastAsia="仿宋"/>
          <w:b/>
          <w:color w:val="000000"/>
          <w:szCs w:val="24"/>
        </w:rPr>
        <w:t>七</w:t>
      </w:r>
      <w:r>
        <w:rPr>
          <w:rFonts w:ascii="仿宋" w:hAnsi="仿宋" w:eastAsia="仿宋"/>
          <w:b/>
          <w:color w:val="000000"/>
          <w:szCs w:val="24"/>
        </w:rPr>
        <w:t>条</w:t>
      </w:r>
      <w:r>
        <w:rPr>
          <w:rFonts w:hint="eastAsia" w:ascii="仿宋" w:hAnsi="仿宋" w:eastAsia="仿宋"/>
          <w:b/>
          <w:color w:val="000000"/>
          <w:szCs w:val="24"/>
        </w:rPr>
        <w:t xml:space="preserve"> </w:t>
      </w:r>
      <w:r>
        <w:rPr>
          <w:rFonts w:ascii="仿宋" w:hAnsi="仿宋" w:eastAsia="仿宋"/>
          <w:b/>
          <w:color w:val="000000"/>
          <w:szCs w:val="24"/>
        </w:rPr>
        <w:t xml:space="preserve"> </w:t>
      </w:r>
      <w:r>
        <w:rPr>
          <w:rFonts w:hint="eastAsia" w:ascii="仿宋" w:hAnsi="仿宋" w:eastAsia="仿宋"/>
          <w:color w:val="000000"/>
          <w:szCs w:val="24"/>
        </w:rPr>
        <w:t>学生社团的招</w:t>
      </w:r>
      <w:r>
        <w:rPr>
          <w:rFonts w:hint="eastAsia" w:ascii="仿宋" w:hAnsi="仿宋" w:eastAsia="仿宋"/>
          <w:color w:val="000000"/>
          <w:szCs w:val="24"/>
          <w:lang w:val="en-US" w:eastAsia="zh-CN"/>
        </w:rPr>
        <w:t>新（见附表14）</w:t>
      </w:r>
      <w:r>
        <w:rPr>
          <w:rFonts w:hint="eastAsia" w:ascii="仿宋" w:hAnsi="仿宋" w:eastAsia="仿宋"/>
          <w:color w:val="000000"/>
          <w:szCs w:val="24"/>
        </w:rPr>
        <w:t>：</w:t>
      </w:r>
    </w:p>
    <w:p>
      <w:pPr>
        <w:pageBreakBefore w:val="0"/>
        <w:numPr>
          <w:ilvl w:val="0"/>
          <w:numId w:val="7"/>
        </w:numPr>
        <w:kinsoku/>
        <w:overflowPunct/>
        <w:topLinePunct w:val="0"/>
        <w:bidi w:val="0"/>
        <w:snapToGrid/>
        <w:spacing w:line="240" w:lineRule="auto"/>
        <w:ind w:firstLine="480" w:firstLineChars="200"/>
        <w:textAlignment w:val="auto"/>
        <w:rPr>
          <w:rFonts w:ascii="仿宋" w:hAnsi="仿宋" w:eastAsia="仿宋"/>
          <w:szCs w:val="24"/>
        </w:rPr>
      </w:pPr>
      <w:r>
        <w:rPr>
          <w:rFonts w:hint="eastAsia" w:ascii="仿宋" w:hAnsi="仿宋" w:eastAsia="仿宋"/>
          <w:szCs w:val="24"/>
        </w:rPr>
        <w:t>学生社团招募应遵照校团委</w:t>
      </w:r>
      <w:r>
        <w:rPr>
          <w:rFonts w:hint="eastAsia" w:ascii="仿宋" w:hAnsi="仿宋" w:eastAsia="仿宋"/>
          <w:color w:val="000000"/>
          <w:szCs w:val="24"/>
        </w:rPr>
        <w:t>规</w:t>
      </w:r>
      <w:r>
        <w:rPr>
          <w:rFonts w:hint="eastAsia" w:ascii="仿宋" w:hAnsi="仿宋" w:eastAsia="仿宋"/>
          <w:szCs w:val="24"/>
        </w:rPr>
        <w:t>定，在指定的时间、地点进行招募。</w:t>
      </w:r>
    </w:p>
    <w:p>
      <w:pPr>
        <w:pageBreakBefore w:val="0"/>
        <w:numPr>
          <w:ilvl w:val="0"/>
          <w:numId w:val="7"/>
        </w:numPr>
        <w:kinsoku/>
        <w:overflowPunct/>
        <w:topLinePunct w:val="0"/>
        <w:bidi w:val="0"/>
        <w:snapToGrid/>
        <w:spacing w:line="240" w:lineRule="auto"/>
        <w:ind w:firstLine="480" w:firstLineChars="200"/>
        <w:textAlignment w:val="auto"/>
        <w:rPr>
          <w:rFonts w:ascii="仿宋" w:hAnsi="仿宋" w:eastAsia="仿宋"/>
          <w:szCs w:val="24"/>
        </w:rPr>
      </w:pPr>
      <w:r>
        <w:rPr>
          <w:rFonts w:hint="eastAsia" w:ascii="仿宋" w:hAnsi="仿宋" w:eastAsia="仿宋"/>
          <w:szCs w:val="24"/>
        </w:rPr>
        <w:t>学生社团的招募对象应面向全校师生。</w:t>
      </w:r>
    </w:p>
    <w:p>
      <w:pPr>
        <w:pageBreakBefore w:val="0"/>
        <w:numPr>
          <w:ilvl w:val="0"/>
          <w:numId w:val="7"/>
        </w:numPr>
        <w:kinsoku/>
        <w:overflowPunct/>
        <w:topLinePunct w:val="0"/>
        <w:bidi w:val="0"/>
        <w:snapToGrid/>
        <w:spacing w:line="240" w:lineRule="auto"/>
        <w:ind w:firstLine="480" w:firstLineChars="200"/>
        <w:textAlignment w:val="auto"/>
        <w:rPr>
          <w:rFonts w:ascii="仿宋" w:hAnsi="仿宋" w:eastAsia="仿宋"/>
          <w:szCs w:val="24"/>
        </w:rPr>
      </w:pPr>
      <w:r>
        <w:rPr>
          <w:rFonts w:hint="eastAsia" w:ascii="仿宋" w:hAnsi="仿宋" w:eastAsia="仿宋"/>
          <w:szCs w:val="24"/>
        </w:rPr>
        <w:t>学生社团不得未经校学生会社团管理部的申请、审批私自进行招募。</w:t>
      </w:r>
    </w:p>
    <w:p>
      <w:pPr>
        <w:pStyle w:val="4"/>
        <w:pageBreakBefore w:val="0"/>
        <w:kinsoku/>
        <w:overflowPunct/>
        <w:topLinePunct w:val="0"/>
        <w:bidi w:val="0"/>
        <w:snapToGrid/>
        <w:spacing w:line="240" w:lineRule="auto"/>
        <w:ind w:right="240" w:firstLine="482" w:firstLineChars="200"/>
        <w:jc w:val="left"/>
        <w:textAlignment w:val="auto"/>
        <w:rPr>
          <w:rFonts w:ascii="仿宋" w:hAnsi="仿宋" w:eastAsia="仿宋"/>
          <w:color w:val="000000"/>
          <w:szCs w:val="24"/>
        </w:rPr>
      </w:pPr>
      <w:r>
        <w:rPr>
          <w:rFonts w:ascii="仿宋" w:hAnsi="仿宋" w:eastAsia="仿宋"/>
          <w:b/>
          <w:color w:val="000000"/>
          <w:szCs w:val="24"/>
        </w:rPr>
        <w:t>第二十</w:t>
      </w:r>
      <w:r>
        <w:rPr>
          <w:rFonts w:hint="eastAsia" w:ascii="仿宋" w:hAnsi="仿宋" w:eastAsia="仿宋"/>
          <w:b/>
          <w:color w:val="000000"/>
          <w:szCs w:val="24"/>
        </w:rPr>
        <w:t>八</w:t>
      </w:r>
      <w:r>
        <w:rPr>
          <w:rFonts w:ascii="仿宋" w:hAnsi="仿宋" w:eastAsia="仿宋"/>
          <w:b/>
          <w:color w:val="000000"/>
          <w:szCs w:val="24"/>
        </w:rPr>
        <w:t>条</w:t>
      </w:r>
      <w:r>
        <w:rPr>
          <w:rFonts w:hint="eastAsia" w:ascii="仿宋" w:hAnsi="仿宋" w:eastAsia="仿宋"/>
          <w:color w:val="000000"/>
          <w:szCs w:val="24"/>
        </w:rPr>
        <w:t xml:space="preserve">  学生社团的指导主要由学生社团的挂靠单位及指导</w:t>
      </w:r>
      <w:r>
        <w:rPr>
          <w:rFonts w:hint="eastAsia" w:ascii="仿宋" w:hAnsi="仿宋" w:eastAsia="仿宋" w:cs="Times New Roman"/>
          <w:color w:val="000000"/>
          <w:szCs w:val="24"/>
        </w:rPr>
        <w:t>教师</w:t>
      </w:r>
      <w:r>
        <w:rPr>
          <w:rFonts w:hint="eastAsia" w:ascii="仿宋" w:hAnsi="仿宋" w:eastAsia="仿宋"/>
          <w:color w:val="000000"/>
          <w:szCs w:val="24"/>
        </w:rPr>
        <w:t>负责：</w:t>
      </w:r>
    </w:p>
    <w:p>
      <w:pPr>
        <w:pStyle w:val="4"/>
        <w:pageBreakBefore w:val="0"/>
        <w:numPr>
          <w:ilvl w:val="0"/>
          <w:numId w:val="8"/>
        </w:numPr>
        <w:kinsoku/>
        <w:overflowPunct/>
        <w:topLinePunct w:val="0"/>
        <w:bidi w:val="0"/>
        <w:snapToGrid/>
        <w:spacing w:line="240" w:lineRule="auto"/>
        <w:ind w:right="240" w:firstLine="480" w:firstLineChars="200"/>
        <w:jc w:val="left"/>
        <w:textAlignment w:val="auto"/>
        <w:rPr>
          <w:rFonts w:ascii="仿宋" w:hAnsi="仿宋" w:eastAsia="仿宋"/>
          <w:color w:val="000000"/>
          <w:szCs w:val="24"/>
        </w:rPr>
      </w:pPr>
      <w:r>
        <w:rPr>
          <w:rFonts w:hint="eastAsia" w:ascii="仿宋" w:hAnsi="仿宋" w:eastAsia="仿宋"/>
          <w:color w:val="000000"/>
          <w:szCs w:val="24"/>
        </w:rPr>
        <w:t>学生社团在发起成立时必须明确</w:t>
      </w:r>
      <w:r>
        <w:rPr>
          <w:rFonts w:hint="eastAsia" w:ascii="仿宋" w:hAnsi="仿宋" w:eastAsia="仿宋" w:cs="Times New Roman"/>
          <w:color w:val="000000"/>
          <w:szCs w:val="24"/>
        </w:rPr>
        <w:t>挂靠单位并申请挂靠单位的同意</w:t>
      </w:r>
      <w:r>
        <w:rPr>
          <w:rFonts w:hint="eastAsia" w:ascii="仿宋" w:hAnsi="仿宋" w:eastAsia="仿宋"/>
          <w:color w:val="000000"/>
          <w:szCs w:val="24"/>
        </w:rPr>
        <w:t>及指导教师，挂靠单位应是我校院系党政部门、校团委、研究所及教研室</w:t>
      </w:r>
      <w:r>
        <w:rPr>
          <w:rFonts w:hint="eastAsia" w:ascii="仿宋" w:hAnsi="仿宋" w:eastAsia="仿宋"/>
          <w:color w:val="000000"/>
          <w:szCs w:val="24"/>
          <w:lang w:eastAsia="zh-CN"/>
        </w:rPr>
        <w:t>（</w:t>
      </w:r>
      <w:r>
        <w:rPr>
          <w:rFonts w:hint="eastAsia" w:ascii="仿宋" w:hAnsi="仿宋" w:eastAsia="仿宋"/>
          <w:color w:val="000000"/>
          <w:szCs w:val="24"/>
          <w:lang w:val="en-US" w:eastAsia="zh-CN"/>
        </w:rPr>
        <w:t>见附件13</w:t>
      </w:r>
      <w:r>
        <w:rPr>
          <w:rFonts w:hint="eastAsia" w:ascii="仿宋" w:hAnsi="仿宋" w:eastAsia="仿宋"/>
          <w:color w:val="000000"/>
          <w:szCs w:val="24"/>
          <w:lang w:eastAsia="zh-CN"/>
        </w:rPr>
        <w:t>）</w:t>
      </w:r>
      <w:r>
        <w:rPr>
          <w:rFonts w:hint="eastAsia" w:ascii="仿宋" w:hAnsi="仿宋" w:eastAsia="仿宋"/>
          <w:color w:val="000000"/>
          <w:szCs w:val="24"/>
        </w:rPr>
        <w:t>。</w:t>
      </w:r>
    </w:p>
    <w:p>
      <w:pPr>
        <w:pStyle w:val="4"/>
        <w:pageBreakBefore w:val="0"/>
        <w:numPr>
          <w:ilvl w:val="0"/>
          <w:numId w:val="8"/>
        </w:numPr>
        <w:kinsoku/>
        <w:overflowPunct/>
        <w:topLinePunct w:val="0"/>
        <w:bidi w:val="0"/>
        <w:snapToGrid/>
        <w:spacing w:line="240" w:lineRule="auto"/>
        <w:ind w:right="240" w:firstLine="480" w:firstLineChars="200"/>
        <w:jc w:val="left"/>
        <w:textAlignment w:val="auto"/>
        <w:rPr>
          <w:rFonts w:ascii="仿宋" w:hAnsi="仿宋" w:eastAsia="仿宋"/>
          <w:color w:val="000000"/>
          <w:szCs w:val="24"/>
        </w:rPr>
      </w:pPr>
      <w:r>
        <w:rPr>
          <w:rFonts w:hint="eastAsia" w:ascii="仿宋" w:hAnsi="仿宋" w:eastAsia="仿宋"/>
          <w:color w:val="000000"/>
          <w:szCs w:val="24"/>
        </w:rPr>
        <w:t>指导教师应是挂靠单位的正式教职工、挂靠单位及指导教师应熟悉学生社团的活动内容并能胜任对其工作的指导，对学生社团会员进行业务培训，对学生社团主要活动进行可行性、安全性的论证。</w:t>
      </w:r>
    </w:p>
    <w:p>
      <w:pPr>
        <w:pStyle w:val="4"/>
        <w:pageBreakBefore w:val="0"/>
        <w:kinsoku/>
        <w:overflowPunct/>
        <w:topLinePunct w:val="0"/>
        <w:bidi w:val="0"/>
        <w:snapToGrid/>
        <w:spacing w:line="240" w:lineRule="auto"/>
        <w:ind w:right="240" w:firstLine="482" w:firstLineChars="200"/>
        <w:jc w:val="left"/>
        <w:textAlignment w:val="auto"/>
        <w:rPr>
          <w:rFonts w:ascii="仿宋" w:hAnsi="仿宋" w:eastAsia="仿宋"/>
          <w:color w:val="000000"/>
          <w:szCs w:val="24"/>
        </w:rPr>
      </w:pPr>
      <w:r>
        <w:rPr>
          <w:rFonts w:ascii="仿宋" w:hAnsi="仿宋" w:eastAsia="仿宋"/>
          <w:b/>
          <w:color w:val="000000"/>
          <w:szCs w:val="24"/>
        </w:rPr>
        <w:t>第二十</w:t>
      </w:r>
      <w:r>
        <w:rPr>
          <w:rFonts w:hint="eastAsia" w:ascii="仿宋" w:hAnsi="仿宋" w:eastAsia="仿宋"/>
          <w:b/>
          <w:color w:val="000000"/>
          <w:szCs w:val="24"/>
        </w:rPr>
        <w:t>九</w:t>
      </w:r>
      <w:r>
        <w:rPr>
          <w:rFonts w:ascii="仿宋" w:hAnsi="仿宋" w:eastAsia="仿宋"/>
          <w:b/>
          <w:color w:val="000000"/>
          <w:szCs w:val="24"/>
        </w:rPr>
        <w:t>条</w:t>
      </w:r>
      <w:r>
        <w:rPr>
          <w:rFonts w:hint="eastAsia" w:ascii="仿宋" w:hAnsi="仿宋" w:eastAsia="仿宋"/>
          <w:color w:val="000000"/>
          <w:szCs w:val="24"/>
        </w:rPr>
        <w:t xml:space="preserve"> 指导教师对学生社团的管理职责：</w:t>
      </w:r>
    </w:p>
    <w:p>
      <w:pPr>
        <w:pageBreakBefore w:val="0"/>
        <w:numPr>
          <w:ilvl w:val="0"/>
          <w:numId w:val="9"/>
        </w:numPr>
        <w:kinsoku/>
        <w:overflowPunct/>
        <w:topLinePunct w:val="0"/>
        <w:bidi w:val="0"/>
        <w:snapToGrid/>
        <w:spacing w:line="240" w:lineRule="auto"/>
        <w:ind w:firstLine="480" w:firstLineChars="200"/>
        <w:textAlignment w:val="auto"/>
        <w:rPr>
          <w:rFonts w:ascii="仿宋" w:hAnsi="仿宋" w:eastAsia="仿宋"/>
          <w:szCs w:val="24"/>
        </w:rPr>
      </w:pPr>
      <w:r>
        <w:rPr>
          <w:rFonts w:hint="eastAsia" w:ascii="仿宋" w:hAnsi="仿宋" w:eastAsia="仿宋"/>
          <w:szCs w:val="24"/>
        </w:rPr>
        <w:t>负责对大学生社团发展的方向进行正确把握,对专业方向进行适当指导；</w:t>
      </w:r>
    </w:p>
    <w:p>
      <w:pPr>
        <w:pageBreakBefore w:val="0"/>
        <w:numPr>
          <w:ilvl w:val="0"/>
          <w:numId w:val="9"/>
        </w:numPr>
        <w:kinsoku/>
        <w:overflowPunct/>
        <w:topLinePunct w:val="0"/>
        <w:bidi w:val="0"/>
        <w:snapToGrid/>
        <w:spacing w:line="240" w:lineRule="auto"/>
        <w:ind w:firstLine="480" w:firstLineChars="200"/>
        <w:textAlignment w:val="auto"/>
        <w:rPr>
          <w:rFonts w:ascii="仿宋" w:hAnsi="仿宋" w:eastAsia="仿宋"/>
          <w:szCs w:val="24"/>
        </w:rPr>
      </w:pPr>
      <w:r>
        <w:rPr>
          <w:rFonts w:hint="eastAsia" w:ascii="仿宋" w:hAnsi="仿宋" w:eastAsia="仿宋"/>
          <w:szCs w:val="24"/>
        </w:rPr>
        <w:t>了解所指导学生社团日常开展的各项活动，对学生社团每月的活动进行点评；</w:t>
      </w:r>
    </w:p>
    <w:p>
      <w:pPr>
        <w:pageBreakBefore w:val="0"/>
        <w:numPr>
          <w:ilvl w:val="0"/>
          <w:numId w:val="9"/>
        </w:numPr>
        <w:kinsoku/>
        <w:overflowPunct/>
        <w:topLinePunct w:val="0"/>
        <w:bidi w:val="0"/>
        <w:snapToGrid/>
        <w:spacing w:line="240" w:lineRule="auto"/>
        <w:ind w:firstLine="480" w:firstLineChars="200"/>
        <w:textAlignment w:val="auto"/>
        <w:rPr>
          <w:rFonts w:ascii="仿宋" w:hAnsi="仿宋" w:eastAsia="仿宋"/>
          <w:szCs w:val="24"/>
        </w:rPr>
      </w:pPr>
      <w:r>
        <w:rPr>
          <w:rFonts w:hint="eastAsia" w:ascii="仿宋" w:hAnsi="仿宋" w:eastAsia="仿宋"/>
          <w:szCs w:val="24"/>
        </w:rPr>
        <w:t>对于有网站和内部刊物的学生社团，指导教师需严格审查网站和刊物的内容，不得与国家法律法规、校纪校规及其他相关规定</w:t>
      </w:r>
      <w:r>
        <w:rPr>
          <w:rFonts w:hint="eastAsia" w:ascii="仿宋" w:hAnsi="仿宋" w:eastAsia="仿宋"/>
          <w:color w:val="000000"/>
          <w:szCs w:val="24"/>
        </w:rPr>
        <w:t>相违背</w:t>
      </w:r>
      <w:r>
        <w:rPr>
          <w:rFonts w:hint="eastAsia" w:ascii="仿宋" w:hAnsi="仿宋" w:eastAsia="仿宋"/>
          <w:szCs w:val="24"/>
        </w:rPr>
        <w:t>；</w:t>
      </w:r>
    </w:p>
    <w:p>
      <w:pPr>
        <w:pageBreakBefore w:val="0"/>
        <w:numPr>
          <w:ilvl w:val="0"/>
          <w:numId w:val="9"/>
        </w:numPr>
        <w:kinsoku/>
        <w:overflowPunct/>
        <w:topLinePunct w:val="0"/>
        <w:bidi w:val="0"/>
        <w:snapToGrid/>
        <w:spacing w:line="240" w:lineRule="auto"/>
        <w:ind w:firstLine="480" w:firstLineChars="200"/>
        <w:textAlignment w:val="auto"/>
        <w:rPr>
          <w:rFonts w:ascii="仿宋" w:hAnsi="仿宋" w:eastAsia="仿宋"/>
          <w:color w:val="000000"/>
          <w:szCs w:val="24"/>
        </w:rPr>
      </w:pPr>
      <w:r>
        <w:rPr>
          <w:rFonts w:hint="eastAsia" w:ascii="仿宋" w:hAnsi="仿宋" w:eastAsia="仿宋"/>
          <w:szCs w:val="24"/>
        </w:rPr>
        <w:t>学生社团成员，对学生社团负责人选举和更替有建议权和推荐权；</w:t>
      </w:r>
    </w:p>
    <w:p>
      <w:pPr>
        <w:pStyle w:val="4"/>
        <w:pageBreakBefore w:val="0"/>
        <w:kinsoku/>
        <w:overflowPunct/>
        <w:topLinePunct w:val="0"/>
        <w:bidi w:val="0"/>
        <w:snapToGrid/>
        <w:spacing w:line="240" w:lineRule="auto"/>
        <w:ind w:right="240" w:firstLine="482" w:firstLineChars="200"/>
        <w:jc w:val="left"/>
        <w:textAlignment w:val="auto"/>
        <w:rPr>
          <w:rFonts w:ascii="仿宋" w:hAnsi="仿宋" w:eastAsia="仿宋"/>
          <w:color w:val="000000"/>
          <w:szCs w:val="24"/>
        </w:rPr>
      </w:pPr>
      <w:r>
        <w:rPr>
          <w:rFonts w:ascii="仿宋" w:hAnsi="仿宋" w:eastAsia="仿宋"/>
          <w:b/>
          <w:color w:val="000000"/>
          <w:szCs w:val="24"/>
        </w:rPr>
        <w:t>第</w:t>
      </w:r>
      <w:r>
        <w:rPr>
          <w:rFonts w:hint="eastAsia" w:ascii="仿宋" w:hAnsi="仿宋" w:eastAsia="仿宋"/>
          <w:b/>
          <w:color w:val="000000"/>
          <w:szCs w:val="24"/>
        </w:rPr>
        <w:t>三十</w:t>
      </w:r>
      <w:r>
        <w:rPr>
          <w:rFonts w:ascii="仿宋" w:hAnsi="仿宋" w:eastAsia="仿宋"/>
          <w:b/>
          <w:color w:val="000000"/>
          <w:szCs w:val="24"/>
        </w:rPr>
        <w:t>条</w:t>
      </w:r>
      <w:r>
        <w:rPr>
          <w:rFonts w:hint="eastAsia" w:ascii="仿宋" w:hAnsi="仿宋" w:eastAsia="仿宋"/>
          <w:color w:val="000000"/>
          <w:szCs w:val="24"/>
        </w:rPr>
        <w:t xml:space="preserve">  学生社团的活动的定义：</w:t>
      </w:r>
    </w:p>
    <w:p>
      <w:pPr>
        <w:pageBreakBefore w:val="0"/>
        <w:numPr>
          <w:ilvl w:val="0"/>
          <w:numId w:val="10"/>
        </w:numPr>
        <w:kinsoku/>
        <w:overflowPunct/>
        <w:topLinePunct w:val="0"/>
        <w:bidi w:val="0"/>
        <w:snapToGrid/>
        <w:spacing w:line="240" w:lineRule="auto"/>
        <w:ind w:firstLine="480" w:firstLineChars="200"/>
        <w:textAlignment w:val="auto"/>
        <w:rPr>
          <w:rFonts w:ascii="仿宋" w:hAnsi="仿宋" w:eastAsia="仿宋"/>
          <w:szCs w:val="24"/>
        </w:rPr>
      </w:pPr>
      <w:r>
        <w:rPr>
          <w:rFonts w:hint="eastAsia" w:ascii="仿宋" w:hAnsi="仿宋" w:eastAsia="仿宋"/>
          <w:szCs w:val="24"/>
        </w:rPr>
        <w:t>日常活动：学生社团面向本社社员的常规活动和校外活动（例会除外）。</w:t>
      </w:r>
    </w:p>
    <w:p>
      <w:pPr>
        <w:pageBreakBefore w:val="0"/>
        <w:numPr>
          <w:ilvl w:val="0"/>
          <w:numId w:val="10"/>
        </w:numPr>
        <w:kinsoku/>
        <w:overflowPunct/>
        <w:topLinePunct w:val="0"/>
        <w:bidi w:val="0"/>
        <w:snapToGrid/>
        <w:spacing w:line="240" w:lineRule="auto"/>
        <w:ind w:firstLine="480" w:firstLineChars="200"/>
        <w:textAlignment w:val="auto"/>
        <w:rPr>
          <w:rFonts w:ascii="仿宋" w:hAnsi="仿宋" w:eastAsia="仿宋"/>
          <w:szCs w:val="24"/>
        </w:rPr>
      </w:pPr>
      <w:r>
        <w:rPr>
          <w:rFonts w:hint="eastAsia" w:ascii="仿宋" w:hAnsi="仿宋" w:eastAsia="仿宋"/>
          <w:szCs w:val="24"/>
        </w:rPr>
        <w:t>大型活动：由校学生会社团管理部或者其他部门举办的；面向全校师生或社会的校内活动和校外活动。</w:t>
      </w:r>
    </w:p>
    <w:p>
      <w:pPr>
        <w:pageBreakBefore w:val="0"/>
        <w:numPr>
          <w:ilvl w:val="0"/>
          <w:numId w:val="10"/>
        </w:numPr>
        <w:kinsoku/>
        <w:overflowPunct/>
        <w:topLinePunct w:val="0"/>
        <w:bidi w:val="0"/>
        <w:snapToGrid/>
        <w:spacing w:line="240" w:lineRule="auto"/>
        <w:ind w:firstLine="480" w:firstLineChars="200"/>
        <w:textAlignment w:val="auto"/>
        <w:rPr>
          <w:rFonts w:ascii="仿宋" w:hAnsi="仿宋" w:eastAsia="仿宋"/>
          <w:szCs w:val="24"/>
        </w:rPr>
      </w:pPr>
      <w:r>
        <w:rPr>
          <w:rFonts w:hint="eastAsia" w:ascii="仿宋" w:hAnsi="仿宋" w:eastAsia="仿宋"/>
          <w:szCs w:val="24"/>
        </w:rPr>
        <w:t>特殊活动：兄弟学校或社会团体联合举办的活动；有外籍人士参加或涉外内容的活动；讲座、报告等，群众性集会、沙龙及研讨会等活动；收取费用的培训班、学习班等，取得经济收入的活动；涉及宗教、民族问题的活动；其他有关学校秩序的重大活动等。</w:t>
      </w:r>
    </w:p>
    <w:p>
      <w:pPr>
        <w:pStyle w:val="4"/>
        <w:pageBreakBefore w:val="0"/>
        <w:kinsoku/>
        <w:overflowPunct/>
        <w:topLinePunct w:val="0"/>
        <w:bidi w:val="0"/>
        <w:snapToGrid/>
        <w:spacing w:line="240" w:lineRule="auto"/>
        <w:ind w:right="240" w:firstLine="482" w:firstLineChars="200"/>
        <w:jc w:val="left"/>
        <w:textAlignment w:val="auto"/>
        <w:rPr>
          <w:rFonts w:ascii="仿宋" w:hAnsi="仿宋" w:eastAsia="仿宋"/>
          <w:color w:val="000000"/>
          <w:szCs w:val="24"/>
        </w:rPr>
      </w:pPr>
      <w:r>
        <w:rPr>
          <w:rFonts w:ascii="仿宋" w:hAnsi="仿宋" w:eastAsia="仿宋"/>
          <w:b/>
          <w:color w:val="000000"/>
          <w:szCs w:val="24"/>
        </w:rPr>
        <w:t>第</w:t>
      </w:r>
      <w:r>
        <w:rPr>
          <w:rFonts w:hint="eastAsia" w:ascii="仿宋" w:hAnsi="仿宋" w:eastAsia="仿宋"/>
          <w:b/>
          <w:color w:val="000000"/>
          <w:szCs w:val="24"/>
        </w:rPr>
        <w:t>三十一</w:t>
      </w:r>
      <w:r>
        <w:rPr>
          <w:rFonts w:ascii="仿宋" w:hAnsi="仿宋" w:eastAsia="仿宋"/>
          <w:b/>
          <w:color w:val="000000"/>
          <w:szCs w:val="24"/>
        </w:rPr>
        <w:t>条</w:t>
      </w:r>
      <w:r>
        <w:rPr>
          <w:rFonts w:hint="eastAsia" w:ascii="仿宋" w:hAnsi="仿宋" w:eastAsia="仿宋"/>
          <w:b/>
          <w:color w:val="000000"/>
          <w:szCs w:val="24"/>
        </w:rPr>
        <w:t xml:space="preserve"> </w:t>
      </w:r>
      <w:r>
        <w:rPr>
          <w:rFonts w:ascii="仿宋" w:hAnsi="仿宋" w:eastAsia="仿宋"/>
          <w:b/>
          <w:color w:val="000000"/>
          <w:szCs w:val="24"/>
        </w:rPr>
        <w:t xml:space="preserve"> </w:t>
      </w:r>
      <w:r>
        <w:rPr>
          <w:rFonts w:hint="eastAsia" w:ascii="仿宋" w:hAnsi="仿宋" w:eastAsia="仿宋"/>
          <w:color w:val="000000"/>
          <w:szCs w:val="24"/>
        </w:rPr>
        <w:t>活动宗旨：</w:t>
      </w:r>
    </w:p>
    <w:p>
      <w:pPr>
        <w:pageBreakBefore w:val="0"/>
        <w:numPr>
          <w:ilvl w:val="0"/>
          <w:numId w:val="11"/>
        </w:numPr>
        <w:kinsoku/>
        <w:overflowPunct/>
        <w:topLinePunct w:val="0"/>
        <w:bidi w:val="0"/>
        <w:snapToGrid/>
        <w:spacing w:line="240" w:lineRule="auto"/>
        <w:ind w:left="425" w:leftChars="0" w:hanging="425" w:firstLineChars="0"/>
        <w:textAlignment w:val="auto"/>
        <w:rPr>
          <w:rFonts w:ascii="仿宋" w:hAnsi="仿宋" w:eastAsia="仿宋"/>
          <w:szCs w:val="24"/>
        </w:rPr>
      </w:pPr>
      <w:r>
        <w:rPr>
          <w:rFonts w:hint="eastAsia" w:ascii="仿宋" w:hAnsi="仿宋" w:eastAsia="仿宋"/>
          <w:szCs w:val="24"/>
        </w:rPr>
        <w:t>学生社团活动必须奉行公开原则；</w:t>
      </w:r>
    </w:p>
    <w:p>
      <w:pPr>
        <w:pageBreakBefore w:val="0"/>
        <w:numPr>
          <w:ilvl w:val="0"/>
          <w:numId w:val="11"/>
        </w:numPr>
        <w:kinsoku/>
        <w:overflowPunct/>
        <w:topLinePunct w:val="0"/>
        <w:bidi w:val="0"/>
        <w:snapToGrid/>
        <w:spacing w:line="240" w:lineRule="auto"/>
        <w:ind w:left="425" w:leftChars="0" w:hanging="425" w:firstLineChars="0"/>
        <w:textAlignment w:val="auto"/>
        <w:rPr>
          <w:rFonts w:ascii="仿宋" w:hAnsi="仿宋" w:eastAsia="仿宋"/>
          <w:szCs w:val="24"/>
        </w:rPr>
      </w:pPr>
      <w:r>
        <w:rPr>
          <w:rFonts w:hint="eastAsia" w:ascii="仿宋" w:hAnsi="仿宋" w:eastAsia="仿宋"/>
          <w:szCs w:val="24"/>
        </w:rPr>
        <w:t>学生社团举办大型活动、特殊活动须首先向校学生会社团管理部申请报批；</w:t>
      </w:r>
    </w:p>
    <w:p>
      <w:pPr>
        <w:pageBreakBefore w:val="0"/>
        <w:numPr>
          <w:ilvl w:val="0"/>
          <w:numId w:val="11"/>
        </w:numPr>
        <w:kinsoku/>
        <w:overflowPunct/>
        <w:topLinePunct w:val="0"/>
        <w:bidi w:val="0"/>
        <w:snapToGrid/>
        <w:spacing w:line="240" w:lineRule="auto"/>
        <w:ind w:left="425" w:leftChars="0" w:hanging="425" w:firstLineChars="0"/>
        <w:textAlignment w:val="auto"/>
        <w:rPr>
          <w:rFonts w:ascii="仿宋" w:hAnsi="仿宋" w:eastAsia="仿宋"/>
          <w:szCs w:val="24"/>
        </w:rPr>
      </w:pPr>
      <w:r>
        <w:rPr>
          <w:rFonts w:hint="eastAsia" w:ascii="仿宋" w:hAnsi="仿宋" w:eastAsia="仿宋"/>
          <w:szCs w:val="24"/>
        </w:rPr>
        <w:t>申请举办日常活动需提前2个</w:t>
      </w:r>
      <w:r>
        <w:rPr>
          <w:rFonts w:hint="eastAsia" w:ascii="仿宋" w:hAnsi="仿宋" w:eastAsia="仿宋"/>
          <w:color w:val="000000"/>
          <w:szCs w:val="24"/>
        </w:rPr>
        <w:t>星期</w:t>
      </w:r>
      <w:r>
        <w:rPr>
          <w:rFonts w:hint="eastAsia" w:ascii="仿宋" w:hAnsi="仿宋" w:eastAsia="仿宋"/>
          <w:szCs w:val="24"/>
        </w:rPr>
        <w:t>提交</w:t>
      </w:r>
      <w:r>
        <w:rPr>
          <w:rFonts w:hint="eastAsia" w:ascii="仿宋" w:hAnsi="仿宋" w:eastAsia="仿宋"/>
          <w:color w:val="000000"/>
          <w:szCs w:val="24"/>
        </w:rPr>
        <w:t>活动信息表</w:t>
      </w:r>
      <w:r>
        <w:rPr>
          <w:rFonts w:hint="eastAsia" w:ascii="仿宋" w:hAnsi="仿宋" w:eastAsia="仿宋"/>
          <w:szCs w:val="24"/>
        </w:rPr>
        <w:t>；</w:t>
      </w:r>
    </w:p>
    <w:p>
      <w:pPr>
        <w:pageBreakBefore w:val="0"/>
        <w:numPr>
          <w:ilvl w:val="0"/>
          <w:numId w:val="11"/>
        </w:numPr>
        <w:kinsoku/>
        <w:overflowPunct/>
        <w:topLinePunct w:val="0"/>
        <w:bidi w:val="0"/>
        <w:snapToGrid/>
        <w:spacing w:line="240" w:lineRule="auto"/>
        <w:ind w:left="425" w:leftChars="0" w:hanging="425" w:firstLineChars="0"/>
        <w:textAlignment w:val="auto"/>
        <w:rPr>
          <w:rFonts w:ascii="仿宋" w:hAnsi="仿宋" w:eastAsia="仿宋"/>
          <w:szCs w:val="24"/>
        </w:rPr>
      </w:pPr>
      <w:r>
        <w:rPr>
          <w:rFonts w:hint="eastAsia" w:ascii="仿宋" w:hAnsi="仿宋" w:eastAsia="仿宋"/>
          <w:szCs w:val="24"/>
        </w:rPr>
        <w:t>学生社团及活动的组织者要对活动的秩序、安全及其合法性负责。</w:t>
      </w:r>
    </w:p>
    <w:p>
      <w:pPr>
        <w:pageBreakBefore w:val="0"/>
        <w:numPr>
          <w:ilvl w:val="0"/>
          <w:numId w:val="11"/>
        </w:numPr>
        <w:kinsoku/>
        <w:overflowPunct/>
        <w:topLinePunct w:val="0"/>
        <w:bidi w:val="0"/>
        <w:snapToGrid/>
        <w:spacing w:line="240" w:lineRule="auto"/>
        <w:ind w:left="425" w:leftChars="0" w:hanging="425" w:firstLineChars="0"/>
        <w:textAlignment w:val="auto"/>
        <w:rPr>
          <w:rFonts w:ascii="仿宋" w:hAnsi="仿宋" w:eastAsia="仿宋"/>
          <w:szCs w:val="24"/>
        </w:rPr>
      </w:pPr>
      <w:r>
        <w:rPr>
          <w:rFonts w:hint="eastAsia" w:ascii="仿宋" w:hAnsi="仿宋" w:eastAsia="仿宋"/>
          <w:szCs w:val="24"/>
        </w:rPr>
        <w:t>参与人数较多或在校外举办参加的学生社团活动要有预案，提前</w:t>
      </w:r>
      <w:r>
        <w:rPr>
          <w:rFonts w:hint="eastAsia" w:ascii="仿宋" w:hAnsi="仿宋" w:eastAsia="仿宋"/>
          <w:color w:val="000000"/>
          <w:szCs w:val="24"/>
        </w:rPr>
        <w:t>两周提交</w:t>
      </w:r>
      <w:r>
        <w:rPr>
          <w:rFonts w:hint="eastAsia" w:ascii="仿宋" w:hAnsi="仿宋" w:eastAsia="仿宋"/>
          <w:szCs w:val="24"/>
        </w:rPr>
        <w:t>相关报备材料至校学生会社团管理部，经校学生会社团管理部、学生会、校团委、所属系部党组织全部同意批复后方可参加或者开展活动，确保活动安全有序的进行。</w:t>
      </w:r>
    </w:p>
    <w:p>
      <w:pPr>
        <w:pageBreakBefore w:val="0"/>
        <w:numPr>
          <w:ilvl w:val="0"/>
          <w:numId w:val="11"/>
        </w:numPr>
        <w:kinsoku/>
        <w:overflowPunct/>
        <w:topLinePunct w:val="0"/>
        <w:bidi w:val="0"/>
        <w:snapToGrid/>
        <w:spacing w:line="240" w:lineRule="auto"/>
        <w:ind w:left="425" w:leftChars="0" w:hanging="425" w:firstLineChars="0"/>
        <w:textAlignment w:val="auto"/>
        <w:rPr>
          <w:rFonts w:ascii="仿宋" w:hAnsi="仿宋" w:eastAsia="仿宋"/>
          <w:szCs w:val="24"/>
        </w:rPr>
      </w:pPr>
      <w:r>
        <w:rPr>
          <w:rFonts w:hint="eastAsia" w:ascii="仿宋" w:hAnsi="仿宋" w:eastAsia="仿宋"/>
          <w:szCs w:val="24"/>
        </w:rPr>
        <w:t>凡学生社团涉及的跨校活动、商业活动等，均需提前2个星期报批校学生会社团管理部申请，校学生会社团管理部初审过后报批团委申请。申请时，先递</w:t>
      </w:r>
      <w:r>
        <w:rPr>
          <w:rFonts w:hint="eastAsia" w:ascii="仿宋" w:hAnsi="仿宋" w:eastAsia="仿宋"/>
          <w:color w:val="000000"/>
          <w:szCs w:val="24"/>
        </w:rPr>
        <w:t>交申请书或邀请函至</w:t>
      </w:r>
      <w:r>
        <w:rPr>
          <w:rFonts w:hint="eastAsia" w:ascii="仿宋" w:hAnsi="仿宋" w:eastAsia="仿宋"/>
          <w:szCs w:val="24"/>
        </w:rPr>
        <w:t>校学生会社团管理部，再由校学生会社团管理部初审后统一交给校团委，审核通过2个星期内及时提交相关材料。</w:t>
      </w:r>
    </w:p>
    <w:p>
      <w:pPr>
        <w:pageBreakBefore w:val="0"/>
        <w:numPr>
          <w:ilvl w:val="0"/>
          <w:numId w:val="11"/>
        </w:numPr>
        <w:kinsoku/>
        <w:overflowPunct/>
        <w:topLinePunct w:val="0"/>
        <w:bidi w:val="0"/>
        <w:snapToGrid/>
        <w:spacing w:line="240" w:lineRule="auto"/>
        <w:ind w:left="425" w:leftChars="0" w:hanging="425" w:firstLineChars="0"/>
        <w:textAlignment w:val="auto"/>
        <w:rPr>
          <w:rFonts w:ascii="仿宋" w:hAnsi="仿宋" w:eastAsia="仿宋"/>
          <w:szCs w:val="24"/>
        </w:rPr>
      </w:pPr>
      <w:r>
        <w:rPr>
          <w:rFonts w:hint="eastAsia" w:ascii="仿宋" w:hAnsi="仿宋" w:eastAsia="仿宋"/>
          <w:szCs w:val="24"/>
        </w:rPr>
        <w:t>凡学生社团涉及跨省活动（旅游、考察、社会实践等），须提</w:t>
      </w:r>
      <w:r>
        <w:rPr>
          <w:rFonts w:hint="eastAsia" w:ascii="仿宋" w:hAnsi="仿宋" w:eastAsia="仿宋"/>
          <w:color w:val="000000"/>
          <w:szCs w:val="24"/>
        </w:rPr>
        <w:t>前2个星期</w:t>
      </w:r>
      <w:r>
        <w:rPr>
          <w:rFonts w:hint="eastAsia" w:ascii="仿宋" w:hAnsi="仿宋" w:eastAsia="仿宋"/>
          <w:szCs w:val="24"/>
        </w:rPr>
        <w:t>将申请交于校学生会社团管理部，再由校学生会社团管理部报批团委备案。</w:t>
      </w:r>
    </w:p>
    <w:p>
      <w:pPr>
        <w:pageBreakBefore w:val="0"/>
        <w:numPr>
          <w:ilvl w:val="0"/>
          <w:numId w:val="11"/>
        </w:numPr>
        <w:kinsoku/>
        <w:overflowPunct/>
        <w:topLinePunct w:val="0"/>
        <w:bidi w:val="0"/>
        <w:snapToGrid/>
        <w:spacing w:line="240" w:lineRule="auto"/>
        <w:ind w:left="425" w:leftChars="0" w:hanging="425" w:firstLineChars="0"/>
        <w:textAlignment w:val="auto"/>
        <w:rPr>
          <w:rFonts w:ascii="仿宋" w:hAnsi="仿宋" w:eastAsia="仿宋"/>
          <w:szCs w:val="24"/>
        </w:rPr>
      </w:pPr>
      <w:r>
        <w:rPr>
          <w:rFonts w:hint="eastAsia" w:ascii="仿宋" w:hAnsi="仿宋" w:eastAsia="仿宋"/>
          <w:szCs w:val="24"/>
        </w:rPr>
        <w:t>学生社团不得以各种名义开设非学历培训，包括各类商业性讲座和报告，与学生社团活动有关讲座需报有关部门，并报校学生会社团管理部审批、备案。</w:t>
      </w:r>
    </w:p>
    <w:p>
      <w:pPr>
        <w:pageBreakBefore w:val="0"/>
        <w:numPr>
          <w:ilvl w:val="0"/>
          <w:numId w:val="11"/>
        </w:numPr>
        <w:kinsoku/>
        <w:overflowPunct/>
        <w:topLinePunct w:val="0"/>
        <w:bidi w:val="0"/>
        <w:snapToGrid/>
        <w:spacing w:line="240" w:lineRule="auto"/>
        <w:ind w:left="425" w:leftChars="0" w:hanging="425" w:firstLineChars="0"/>
        <w:textAlignment w:val="auto"/>
        <w:rPr>
          <w:rFonts w:ascii="仿宋" w:hAnsi="仿宋" w:eastAsia="仿宋"/>
          <w:szCs w:val="24"/>
        </w:rPr>
      </w:pPr>
      <w:r>
        <w:rPr>
          <w:rFonts w:hint="eastAsia" w:ascii="仿宋" w:hAnsi="仿宋" w:eastAsia="仿宋"/>
          <w:szCs w:val="24"/>
        </w:rPr>
        <w:t>各类勤工助学性质的社会实践活动由学生处统一管理。各学生社团如组织此类活动，需提前2个星期报学生处，若经学生处批准方可开展。</w:t>
      </w:r>
    </w:p>
    <w:p>
      <w:pPr>
        <w:pageBreakBefore w:val="0"/>
        <w:numPr>
          <w:ilvl w:val="0"/>
          <w:numId w:val="11"/>
        </w:numPr>
        <w:kinsoku/>
        <w:overflowPunct/>
        <w:topLinePunct w:val="0"/>
        <w:bidi w:val="0"/>
        <w:snapToGrid/>
        <w:spacing w:line="240" w:lineRule="auto"/>
        <w:ind w:left="425" w:leftChars="0" w:hanging="425" w:firstLineChars="0"/>
        <w:textAlignment w:val="auto"/>
        <w:rPr>
          <w:rFonts w:ascii="仿宋" w:hAnsi="仿宋" w:eastAsia="仿宋"/>
          <w:szCs w:val="24"/>
        </w:rPr>
      </w:pPr>
      <w:r>
        <w:rPr>
          <w:rFonts w:hint="eastAsia" w:ascii="仿宋" w:hAnsi="仿宋" w:eastAsia="仿宋"/>
          <w:szCs w:val="24"/>
        </w:rPr>
        <w:t>校学生会社团管理部有权对</w:t>
      </w:r>
      <w:r>
        <w:rPr>
          <w:rFonts w:hint="eastAsia" w:ascii="仿宋" w:hAnsi="仿宋" w:eastAsia="仿宋"/>
          <w:color w:val="000000"/>
          <w:szCs w:val="24"/>
        </w:rPr>
        <w:t>各学生社团活动定期进行年度审查评分</w:t>
      </w:r>
      <w:r>
        <w:rPr>
          <w:rFonts w:ascii="仿宋" w:hAnsi="仿宋" w:eastAsia="仿宋"/>
          <w:color w:val="000000"/>
          <w:szCs w:val="24"/>
        </w:rPr>
        <w:t>,</w:t>
      </w:r>
      <w:r>
        <w:rPr>
          <w:rFonts w:hint="eastAsia" w:ascii="仿宋" w:hAnsi="仿宋" w:eastAsia="仿宋"/>
          <w:szCs w:val="24"/>
        </w:rPr>
        <w:t>各学生社团应服从校学生会社团管理部及其以上各级部门的检查。年度审查评分包含四部分：社团组织架构20分、活动成效40分、常规活动30分、演示效果10分。年度审查评委团将由校学生会和社团管理部担任，评委打分满分为100分，去</w:t>
      </w:r>
      <w:bookmarkStart w:id="41" w:name="_GoBack"/>
      <w:bookmarkEnd w:id="41"/>
      <w:r>
        <w:rPr>
          <w:rFonts w:hint="eastAsia" w:ascii="仿宋" w:hAnsi="仿宋" w:eastAsia="仿宋"/>
          <w:szCs w:val="24"/>
        </w:rPr>
        <w:t>掉最高分和最低分，取平均分作为社团现场最终得分，并折合算入星级评定成绩。</w:t>
      </w:r>
    </w:p>
    <w:p>
      <w:pPr>
        <w:pageBreakBefore w:val="0"/>
        <w:numPr>
          <w:ilvl w:val="0"/>
          <w:numId w:val="11"/>
        </w:numPr>
        <w:kinsoku/>
        <w:overflowPunct/>
        <w:topLinePunct w:val="0"/>
        <w:bidi w:val="0"/>
        <w:snapToGrid/>
        <w:spacing w:line="240" w:lineRule="auto"/>
        <w:ind w:left="425" w:leftChars="0" w:hanging="425" w:firstLineChars="0"/>
        <w:textAlignment w:val="auto"/>
        <w:rPr>
          <w:rFonts w:ascii="仿宋" w:hAnsi="仿宋" w:eastAsia="仿宋"/>
          <w:szCs w:val="24"/>
        </w:rPr>
      </w:pPr>
      <w:r>
        <w:rPr>
          <w:rFonts w:hint="eastAsia" w:ascii="仿宋" w:hAnsi="仿宋" w:eastAsia="仿宋"/>
          <w:szCs w:val="24"/>
        </w:rPr>
        <w:t>学生社团举办活动不得在学生中散布违背宪法、法律、法规和党的路线方针政策的错误观点和言论，不得开展与其宗旨不符的活动，不得开展纯商业性活动。</w:t>
      </w:r>
    </w:p>
    <w:p>
      <w:pPr>
        <w:pageBreakBefore w:val="0"/>
        <w:numPr>
          <w:ilvl w:val="0"/>
          <w:numId w:val="11"/>
        </w:numPr>
        <w:kinsoku/>
        <w:overflowPunct/>
        <w:topLinePunct w:val="0"/>
        <w:bidi w:val="0"/>
        <w:snapToGrid/>
        <w:spacing w:line="240" w:lineRule="auto"/>
        <w:ind w:left="425" w:leftChars="0" w:hanging="425" w:firstLineChars="0"/>
        <w:textAlignment w:val="auto"/>
        <w:rPr>
          <w:rFonts w:ascii="仿宋" w:hAnsi="仿宋" w:eastAsia="仿宋"/>
          <w:szCs w:val="24"/>
        </w:rPr>
      </w:pPr>
      <w:r>
        <w:rPr>
          <w:rFonts w:hint="eastAsia" w:ascii="仿宋" w:hAnsi="仿宋" w:eastAsia="仿宋"/>
          <w:szCs w:val="24"/>
        </w:rPr>
        <w:t>所有活动需填写活动审批</w:t>
      </w:r>
      <w:r>
        <w:rPr>
          <w:rFonts w:hint="eastAsia" w:ascii="仿宋" w:hAnsi="仿宋" w:eastAsia="仿宋"/>
          <w:color w:val="000000"/>
          <w:szCs w:val="24"/>
        </w:rPr>
        <w:t>表</w:t>
      </w:r>
      <w:r>
        <w:rPr>
          <w:rFonts w:hint="eastAsia" w:ascii="仿宋" w:hAnsi="仿宋" w:eastAsia="仿宋"/>
          <w:color w:val="000000"/>
          <w:szCs w:val="24"/>
          <w:lang w:eastAsia="zh-CN"/>
        </w:rPr>
        <w:t>（</w:t>
      </w:r>
      <w:r>
        <w:rPr>
          <w:rFonts w:hint="eastAsia" w:ascii="仿宋" w:hAnsi="仿宋" w:eastAsia="仿宋"/>
          <w:color w:val="000000"/>
          <w:szCs w:val="24"/>
          <w:lang w:val="en-US" w:eastAsia="zh-CN"/>
        </w:rPr>
        <w:t>见附表10</w:t>
      </w:r>
      <w:r>
        <w:rPr>
          <w:rFonts w:hint="eastAsia" w:ascii="仿宋" w:hAnsi="仿宋" w:eastAsia="仿宋"/>
          <w:color w:val="000000"/>
          <w:szCs w:val="24"/>
          <w:lang w:eastAsia="zh-CN"/>
        </w:rPr>
        <w:t>）</w:t>
      </w:r>
      <w:r>
        <w:rPr>
          <w:rFonts w:hint="eastAsia" w:ascii="仿宋" w:hAnsi="仿宋" w:eastAsia="仿宋"/>
          <w:color w:val="000000"/>
          <w:szCs w:val="24"/>
        </w:rPr>
        <w:t>。</w:t>
      </w:r>
    </w:p>
    <w:p>
      <w:pPr>
        <w:pageBreakBefore w:val="0"/>
        <w:kinsoku/>
        <w:overflowPunct/>
        <w:topLinePunct w:val="0"/>
        <w:autoSpaceDE w:val="0"/>
        <w:autoSpaceDN w:val="0"/>
        <w:bidi w:val="0"/>
        <w:adjustRightInd w:val="0"/>
        <w:snapToGrid/>
        <w:spacing w:line="240" w:lineRule="auto"/>
        <w:ind w:right="240" w:firstLine="482" w:firstLineChars="200"/>
        <w:jc w:val="left"/>
        <w:textAlignment w:val="auto"/>
        <w:rPr>
          <w:rFonts w:ascii="仿宋" w:hAnsi="仿宋" w:eastAsia="仿宋"/>
          <w:color w:val="000000"/>
          <w:kern w:val="0"/>
          <w:szCs w:val="24"/>
          <w:lang w:val="zh-CN"/>
        </w:rPr>
      </w:pPr>
      <w:r>
        <w:rPr>
          <w:rFonts w:ascii="仿宋" w:hAnsi="仿宋" w:eastAsia="仿宋" w:cs="宋体"/>
          <w:b/>
          <w:color w:val="000000"/>
          <w:kern w:val="0"/>
          <w:szCs w:val="24"/>
          <w:lang w:val="zh-CN"/>
        </w:rPr>
        <w:t>第</w:t>
      </w:r>
      <w:r>
        <w:rPr>
          <w:rFonts w:hint="eastAsia" w:ascii="仿宋" w:hAnsi="仿宋" w:eastAsia="仿宋" w:cs="宋体"/>
          <w:b/>
          <w:color w:val="000000"/>
          <w:kern w:val="0"/>
          <w:szCs w:val="24"/>
          <w:lang w:val="zh-CN"/>
        </w:rPr>
        <w:t>三十二</w:t>
      </w:r>
      <w:r>
        <w:rPr>
          <w:rFonts w:ascii="仿宋" w:hAnsi="仿宋" w:eastAsia="仿宋" w:cs="宋体"/>
          <w:b/>
          <w:color w:val="000000"/>
          <w:kern w:val="0"/>
          <w:szCs w:val="24"/>
          <w:lang w:val="zh-CN"/>
        </w:rPr>
        <w:t>条</w:t>
      </w:r>
      <w:r>
        <w:rPr>
          <w:rFonts w:ascii="仿宋" w:hAnsi="仿宋" w:eastAsia="仿宋" w:cs="宋体"/>
          <w:color w:val="000000"/>
          <w:kern w:val="0"/>
          <w:szCs w:val="24"/>
          <w:lang w:val="zh-CN"/>
        </w:rPr>
        <w:t xml:space="preserve">  日常活动</w:t>
      </w:r>
      <w:r>
        <w:rPr>
          <w:rFonts w:hint="eastAsia" w:ascii="仿宋" w:hAnsi="仿宋" w:eastAsia="仿宋" w:cs="宋体"/>
          <w:color w:val="000000"/>
          <w:kern w:val="0"/>
          <w:szCs w:val="24"/>
          <w:lang w:val="zh-CN"/>
        </w:rPr>
        <w:t>具体流程如下：</w:t>
      </w:r>
    </w:p>
    <w:p>
      <w:pPr>
        <w:pageBreakBefore w:val="0"/>
        <w:numPr>
          <w:ilvl w:val="0"/>
          <w:numId w:val="12"/>
        </w:numPr>
        <w:kinsoku/>
        <w:overflowPunct/>
        <w:topLinePunct w:val="0"/>
        <w:bidi w:val="0"/>
        <w:snapToGrid/>
        <w:spacing w:line="240" w:lineRule="auto"/>
        <w:ind w:firstLine="480" w:firstLineChars="200"/>
        <w:textAlignment w:val="auto"/>
        <w:rPr>
          <w:rFonts w:ascii="仿宋" w:hAnsi="仿宋" w:eastAsia="仿宋"/>
          <w:szCs w:val="24"/>
        </w:rPr>
      </w:pPr>
      <w:r>
        <w:rPr>
          <w:rFonts w:hint="eastAsia" w:ascii="仿宋" w:hAnsi="仿宋" w:eastAsia="仿宋"/>
          <w:szCs w:val="24"/>
        </w:rPr>
        <w:t>学生社团每周将日常活动信息(包括照片和简报)上报校学生会社团管理部，并在学生社团活动完毕后将其交到校学生会社团管理部，统一在</w:t>
      </w:r>
      <w:r>
        <w:rPr>
          <w:rFonts w:hint="eastAsia" w:ascii="仿宋" w:hAnsi="仿宋" w:eastAsia="仿宋"/>
          <w:color w:val="000000"/>
          <w:szCs w:val="24"/>
        </w:rPr>
        <w:t>每周四晚10：00前</w:t>
      </w:r>
      <w:r>
        <w:rPr>
          <w:rFonts w:hint="eastAsia" w:ascii="仿宋" w:hAnsi="仿宋" w:eastAsia="仿宋"/>
          <w:szCs w:val="24"/>
        </w:rPr>
        <w:t>上交。</w:t>
      </w:r>
    </w:p>
    <w:p>
      <w:pPr>
        <w:pageBreakBefore w:val="0"/>
        <w:numPr>
          <w:ilvl w:val="0"/>
          <w:numId w:val="12"/>
        </w:numPr>
        <w:kinsoku/>
        <w:overflowPunct/>
        <w:topLinePunct w:val="0"/>
        <w:bidi w:val="0"/>
        <w:snapToGrid/>
        <w:spacing w:line="240" w:lineRule="auto"/>
        <w:ind w:firstLine="480" w:firstLineChars="200"/>
        <w:textAlignment w:val="auto"/>
        <w:rPr>
          <w:rFonts w:ascii="仿宋" w:hAnsi="仿宋" w:eastAsia="仿宋"/>
          <w:color w:val="000000"/>
          <w:szCs w:val="24"/>
        </w:rPr>
      </w:pPr>
      <w:r>
        <w:rPr>
          <w:rFonts w:hint="eastAsia" w:ascii="仿宋" w:hAnsi="仿宋" w:eastAsia="仿宋"/>
          <w:color w:val="000000"/>
          <w:szCs w:val="24"/>
        </w:rPr>
        <w:t>校学生会社团管理部对学生社团日常活动进行评分，作为每学期学生社团星级评定依据之一。校学生会社团管理部负责对各学生社团进行不定期检查</w:t>
      </w:r>
      <w:r>
        <w:rPr>
          <w:rFonts w:ascii="仿宋" w:hAnsi="仿宋" w:eastAsia="仿宋"/>
          <w:color w:val="000000"/>
          <w:szCs w:val="24"/>
        </w:rPr>
        <w:t>,</w:t>
      </w:r>
      <w:r>
        <w:rPr>
          <w:rFonts w:hint="eastAsia" w:ascii="仿宋" w:hAnsi="仿宋" w:eastAsia="仿宋"/>
          <w:color w:val="000000"/>
          <w:szCs w:val="24"/>
        </w:rPr>
        <w:t>日常检查将作为每年考评依据</w:t>
      </w:r>
      <w:r>
        <w:rPr>
          <w:rFonts w:ascii="仿宋" w:hAnsi="仿宋" w:eastAsia="仿宋"/>
          <w:color w:val="000000"/>
          <w:szCs w:val="24"/>
        </w:rPr>
        <w:t>,</w:t>
      </w:r>
      <w:r>
        <w:rPr>
          <w:rFonts w:hint="eastAsia" w:ascii="仿宋" w:hAnsi="仿宋" w:eastAsia="仿宋"/>
          <w:color w:val="000000"/>
          <w:szCs w:val="24"/>
        </w:rPr>
        <w:t>活动信息表未能及时上交而导致校学生会社团管理部不能安排检查工作</w:t>
      </w:r>
      <w:r>
        <w:rPr>
          <w:rFonts w:ascii="仿宋" w:hAnsi="仿宋" w:eastAsia="仿宋"/>
          <w:color w:val="000000"/>
          <w:szCs w:val="24"/>
        </w:rPr>
        <w:t>,</w:t>
      </w:r>
      <w:r>
        <w:rPr>
          <w:rFonts w:hint="eastAsia" w:ascii="仿宋" w:hAnsi="仿宋" w:eastAsia="仿宋"/>
          <w:color w:val="000000"/>
          <w:szCs w:val="24"/>
        </w:rPr>
        <w:t>活动信息如有变更</w:t>
      </w:r>
      <w:r>
        <w:rPr>
          <w:rFonts w:ascii="仿宋" w:hAnsi="仿宋" w:eastAsia="仿宋"/>
          <w:color w:val="000000"/>
          <w:szCs w:val="24"/>
        </w:rPr>
        <w:t>,</w:t>
      </w:r>
      <w:r>
        <w:rPr>
          <w:rFonts w:hint="eastAsia" w:ascii="仿宋" w:hAnsi="仿宋" w:eastAsia="仿宋"/>
          <w:color w:val="000000"/>
          <w:szCs w:val="24"/>
        </w:rPr>
        <w:t>请社长提前两天告知校学生会社团管理部，各学生社团每学期日常活动不得少于15次，若没有提交申请将给予减分处罚，若没有通过审批就私下活动将给予通报批评惩罚。</w:t>
      </w:r>
    </w:p>
    <w:p>
      <w:pPr>
        <w:pageBreakBefore w:val="0"/>
        <w:numPr>
          <w:ilvl w:val="0"/>
          <w:numId w:val="12"/>
        </w:numPr>
        <w:kinsoku/>
        <w:overflowPunct/>
        <w:topLinePunct w:val="0"/>
        <w:bidi w:val="0"/>
        <w:snapToGrid/>
        <w:spacing w:line="240" w:lineRule="auto"/>
        <w:ind w:firstLine="480" w:firstLineChars="200"/>
        <w:textAlignment w:val="auto"/>
        <w:rPr>
          <w:rFonts w:ascii="仿宋" w:hAnsi="仿宋" w:eastAsia="仿宋"/>
          <w:color w:val="000000"/>
          <w:szCs w:val="24"/>
        </w:rPr>
      </w:pPr>
      <w:r>
        <w:rPr>
          <w:rFonts w:hint="eastAsia" w:ascii="仿宋" w:hAnsi="仿宋" w:eastAsia="仿宋"/>
          <w:szCs w:val="24"/>
        </w:rPr>
        <w:t>在规定时间内未向校学生会社团管理部</w:t>
      </w:r>
      <w:r>
        <w:rPr>
          <w:rFonts w:hint="eastAsia" w:ascii="仿宋" w:hAnsi="仿宋" w:eastAsia="仿宋"/>
          <w:color w:val="000000"/>
          <w:szCs w:val="24"/>
        </w:rPr>
        <w:t>递交活动信息表的学生社团，该次活动校学生会社团管理部不予记录；</w:t>
      </w:r>
    </w:p>
    <w:p>
      <w:pPr>
        <w:pageBreakBefore w:val="0"/>
        <w:numPr>
          <w:ilvl w:val="0"/>
          <w:numId w:val="12"/>
        </w:numPr>
        <w:kinsoku/>
        <w:overflowPunct/>
        <w:topLinePunct w:val="0"/>
        <w:bidi w:val="0"/>
        <w:snapToGrid/>
        <w:spacing w:line="240" w:lineRule="auto"/>
        <w:ind w:firstLine="480" w:firstLineChars="200"/>
        <w:textAlignment w:val="auto"/>
        <w:rPr>
          <w:rFonts w:ascii="仿宋" w:hAnsi="仿宋" w:eastAsia="仿宋"/>
          <w:color w:val="000000"/>
          <w:szCs w:val="24"/>
        </w:rPr>
      </w:pPr>
      <w:r>
        <w:rPr>
          <w:rFonts w:hint="eastAsia" w:ascii="仿宋" w:hAnsi="仿宋" w:eastAsia="仿宋"/>
          <w:color w:val="000000"/>
          <w:szCs w:val="24"/>
        </w:rPr>
        <w:t>学生社团需配合校学生会社团管理部进行每月1次学生社团板块活动动态资料上传，简报照片等资料上交校学生会社团管理部均为每周1次，做好更新记录，及时上传活动小结、简报、照片等学生社团活动信息；</w:t>
      </w:r>
    </w:p>
    <w:p>
      <w:pPr>
        <w:pageBreakBefore w:val="0"/>
        <w:numPr>
          <w:ilvl w:val="0"/>
          <w:numId w:val="12"/>
        </w:numPr>
        <w:kinsoku/>
        <w:overflowPunct/>
        <w:topLinePunct w:val="0"/>
        <w:bidi w:val="0"/>
        <w:snapToGrid/>
        <w:spacing w:line="240" w:lineRule="auto"/>
        <w:ind w:firstLine="480" w:firstLineChars="200"/>
        <w:textAlignment w:val="auto"/>
        <w:rPr>
          <w:rFonts w:ascii="仿宋" w:hAnsi="仿宋" w:eastAsia="仿宋"/>
          <w:color w:val="000000"/>
          <w:szCs w:val="24"/>
        </w:rPr>
      </w:pPr>
      <w:r>
        <w:rPr>
          <w:rFonts w:hint="eastAsia" w:ascii="仿宋" w:hAnsi="仿宋" w:eastAsia="仿宋"/>
          <w:color w:val="000000"/>
          <w:szCs w:val="24"/>
        </w:rPr>
        <w:t>学生社团需在每周五之前策划并上交下一周的工作计划，由校学生会社团管理部汇总整理后发给校团委，经老师审核通过才能继续活动。</w:t>
      </w:r>
    </w:p>
    <w:p>
      <w:pPr>
        <w:pageBreakBefore w:val="0"/>
        <w:kinsoku/>
        <w:overflowPunct/>
        <w:topLinePunct w:val="0"/>
        <w:bidi w:val="0"/>
        <w:snapToGrid/>
        <w:spacing w:line="240" w:lineRule="auto"/>
        <w:ind w:firstLine="482" w:firstLineChars="200"/>
        <w:textAlignment w:val="auto"/>
        <w:rPr>
          <w:rFonts w:ascii="仿宋" w:hAnsi="仿宋" w:eastAsia="仿宋"/>
          <w:color w:val="000000"/>
          <w:szCs w:val="24"/>
        </w:rPr>
      </w:pPr>
      <w:r>
        <w:rPr>
          <w:rFonts w:ascii="仿宋" w:hAnsi="仿宋" w:eastAsia="仿宋" w:cs="宋体"/>
          <w:b/>
          <w:color w:val="000000"/>
          <w:kern w:val="0"/>
          <w:szCs w:val="24"/>
          <w:lang w:val="zh-CN"/>
        </w:rPr>
        <w:t>第</w:t>
      </w:r>
      <w:r>
        <w:rPr>
          <w:rFonts w:hint="eastAsia" w:ascii="仿宋" w:hAnsi="仿宋" w:eastAsia="仿宋" w:cs="宋体"/>
          <w:b/>
          <w:color w:val="000000"/>
          <w:kern w:val="0"/>
          <w:szCs w:val="24"/>
          <w:lang w:val="zh-CN"/>
        </w:rPr>
        <w:t>三十三</w:t>
      </w:r>
      <w:r>
        <w:rPr>
          <w:rFonts w:ascii="仿宋" w:hAnsi="仿宋" w:eastAsia="仿宋" w:cs="宋体"/>
          <w:b/>
          <w:color w:val="000000"/>
          <w:kern w:val="0"/>
          <w:szCs w:val="24"/>
          <w:lang w:val="zh-CN"/>
        </w:rPr>
        <w:t xml:space="preserve">条  </w:t>
      </w:r>
      <w:r>
        <w:rPr>
          <w:rFonts w:ascii="仿宋" w:hAnsi="仿宋" w:eastAsia="仿宋"/>
          <w:color w:val="000000"/>
          <w:szCs w:val="24"/>
        </w:rPr>
        <w:t>大型活动特殊</w:t>
      </w:r>
      <w:r>
        <w:rPr>
          <w:rFonts w:hint="eastAsia" w:ascii="仿宋" w:hAnsi="仿宋" w:eastAsia="仿宋"/>
          <w:color w:val="000000"/>
          <w:szCs w:val="24"/>
        </w:rPr>
        <w:t>活动具体流程</w:t>
      </w:r>
      <w:r>
        <w:rPr>
          <w:rFonts w:hint="eastAsia" w:ascii="仿宋" w:hAnsi="仿宋" w:eastAsia="仿宋" w:cs="宋体"/>
          <w:color w:val="000000"/>
          <w:kern w:val="0"/>
          <w:szCs w:val="24"/>
          <w:lang w:val="zh-CN"/>
        </w:rPr>
        <w:t>如下：</w:t>
      </w:r>
    </w:p>
    <w:p>
      <w:pPr>
        <w:pageBreakBefore w:val="0"/>
        <w:numPr>
          <w:ilvl w:val="0"/>
          <w:numId w:val="13"/>
        </w:numPr>
        <w:kinsoku/>
        <w:overflowPunct/>
        <w:topLinePunct w:val="0"/>
        <w:bidi w:val="0"/>
        <w:snapToGrid/>
        <w:spacing w:line="240" w:lineRule="auto"/>
        <w:ind w:firstLine="480" w:firstLineChars="200"/>
        <w:textAlignment w:val="auto"/>
        <w:rPr>
          <w:rFonts w:ascii="仿宋" w:hAnsi="仿宋" w:eastAsia="仿宋"/>
          <w:szCs w:val="24"/>
        </w:rPr>
      </w:pPr>
      <w:r>
        <w:rPr>
          <w:rFonts w:hint="eastAsia" w:ascii="仿宋" w:hAnsi="仿宋" w:eastAsia="仿宋"/>
          <w:szCs w:val="24"/>
        </w:rPr>
        <w:t>申请举办大型活动及特殊活动需提前2个星期</w:t>
      </w:r>
      <w:r>
        <w:rPr>
          <w:rFonts w:hint="eastAsia" w:ascii="仿宋" w:hAnsi="仿宋" w:eastAsia="仿宋"/>
          <w:color w:val="000000"/>
          <w:szCs w:val="24"/>
        </w:rPr>
        <w:t>提交</w:t>
      </w:r>
      <w:r>
        <w:rPr>
          <w:rFonts w:hint="eastAsia" w:ascii="仿宋" w:hAnsi="仿宋" w:eastAsia="仿宋"/>
          <w:szCs w:val="24"/>
        </w:rPr>
        <w:t>以下书面材料：</w:t>
      </w:r>
    </w:p>
    <w:p>
      <w:pPr>
        <w:pageBreakBefore w:val="0"/>
        <w:numPr>
          <w:ilvl w:val="0"/>
          <w:numId w:val="14"/>
        </w:numPr>
        <w:kinsoku/>
        <w:overflowPunct/>
        <w:topLinePunct w:val="0"/>
        <w:bidi w:val="0"/>
        <w:snapToGrid/>
        <w:spacing w:line="240" w:lineRule="auto"/>
        <w:ind w:firstLine="480" w:firstLineChars="200"/>
        <w:textAlignment w:val="auto"/>
        <w:rPr>
          <w:rFonts w:ascii="仿宋" w:hAnsi="仿宋" w:eastAsia="仿宋"/>
          <w:szCs w:val="24"/>
        </w:rPr>
      </w:pPr>
      <w:r>
        <w:rPr>
          <w:rFonts w:hint="eastAsia" w:ascii="仿宋" w:hAnsi="仿宋" w:eastAsia="仿宋"/>
          <w:szCs w:val="24"/>
        </w:rPr>
        <w:t>活动策划：包括活动的目的、内容、参加人数、时间、地点、主办单位、协办单位、负责人以及活动预算等；</w:t>
      </w:r>
    </w:p>
    <w:p>
      <w:pPr>
        <w:pageBreakBefore w:val="0"/>
        <w:numPr>
          <w:ilvl w:val="0"/>
          <w:numId w:val="14"/>
        </w:numPr>
        <w:kinsoku/>
        <w:overflowPunct/>
        <w:topLinePunct w:val="0"/>
        <w:bidi w:val="0"/>
        <w:snapToGrid/>
        <w:spacing w:line="240" w:lineRule="auto"/>
        <w:ind w:firstLine="480" w:firstLineChars="200"/>
        <w:textAlignment w:val="auto"/>
        <w:rPr>
          <w:rFonts w:ascii="仿宋" w:hAnsi="仿宋" w:eastAsia="仿宋"/>
          <w:szCs w:val="24"/>
        </w:rPr>
      </w:pPr>
      <w:r>
        <w:rPr>
          <w:rFonts w:hint="eastAsia" w:ascii="仿宋" w:hAnsi="仿宋" w:eastAsia="仿宋"/>
          <w:szCs w:val="24"/>
        </w:rPr>
        <w:t>涉外人员或被邀请人员的基本情况；</w:t>
      </w:r>
    </w:p>
    <w:p>
      <w:pPr>
        <w:pageBreakBefore w:val="0"/>
        <w:numPr>
          <w:ilvl w:val="0"/>
          <w:numId w:val="14"/>
        </w:numPr>
        <w:kinsoku/>
        <w:overflowPunct/>
        <w:topLinePunct w:val="0"/>
        <w:bidi w:val="0"/>
        <w:snapToGrid/>
        <w:spacing w:line="240" w:lineRule="auto"/>
        <w:ind w:firstLine="480" w:firstLineChars="200"/>
        <w:textAlignment w:val="auto"/>
        <w:rPr>
          <w:rFonts w:ascii="仿宋" w:hAnsi="仿宋" w:eastAsia="仿宋"/>
          <w:szCs w:val="24"/>
        </w:rPr>
      </w:pPr>
      <w:r>
        <w:rPr>
          <w:rFonts w:hint="eastAsia" w:ascii="仿宋" w:hAnsi="仿宋" w:eastAsia="仿宋"/>
          <w:szCs w:val="24"/>
        </w:rPr>
        <w:t>挂靠单位或指导教师意见；</w:t>
      </w:r>
    </w:p>
    <w:p>
      <w:pPr>
        <w:pageBreakBefore w:val="0"/>
        <w:numPr>
          <w:ilvl w:val="0"/>
          <w:numId w:val="14"/>
        </w:numPr>
        <w:kinsoku/>
        <w:overflowPunct/>
        <w:topLinePunct w:val="0"/>
        <w:bidi w:val="0"/>
        <w:snapToGrid/>
        <w:spacing w:line="240" w:lineRule="auto"/>
        <w:ind w:firstLine="480" w:firstLineChars="200"/>
        <w:textAlignment w:val="auto"/>
        <w:rPr>
          <w:rFonts w:ascii="仿宋" w:hAnsi="仿宋" w:eastAsia="仿宋"/>
          <w:szCs w:val="24"/>
        </w:rPr>
      </w:pPr>
      <w:r>
        <w:rPr>
          <w:rFonts w:hint="eastAsia" w:ascii="仿宋" w:hAnsi="仿宋" w:eastAsia="仿宋"/>
          <w:szCs w:val="24"/>
        </w:rPr>
        <w:t>经费来源和预算和组织方式；</w:t>
      </w:r>
    </w:p>
    <w:p>
      <w:pPr>
        <w:pageBreakBefore w:val="0"/>
        <w:numPr>
          <w:ilvl w:val="0"/>
          <w:numId w:val="14"/>
        </w:numPr>
        <w:kinsoku/>
        <w:overflowPunct/>
        <w:topLinePunct w:val="0"/>
        <w:bidi w:val="0"/>
        <w:snapToGrid/>
        <w:spacing w:line="240" w:lineRule="auto"/>
        <w:ind w:firstLine="480" w:firstLineChars="200"/>
        <w:textAlignment w:val="auto"/>
        <w:rPr>
          <w:rFonts w:ascii="仿宋" w:hAnsi="仿宋" w:eastAsia="仿宋"/>
          <w:szCs w:val="24"/>
        </w:rPr>
      </w:pPr>
      <w:r>
        <w:rPr>
          <w:rFonts w:hint="eastAsia" w:ascii="仿宋" w:hAnsi="仿宋" w:eastAsia="仿宋"/>
          <w:szCs w:val="24"/>
        </w:rPr>
        <w:t>其他需要说明的问题；</w:t>
      </w:r>
    </w:p>
    <w:p>
      <w:pPr>
        <w:pageBreakBefore w:val="0"/>
        <w:numPr>
          <w:ilvl w:val="0"/>
          <w:numId w:val="13"/>
        </w:numPr>
        <w:kinsoku/>
        <w:overflowPunct/>
        <w:topLinePunct w:val="0"/>
        <w:bidi w:val="0"/>
        <w:snapToGrid/>
        <w:spacing w:line="240" w:lineRule="auto"/>
        <w:ind w:firstLine="480" w:firstLineChars="200"/>
        <w:textAlignment w:val="auto"/>
        <w:rPr>
          <w:rFonts w:ascii="仿宋" w:hAnsi="仿宋" w:eastAsia="仿宋"/>
          <w:szCs w:val="24"/>
        </w:rPr>
      </w:pPr>
      <w:r>
        <w:rPr>
          <w:rFonts w:hint="eastAsia" w:ascii="仿宋" w:hAnsi="仿宋" w:eastAsia="仿宋"/>
          <w:szCs w:val="24"/>
        </w:rPr>
        <w:t>学生社团进行活动宣传时，要注重和强调制度化，须与校学生会社团管理部沟通、由校学生会社团管理部向校学生会主席团报备，并最终由</w:t>
      </w:r>
      <w:r>
        <w:rPr>
          <w:rFonts w:hint="eastAsia" w:ascii="仿宋" w:hAnsi="仿宋" w:eastAsia="仿宋"/>
          <w:color w:val="000000"/>
          <w:szCs w:val="24"/>
        </w:rPr>
        <w:t>校团委</w:t>
      </w:r>
      <w:r>
        <w:rPr>
          <w:rFonts w:hint="eastAsia" w:ascii="仿宋" w:hAnsi="仿宋" w:eastAsia="仿宋"/>
          <w:szCs w:val="24"/>
        </w:rPr>
        <w:t>审批通过后，方可进行宣传；</w:t>
      </w:r>
    </w:p>
    <w:p>
      <w:pPr>
        <w:pageBreakBefore w:val="0"/>
        <w:numPr>
          <w:ilvl w:val="0"/>
          <w:numId w:val="13"/>
        </w:numPr>
        <w:kinsoku/>
        <w:overflowPunct/>
        <w:topLinePunct w:val="0"/>
        <w:bidi w:val="0"/>
        <w:snapToGrid/>
        <w:spacing w:line="240" w:lineRule="auto"/>
        <w:ind w:firstLine="480" w:firstLineChars="200"/>
        <w:textAlignment w:val="auto"/>
        <w:rPr>
          <w:rFonts w:ascii="仿宋" w:hAnsi="仿宋" w:eastAsia="仿宋"/>
          <w:color w:val="000000"/>
          <w:szCs w:val="24"/>
        </w:rPr>
      </w:pPr>
      <w:r>
        <w:rPr>
          <w:rFonts w:hint="eastAsia" w:ascii="仿宋" w:hAnsi="仿宋" w:eastAsia="仿宋"/>
          <w:color w:val="000000"/>
          <w:szCs w:val="24"/>
        </w:rPr>
        <w:t>校学生会社团管理部对所有大型活动进行检查</w:t>
      </w:r>
      <w:r>
        <w:rPr>
          <w:rFonts w:ascii="仿宋" w:hAnsi="仿宋" w:eastAsia="仿宋"/>
          <w:color w:val="000000"/>
          <w:szCs w:val="24"/>
        </w:rPr>
        <w:t>,</w:t>
      </w:r>
      <w:r>
        <w:rPr>
          <w:rFonts w:hint="eastAsia" w:ascii="仿宋" w:hAnsi="仿宋" w:eastAsia="仿宋"/>
          <w:color w:val="000000"/>
          <w:szCs w:val="24"/>
        </w:rPr>
        <w:t>并填写大型活动评分表</w:t>
      </w:r>
      <w:r>
        <w:rPr>
          <w:rFonts w:ascii="仿宋" w:hAnsi="仿宋" w:eastAsia="仿宋"/>
          <w:color w:val="000000"/>
          <w:szCs w:val="24"/>
        </w:rPr>
        <w:t>,</w:t>
      </w:r>
      <w:r>
        <w:rPr>
          <w:rFonts w:hint="eastAsia" w:ascii="仿宋" w:hAnsi="仿宋" w:eastAsia="仿宋"/>
          <w:color w:val="000000"/>
          <w:szCs w:val="24"/>
        </w:rPr>
        <w:t>作为每学期学生社团考评依据；</w:t>
      </w:r>
    </w:p>
    <w:p>
      <w:pPr>
        <w:pageBreakBefore w:val="0"/>
        <w:numPr>
          <w:ilvl w:val="0"/>
          <w:numId w:val="13"/>
        </w:numPr>
        <w:kinsoku/>
        <w:overflowPunct/>
        <w:topLinePunct w:val="0"/>
        <w:bidi w:val="0"/>
        <w:snapToGrid/>
        <w:spacing w:line="240" w:lineRule="auto"/>
        <w:ind w:firstLine="480" w:firstLineChars="200"/>
        <w:textAlignment w:val="auto"/>
        <w:rPr>
          <w:rFonts w:ascii="仿宋" w:hAnsi="仿宋" w:eastAsia="仿宋"/>
          <w:color w:val="000000"/>
          <w:szCs w:val="24"/>
        </w:rPr>
      </w:pPr>
      <w:r>
        <w:rPr>
          <w:rFonts w:hint="eastAsia" w:ascii="仿宋" w:hAnsi="仿宋" w:eastAsia="仿宋"/>
          <w:color w:val="000000"/>
          <w:szCs w:val="24"/>
        </w:rPr>
        <w:t>活动结束后2天内需向校学生会社团管理部上交一份活动小结（包括简报、照片以及所取得的成果）；</w:t>
      </w:r>
    </w:p>
    <w:p>
      <w:pPr>
        <w:pageBreakBefore w:val="0"/>
        <w:numPr>
          <w:ilvl w:val="0"/>
          <w:numId w:val="13"/>
        </w:numPr>
        <w:kinsoku/>
        <w:overflowPunct/>
        <w:topLinePunct w:val="0"/>
        <w:bidi w:val="0"/>
        <w:snapToGrid/>
        <w:spacing w:line="240" w:lineRule="auto"/>
        <w:ind w:firstLine="480" w:firstLineChars="200"/>
        <w:textAlignment w:val="auto"/>
        <w:rPr>
          <w:rFonts w:ascii="仿宋" w:hAnsi="仿宋" w:eastAsia="仿宋"/>
          <w:color w:val="000000"/>
          <w:szCs w:val="24"/>
        </w:rPr>
      </w:pPr>
      <w:r>
        <w:rPr>
          <w:rFonts w:hint="eastAsia" w:ascii="仿宋" w:hAnsi="仿宋" w:eastAsia="仿宋"/>
          <w:szCs w:val="24"/>
        </w:rPr>
        <w:t>在规定</w:t>
      </w:r>
      <w:r>
        <w:rPr>
          <w:rFonts w:hint="eastAsia" w:ascii="仿宋" w:hAnsi="仿宋" w:eastAsia="仿宋"/>
          <w:color w:val="000000"/>
          <w:szCs w:val="24"/>
        </w:rPr>
        <w:t>时间内未向校学生会社团管理部递交</w:t>
      </w:r>
      <w:r>
        <w:rPr>
          <w:rFonts w:hint="eastAsia" w:ascii="仿宋" w:hAnsi="仿宋" w:eastAsia="仿宋"/>
          <w:szCs w:val="24"/>
        </w:rPr>
        <w:t>大型活动申请表学生社团，该次活动校学生会社团管理部不予记录；</w:t>
      </w:r>
    </w:p>
    <w:p>
      <w:pPr>
        <w:pageBreakBefore w:val="0"/>
        <w:kinsoku/>
        <w:overflowPunct/>
        <w:topLinePunct w:val="0"/>
        <w:autoSpaceDE w:val="0"/>
        <w:autoSpaceDN w:val="0"/>
        <w:bidi w:val="0"/>
        <w:adjustRightInd w:val="0"/>
        <w:snapToGrid/>
        <w:spacing w:line="240" w:lineRule="auto"/>
        <w:ind w:right="240" w:firstLine="482" w:firstLineChars="200"/>
        <w:jc w:val="left"/>
        <w:textAlignment w:val="auto"/>
        <w:rPr>
          <w:rFonts w:hint="eastAsia" w:ascii="仿宋" w:hAnsi="仿宋" w:eastAsia="仿宋" w:cs="宋体"/>
          <w:b w:val="0"/>
          <w:bCs/>
          <w:color w:val="000000"/>
          <w:kern w:val="0"/>
          <w:szCs w:val="24"/>
          <w:lang w:val="en-US" w:eastAsia="zh-CN"/>
        </w:rPr>
      </w:pPr>
      <w:r>
        <w:rPr>
          <w:rFonts w:ascii="仿宋" w:hAnsi="仿宋" w:eastAsia="仿宋" w:cs="宋体"/>
          <w:b/>
          <w:color w:val="000000"/>
          <w:kern w:val="0"/>
          <w:szCs w:val="24"/>
          <w:lang w:val="zh-CN"/>
        </w:rPr>
        <w:t>第三十</w:t>
      </w:r>
      <w:r>
        <w:rPr>
          <w:rFonts w:hint="eastAsia" w:ascii="仿宋" w:hAnsi="仿宋" w:eastAsia="仿宋" w:cs="宋体"/>
          <w:b/>
          <w:color w:val="000000"/>
          <w:kern w:val="0"/>
          <w:szCs w:val="24"/>
          <w:lang w:val="zh-CN"/>
        </w:rPr>
        <w:t>四</w:t>
      </w:r>
      <w:r>
        <w:rPr>
          <w:rFonts w:ascii="仿宋" w:hAnsi="仿宋" w:eastAsia="仿宋" w:cs="宋体"/>
          <w:b/>
          <w:color w:val="000000"/>
          <w:kern w:val="0"/>
          <w:szCs w:val="24"/>
          <w:lang w:val="zh-CN"/>
        </w:rPr>
        <w:t xml:space="preserve">条  </w:t>
      </w:r>
      <w:r>
        <w:rPr>
          <w:rFonts w:hint="eastAsia" w:ascii="仿宋" w:hAnsi="仿宋" w:eastAsia="仿宋" w:cs="宋体"/>
          <w:b w:val="0"/>
          <w:bCs/>
          <w:color w:val="000000"/>
          <w:kern w:val="0"/>
          <w:szCs w:val="24"/>
          <w:lang w:val="en-US" w:eastAsia="zh-CN"/>
        </w:rPr>
        <w:t>活动场地借用：</w:t>
      </w:r>
    </w:p>
    <w:p>
      <w:pPr>
        <w:pageBreakBefore w:val="0"/>
        <w:kinsoku/>
        <w:overflowPunct/>
        <w:topLinePunct w:val="0"/>
        <w:autoSpaceDE w:val="0"/>
        <w:autoSpaceDN w:val="0"/>
        <w:bidi w:val="0"/>
        <w:adjustRightInd w:val="0"/>
        <w:snapToGrid/>
        <w:spacing w:line="240" w:lineRule="auto"/>
        <w:ind w:right="240" w:firstLine="480" w:firstLineChars="200"/>
        <w:jc w:val="left"/>
        <w:textAlignment w:val="auto"/>
        <w:rPr>
          <w:rFonts w:ascii="仿宋" w:hAnsi="仿宋" w:eastAsia="仿宋" w:cs="宋体"/>
          <w:color w:val="000000"/>
          <w:kern w:val="0"/>
          <w:szCs w:val="24"/>
          <w:lang w:val="zh-CN"/>
        </w:rPr>
      </w:pPr>
      <w:r>
        <w:rPr>
          <w:rFonts w:hint="eastAsia" w:ascii="仿宋" w:hAnsi="仿宋" w:eastAsia="仿宋" w:cs="宋体"/>
          <w:b w:val="0"/>
          <w:bCs/>
          <w:color w:val="000000"/>
          <w:kern w:val="0"/>
          <w:szCs w:val="24"/>
          <w:lang w:val="en-US" w:eastAsia="zh-CN"/>
        </w:rPr>
        <w:t>社团活动（如教室、社团活动室等）</w:t>
      </w:r>
      <w:r>
        <w:rPr>
          <w:rFonts w:hint="eastAsia" w:ascii="仿宋" w:hAnsi="仿宋" w:eastAsia="仿宋" w:cs="宋体"/>
          <w:color w:val="000000"/>
          <w:kern w:val="0"/>
          <w:szCs w:val="24"/>
          <w:lang w:val="zh-CN"/>
        </w:rPr>
        <w:t>借用须提前</w:t>
      </w:r>
      <w:r>
        <w:rPr>
          <w:rFonts w:hint="eastAsia" w:ascii="仿宋" w:hAnsi="仿宋" w:eastAsia="仿宋" w:cs="宋体"/>
          <w:color w:val="000000"/>
          <w:kern w:val="0"/>
          <w:szCs w:val="24"/>
        </w:rPr>
        <w:t>3</w:t>
      </w:r>
      <w:r>
        <w:rPr>
          <w:rFonts w:hint="eastAsia" w:ascii="仿宋" w:hAnsi="仿宋" w:eastAsia="仿宋" w:cs="宋体"/>
          <w:color w:val="000000"/>
          <w:kern w:val="0"/>
          <w:szCs w:val="24"/>
          <w:lang w:val="zh-CN"/>
        </w:rPr>
        <w:t>天向校学生会社团管理部报备并填写申请表（</w:t>
      </w:r>
      <w:r>
        <w:rPr>
          <w:rFonts w:hint="eastAsia" w:ascii="仿宋" w:hAnsi="仿宋" w:eastAsia="仿宋" w:cs="宋体"/>
          <w:color w:val="000000"/>
          <w:kern w:val="0"/>
          <w:szCs w:val="24"/>
          <w:lang w:val="en-US" w:eastAsia="zh-CN"/>
        </w:rPr>
        <w:t>见附件12</w:t>
      </w:r>
      <w:r>
        <w:rPr>
          <w:rFonts w:hint="eastAsia" w:ascii="仿宋" w:hAnsi="仿宋" w:eastAsia="仿宋" w:cs="宋体"/>
          <w:color w:val="000000"/>
          <w:kern w:val="0"/>
          <w:szCs w:val="24"/>
          <w:lang w:val="zh-CN"/>
        </w:rPr>
        <w:t>），由校学生会社团管理部统一为所有学生社团活动</w:t>
      </w:r>
      <w:r>
        <w:rPr>
          <w:rFonts w:hint="eastAsia" w:ascii="仿宋" w:hAnsi="仿宋" w:eastAsia="仿宋"/>
          <w:color w:val="000000"/>
          <w:szCs w:val="24"/>
        </w:rPr>
        <w:t>借活</w:t>
      </w:r>
      <w:r>
        <w:rPr>
          <w:rFonts w:hint="eastAsia" w:ascii="仿宋" w:hAnsi="仿宋" w:eastAsia="仿宋" w:cs="宋体"/>
          <w:color w:val="000000"/>
          <w:kern w:val="0"/>
          <w:szCs w:val="24"/>
          <w:lang w:val="zh-CN"/>
        </w:rPr>
        <w:t>动</w:t>
      </w:r>
      <w:r>
        <w:rPr>
          <w:rFonts w:hint="eastAsia" w:ascii="仿宋" w:hAnsi="仿宋" w:eastAsia="仿宋" w:cs="宋体"/>
          <w:color w:val="000000"/>
          <w:kern w:val="0"/>
          <w:szCs w:val="24"/>
          <w:lang w:val="en-US" w:eastAsia="zh-CN"/>
        </w:rPr>
        <w:t>场地</w:t>
      </w:r>
      <w:r>
        <w:rPr>
          <w:rFonts w:hint="eastAsia" w:ascii="仿宋" w:hAnsi="仿宋" w:eastAsia="仿宋" w:cs="宋体"/>
          <w:color w:val="000000"/>
          <w:kern w:val="0"/>
          <w:szCs w:val="24"/>
          <w:lang w:val="zh-CN"/>
        </w:rPr>
        <w:t>，</w:t>
      </w:r>
      <w:r>
        <w:rPr>
          <w:rFonts w:hint="eastAsia" w:ascii="仿宋" w:hAnsi="仿宋" w:eastAsia="仿宋" w:cs="宋体"/>
          <w:color w:val="000000"/>
          <w:kern w:val="0"/>
          <w:szCs w:val="24"/>
          <w:lang w:val="en-US" w:eastAsia="zh-CN"/>
        </w:rPr>
        <w:t>场地</w:t>
      </w:r>
      <w:r>
        <w:rPr>
          <w:rFonts w:hint="eastAsia" w:ascii="仿宋" w:hAnsi="仿宋" w:eastAsia="仿宋" w:cs="宋体"/>
          <w:color w:val="000000"/>
          <w:kern w:val="0"/>
          <w:szCs w:val="24"/>
        </w:rPr>
        <w:t>只用于社团活动，不得破坏</w:t>
      </w:r>
      <w:r>
        <w:rPr>
          <w:rFonts w:hint="eastAsia" w:ascii="仿宋" w:hAnsi="仿宋" w:eastAsia="仿宋" w:cs="宋体"/>
          <w:color w:val="000000"/>
          <w:kern w:val="0"/>
          <w:szCs w:val="24"/>
          <w:lang w:val="en-US" w:eastAsia="zh-CN"/>
        </w:rPr>
        <w:t>场地</w:t>
      </w:r>
      <w:r>
        <w:rPr>
          <w:rFonts w:hint="eastAsia" w:ascii="仿宋" w:hAnsi="仿宋" w:eastAsia="仿宋" w:cs="宋体"/>
          <w:color w:val="000000"/>
          <w:kern w:val="0"/>
          <w:szCs w:val="24"/>
        </w:rPr>
        <w:t>设施、环境等，违反者，一经查许, 收回该学期</w:t>
      </w:r>
      <w:r>
        <w:rPr>
          <w:rFonts w:hint="eastAsia" w:ascii="仿宋" w:hAnsi="仿宋" w:eastAsia="仿宋" w:cs="宋体"/>
          <w:color w:val="000000"/>
          <w:kern w:val="0"/>
          <w:szCs w:val="24"/>
          <w:lang w:val="en-US" w:eastAsia="zh-CN"/>
        </w:rPr>
        <w:t>场地</w:t>
      </w:r>
      <w:r>
        <w:rPr>
          <w:rFonts w:hint="eastAsia" w:ascii="仿宋" w:hAnsi="仿宋" w:eastAsia="仿宋" w:cs="宋体"/>
          <w:color w:val="000000"/>
          <w:kern w:val="0"/>
          <w:szCs w:val="24"/>
        </w:rPr>
        <w:t>借用资格;如有损坏丢失，按原价赔偿。</w:t>
      </w:r>
    </w:p>
    <w:p>
      <w:pPr>
        <w:pageBreakBefore w:val="0"/>
        <w:kinsoku/>
        <w:overflowPunct/>
        <w:topLinePunct w:val="0"/>
        <w:autoSpaceDE w:val="0"/>
        <w:autoSpaceDN w:val="0"/>
        <w:bidi w:val="0"/>
        <w:adjustRightInd w:val="0"/>
        <w:snapToGrid/>
        <w:spacing w:line="240" w:lineRule="auto"/>
        <w:ind w:right="240" w:firstLine="482" w:firstLineChars="200"/>
        <w:jc w:val="left"/>
        <w:textAlignment w:val="auto"/>
        <w:rPr>
          <w:rFonts w:ascii="仿宋" w:hAnsi="仿宋" w:eastAsia="仿宋" w:cs="宋体"/>
          <w:bCs/>
          <w:color w:val="000000"/>
          <w:kern w:val="0"/>
          <w:szCs w:val="24"/>
        </w:rPr>
      </w:pPr>
      <w:r>
        <w:rPr>
          <w:rFonts w:hint="eastAsia" w:ascii="仿宋" w:hAnsi="仿宋" w:eastAsia="仿宋" w:cs="宋体"/>
          <w:b/>
          <w:color w:val="000000"/>
          <w:kern w:val="0"/>
          <w:szCs w:val="24"/>
          <w:lang w:val="zh-CN"/>
        </w:rPr>
        <w:t>第三十五条</w:t>
      </w:r>
      <w:r>
        <w:rPr>
          <w:rFonts w:hint="eastAsia" w:ascii="仿宋" w:hAnsi="仿宋" w:eastAsia="仿宋" w:cs="宋体"/>
          <w:b/>
          <w:color w:val="000000"/>
          <w:kern w:val="0"/>
          <w:szCs w:val="24"/>
        </w:rPr>
        <w:t xml:space="preserve">  </w:t>
      </w:r>
      <w:r>
        <w:rPr>
          <w:rFonts w:hint="eastAsia" w:ascii="仿宋" w:hAnsi="仿宋" w:eastAsia="仿宋" w:cs="宋体"/>
          <w:bCs/>
          <w:color w:val="000000"/>
          <w:kern w:val="0"/>
          <w:szCs w:val="24"/>
        </w:rPr>
        <w:t>学生社团应遵守的其他管理：</w:t>
      </w:r>
    </w:p>
    <w:p>
      <w:pPr>
        <w:pageBreakBefore w:val="0"/>
        <w:numPr>
          <w:ilvl w:val="0"/>
          <w:numId w:val="15"/>
        </w:numPr>
        <w:kinsoku/>
        <w:overflowPunct/>
        <w:topLinePunct w:val="0"/>
        <w:autoSpaceDE w:val="0"/>
        <w:autoSpaceDN w:val="0"/>
        <w:bidi w:val="0"/>
        <w:adjustRightInd w:val="0"/>
        <w:snapToGrid/>
        <w:spacing w:line="240" w:lineRule="auto"/>
        <w:ind w:right="240" w:firstLine="480" w:firstLineChars="200"/>
        <w:jc w:val="left"/>
        <w:textAlignment w:val="auto"/>
        <w:rPr>
          <w:rFonts w:ascii="仿宋" w:hAnsi="仿宋" w:eastAsia="仿宋"/>
          <w:color w:val="000000"/>
          <w:szCs w:val="24"/>
        </w:rPr>
      </w:pPr>
      <w:r>
        <w:rPr>
          <w:rFonts w:hint="eastAsia" w:ascii="仿宋" w:hAnsi="仿宋" w:eastAsia="仿宋" w:cs="宋体"/>
          <w:bCs/>
          <w:color w:val="000000"/>
          <w:kern w:val="0"/>
          <w:szCs w:val="24"/>
        </w:rPr>
        <w:t>关于学生社团微信公众号申请：正常情况下，学生社团不可以建立公众号，所有微信公众号宣传工作都将在由校学生会社团管理部官方公众号进行，有特殊用途的学生社团除外。</w:t>
      </w:r>
    </w:p>
    <w:p>
      <w:pPr>
        <w:pageBreakBefore w:val="0"/>
        <w:numPr>
          <w:ilvl w:val="0"/>
          <w:numId w:val="15"/>
        </w:numPr>
        <w:kinsoku/>
        <w:overflowPunct/>
        <w:topLinePunct w:val="0"/>
        <w:autoSpaceDE w:val="0"/>
        <w:autoSpaceDN w:val="0"/>
        <w:bidi w:val="0"/>
        <w:adjustRightInd w:val="0"/>
        <w:snapToGrid/>
        <w:spacing w:line="240" w:lineRule="auto"/>
        <w:ind w:right="240" w:firstLine="480" w:firstLineChars="200"/>
        <w:jc w:val="left"/>
        <w:textAlignment w:val="auto"/>
        <w:rPr>
          <w:rFonts w:ascii="仿宋" w:hAnsi="仿宋" w:eastAsia="仿宋"/>
          <w:color w:val="000000"/>
          <w:szCs w:val="24"/>
        </w:rPr>
      </w:pPr>
      <w:r>
        <w:rPr>
          <w:rFonts w:hint="eastAsia" w:ascii="仿宋" w:hAnsi="仿宋" w:eastAsia="仿宋" w:cs="宋体"/>
          <w:bCs/>
          <w:color w:val="000000"/>
          <w:kern w:val="0"/>
          <w:szCs w:val="24"/>
          <w:lang w:val="en-US" w:eastAsia="zh-CN"/>
        </w:rPr>
        <w:t>关于</w:t>
      </w:r>
      <w:r>
        <w:rPr>
          <w:rFonts w:hint="eastAsia" w:ascii="仿宋" w:hAnsi="仿宋" w:eastAsia="仿宋" w:cs="宋体"/>
          <w:bCs/>
          <w:color w:val="000000"/>
          <w:kern w:val="0"/>
          <w:szCs w:val="24"/>
        </w:rPr>
        <w:t>社长沙龙活动：定期进行的社长沙龙将在本条例生效时随即生效。社长沙龙将作为各学生社团的日常活动之一，主要目的为确保社长能够有效带领学生社团向前发展。社长沙龙</w:t>
      </w:r>
      <w:r>
        <w:rPr>
          <w:rFonts w:hint="eastAsia" w:ascii="仿宋" w:hAnsi="仿宋" w:eastAsia="仿宋"/>
          <w:color w:val="000000"/>
          <w:szCs w:val="24"/>
        </w:rPr>
        <w:t>每月第2、4周进行，届</w:t>
      </w:r>
      <w:r>
        <w:rPr>
          <w:rFonts w:hint="eastAsia" w:ascii="仿宋" w:hAnsi="仿宋" w:eastAsia="仿宋" w:cs="宋体"/>
          <w:bCs/>
          <w:color w:val="000000"/>
          <w:kern w:val="0"/>
          <w:szCs w:val="24"/>
        </w:rPr>
        <w:t>时全部社长都应到场，原则上不允许请假，如有请假情况应</w:t>
      </w:r>
      <w:r>
        <w:rPr>
          <w:rFonts w:hint="eastAsia" w:ascii="仿宋" w:hAnsi="仿宋" w:eastAsia="仿宋"/>
          <w:color w:val="000000"/>
          <w:szCs w:val="24"/>
        </w:rPr>
        <w:t>提前3天向校学生会社团管理部</w:t>
      </w:r>
      <w:r>
        <w:rPr>
          <w:rFonts w:hint="eastAsia" w:ascii="仿宋" w:hAnsi="仿宋" w:eastAsia="仿宋" w:cs="宋体"/>
          <w:bCs/>
          <w:color w:val="000000"/>
          <w:kern w:val="0"/>
          <w:szCs w:val="24"/>
        </w:rPr>
        <w:t>报备并说明请假理由，并</w:t>
      </w:r>
      <w:r>
        <w:rPr>
          <w:rFonts w:hint="eastAsia" w:ascii="仿宋" w:hAnsi="仿宋" w:eastAsia="仿宋"/>
          <w:color w:val="000000"/>
          <w:szCs w:val="24"/>
        </w:rPr>
        <w:t>另派相关负责人到场，若3次无故缺席者，取消其任职资格。</w:t>
      </w:r>
    </w:p>
    <w:p>
      <w:pPr>
        <w:pStyle w:val="3"/>
        <w:pageBreakBefore w:val="0"/>
        <w:kinsoku/>
        <w:overflowPunct/>
        <w:topLinePunct w:val="0"/>
        <w:bidi w:val="0"/>
        <w:snapToGrid/>
        <w:spacing w:line="240" w:lineRule="auto"/>
        <w:ind w:firstLine="643" w:firstLineChars="200"/>
        <w:textAlignment w:val="auto"/>
      </w:pPr>
      <w:bookmarkStart w:id="23" w:name="_Toc377406184"/>
      <w:bookmarkStart w:id="24" w:name="_Toc377405429"/>
      <w:bookmarkStart w:id="25" w:name="_Toc377397344"/>
      <w:bookmarkStart w:id="26" w:name="_Toc3300502"/>
      <w:r>
        <w:rPr>
          <w:rFonts w:hint="eastAsia"/>
        </w:rPr>
        <w:t>第</w:t>
      </w:r>
      <w:r>
        <w:rPr>
          <w:rFonts w:hint="eastAsia" w:ascii="黑体" w:hAnsi="黑体" w:cs="黑体"/>
          <w:bCs/>
          <w:color w:val="000000"/>
          <w:szCs w:val="32"/>
        </w:rPr>
        <w:t>六章  变</w:t>
      </w:r>
      <w:r>
        <w:rPr>
          <w:rFonts w:hint="eastAsia"/>
        </w:rPr>
        <w:t>更登记、注销</w:t>
      </w:r>
      <w:r>
        <w:rPr>
          <w:rFonts w:hint="eastAsia"/>
          <w:lang w:val="en-US" w:eastAsia="zh-CN"/>
        </w:rPr>
        <w:t>和撤销</w:t>
      </w:r>
      <w:r>
        <w:rPr>
          <w:rFonts w:hint="eastAsia"/>
        </w:rPr>
        <w:t>登记</w:t>
      </w:r>
      <w:bookmarkEnd w:id="23"/>
      <w:bookmarkEnd w:id="24"/>
      <w:bookmarkEnd w:id="25"/>
      <w:bookmarkEnd w:id="26"/>
    </w:p>
    <w:p>
      <w:pPr>
        <w:pStyle w:val="4"/>
        <w:pageBreakBefore w:val="0"/>
        <w:kinsoku/>
        <w:overflowPunct/>
        <w:topLinePunct w:val="0"/>
        <w:bidi w:val="0"/>
        <w:snapToGrid/>
        <w:spacing w:line="240" w:lineRule="auto"/>
        <w:ind w:right="240" w:firstLine="482" w:firstLineChars="200"/>
        <w:jc w:val="left"/>
        <w:textAlignment w:val="auto"/>
        <w:rPr>
          <w:rFonts w:ascii="仿宋" w:hAnsi="仿宋" w:eastAsia="仿宋"/>
          <w:color w:val="000000"/>
          <w:szCs w:val="24"/>
        </w:rPr>
      </w:pPr>
      <w:r>
        <w:rPr>
          <w:rFonts w:ascii="仿宋" w:hAnsi="仿宋" w:eastAsia="仿宋"/>
          <w:b/>
          <w:color w:val="000000"/>
          <w:szCs w:val="24"/>
        </w:rPr>
        <w:t>第</w:t>
      </w:r>
      <w:r>
        <w:rPr>
          <w:rFonts w:hint="eastAsia" w:ascii="仿宋" w:hAnsi="仿宋" w:eastAsia="仿宋"/>
          <w:b/>
          <w:color w:val="000000"/>
          <w:szCs w:val="24"/>
        </w:rPr>
        <w:t>三十六</w:t>
      </w:r>
      <w:r>
        <w:rPr>
          <w:rFonts w:ascii="仿宋" w:hAnsi="仿宋" w:eastAsia="仿宋"/>
          <w:b/>
          <w:color w:val="000000"/>
          <w:szCs w:val="24"/>
        </w:rPr>
        <w:t>条</w:t>
      </w:r>
      <w:r>
        <w:rPr>
          <w:rFonts w:hint="eastAsia" w:ascii="仿宋" w:hAnsi="仿宋" w:eastAsia="仿宋"/>
          <w:color w:val="000000"/>
          <w:szCs w:val="24"/>
        </w:rPr>
        <w:t xml:space="preserve">  学生社团的章程，登记和备案事项需要变更的，应在正式变更前2周向校学生会社团管理部申请变更登记。</w:t>
      </w:r>
    </w:p>
    <w:p>
      <w:pPr>
        <w:pStyle w:val="4"/>
        <w:pageBreakBefore w:val="0"/>
        <w:kinsoku/>
        <w:overflowPunct/>
        <w:topLinePunct w:val="0"/>
        <w:bidi w:val="0"/>
        <w:snapToGrid/>
        <w:spacing w:line="240" w:lineRule="auto"/>
        <w:ind w:right="240" w:firstLine="482" w:firstLineChars="200"/>
        <w:jc w:val="left"/>
        <w:textAlignment w:val="auto"/>
        <w:rPr>
          <w:rFonts w:ascii="仿宋" w:hAnsi="仿宋" w:eastAsia="仿宋"/>
          <w:color w:val="000000"/>
          <w:szCs w:val="24"/>
        </w:rPr>
      </w:pPr>
      <w:r>
        <w:rPr>
          <w:rFonts w:ascii="仿宋" w:hAnsi="仿宋" w:eastAsia="仿宋"/>
          <w:b/>
          <w:color w:val="000000"/>
          <w:szCs w:val="24"/>
        </w:rPr>
        <w:t>第</w:t>
      </w:r>
      <w:r>
        <w:rPr>
          <w:rFonts w:hint="eastAsia" w:ascii="仿宋" w:hAnsi="仿宋" w:eastAsia="仿宋"/>
          <w:b/>
          <w:color w:val="000000"/>
          <w:szCs w:val="24"/>
        </w:rPr>
        <w:t>三十七</w:t>
      </w:r>
      <w:r>
        <w:rPr>
          <w:rFonts w:ascii="仿宋" w:hAnsi="仿宋" w:eastAsia="仿宋"/>
          <w:b/>
          <w:color w:val="000000"/>
          <w:szCs w:val="24"/>
        </w:rPr>
        <w:t>条</w:t>
      </w:r>
      <w:r>
        <w:rPr>
          <w:rFonts w:hint="eastAsia" w:ascii="仿宋" w:hAnsi="仿宋" w:eastAsia="仿宋"/>
          <w:color w:val="000000"/>
          <w:szCs w:val="24"/>
        </w:rPr>
        <w:t xml:space="preserve">  学生社团</w:t>
      </w:r>
      <w:r>
        <w:rPr>
          <w:rFonts w:hint="eastAsia" w:ascii="仿宋" w:hAnsi="仿宋" w:eastAsia="仿宋" w:cs="Times New Roman"/>
          <w:color w:val="000000"/>
          <w:szCs w:val="24"/>
        </w:rPr>
        <w:t>三分之二以上会员同意注销</w:t>
      </w:r>
      <w:r>
        <w:rPr>
          <w:rFonts w:hint="eastAsia" w:ascii="仿宋" w:hAnsi="仿宋" w:eastAsia="仿宋"/>
          <w:color w:val="000000"/>
          <w:szCs w:val="24"/>
        </w:rPr>
        <w:t>时，可以提出注销申请，并填写</w:t>
      </w:r>
      <w:bookmarkStart w:id="27" w:name="_Hlk5821723"/>
      <w:r>
        <w:rPr>
          <w:rFonts w:hint="eastAsia" w:ascii="仿宋" w:hAnsi="仿宋" w:eastAsia="仿宋"/>
          <w:color w:val="000000"/>
          <w:szCs w:val="24"/>
        </w:rPr>
        <w:t>《上海海关学院学生社团注销申请表》</w:t>
      </w:r>
      <w:bookmarkEnd w:id="27"/>
      <w:r>
        <w:rPr>
          <w:rFonts w:hint="eastAsia" w:ascii="仿宋" w:hAnsi="仿宋" w:eastAsia="仿宋"/>
          <w:color w:val="000000"/>
          <w:szCs w:val="24"/>
          <w:lang w:eastAsia="zh-CN"/>
        </w:rPr>
        <w:t>（</w:t>
      </w:r>
      <w:r>
        <w:rPr>
          <w:rFonts w:hint="eastAsia" w:ascii="仿宋" w:hAnsi="仿宋" w:eastAsia="仿宋"/>
          <w:color w:val="000000"/>
          <w:szCs w:val="24"/>
          <w:lang w:val="en-US" w:eastAsia="zh-CN"/>
        </w:rPr>
        <w:t>见附表11</w:t>
      </w:r>
      <w:r>
        <w:rPr>
          <w:rFonts w:hint="eastAsia" w:ascii="仿宋" w:hAnsi="仿宋" w:eastAsia="仿宋"/>
          <w:color w:val="000000"/>
          <w:szCs w:val="24"/>
          <w:lang w:eastAsia="zh-CN"/>
        </w:rPr>
        <w:t>）</w:t>
      </w:r>
      <w:r>
        <w:rPr>
          <w:rFonts w:hint="eastAsia" w:ascii="仿宋" w:hAnsi="仿宋" w:eastAsia="仿宋"/>
          <w:color w:val="000000"/>
          <w:szCs w:val="24"/>
        </w:rPr>
        <w:t>，</w:t>
      </w:r>
      <w:r>
        <w:rPr>
          <w:rFonts w:hint="eastAsia" w:ascii="仿宋" w:hAnsi="仿宋" w:eastAsia="仿宋"/>
          <w:color w:val="000000"/>
          <w:szCs w:val="24"/>
          <w:lang w:val="en-US" w:eastAsia="zh-CN"/>
        </w:rPr>
        <w:t>并处理好善后问题，</w:t>
      </w:r>
      <w:r>
        <w:rPr>
          <w:rFonts w:hint="eastAsia" w:ascii="仿宋" w:hAnsi="仿宋" w:eastAsia="仿宋"/>
          <w:color w:val="000000"/>
          <w:szCs w:val="24"/>
        </w:rPr>
        <w:t>经校学生会社团管理部批准方可注</w:t>
      </w:r>
      <w:r>
        <w:rPr>
          <w:rFonts w:hint="eastAsia" w:ascii="仿宋" w:hAnsi="仿宋" w:eastAsia="仿宋" w:cs="Times New Roman"/>
          <w:color w:val="000000"/>
          <w:szCs w:val="24"/>
        </w:rPr>
        <w:t>销。</w:t>
      </w:r>
    </w:p>
    <w:p>
      <w:pPr>
        <w:pStyle w:val="4"/>
        <w:pageBreakBefore w:val="0"/>
        <w:kinsoku/>
        <w:overflowPunct/>
        <w:topLinePunct w:val="0"/>
        <w:bidi w:val="0"/>
        <w:snapToGrid/>
        <w:spacing w:line="240" w:lineRule="auto"/>
        <w:ind w:right="240" w:firstLine="482" w:firstLineChars="200"/>
        <w:jc w:val="left"/>
        <w:textAlignment w:val="auto"/>
        <w:rPr>
          <w:rFonts w:ascii="仿宋" w:hAnsi="仿宋" w:eastAsia="仿宋"/>
          <w:color w:val="000000"/>
          <w:szCs w:val="24"/>
        </w:rPr>
      </w:pPr>
      <w:r>
        <w:rPr>
          <w:rFonts w:ascii="仿宋" w:hAnsi="仿宋" w:eastAsia="仿宋"/>
          <w:b/>
          <w:color w:val="000000"/>
          <w:szCs w:val="24"/>
        </w:rPr>
        <w:t>第</w:t>
      </w:r>
      <w:r>
        <w:rPr>
          <w:rFonts w:hint="eastAsia" w:ascii="仿宋" w:hAnsi="仿宋" w:eastAsia="仿宋"/>
          <w:b/>
          <w:color w:val="000000"/>
          <w:szCs w:val="24"/>
        </w:rPr>
        <w:t>三十八</w:t>
      </w:r>
      <w:r>
        <w:rPr>
          <w:rFonts w:ascii="仿宋" w:hAnsi="仿宋" w:eastAsia="仿宋"/>
          <w:b/>
          <w:color w:val="000000"/>
          <w:szCs w:val="24"/>
        </w:rPr>
        <w:t>条</w:t>
      </w:r>
      <w:r>
        <w:rPr>
          <w:rFonts w:hint="eastAsia" w:ascii="仿宋" w:hAnsi="仿宋" w:eastAsia="仿宋"/>
          <w:color w:val="000000"/>
          <w:szCs w:val="24"/>
        </w:rPr>
        <w:t xml:space="preserve"> 学生社团出现以下情况之一者，校学生会社团管理部予以</w:t>
      </w:r>
      <w:r>
        <w:rPr>
          <w:rFonts w:hint="eastAsia" w:ascii="仿宋" w:hAnsi="仿宋" w:eastAsia="仿宋"/>
          <w:color w:val="000000"/>
          <w:szCs w:val="24"/>
          <w:lang w:val="en-US" w:eastAsia="zh-CN"/>
        </w:rPr>
        <w:t>撤销</w:t>
      </w:r>
      <w:r>
        <w:rPr>
          <w:rFonts w:hint="eastAsia" w:ascii="仿宋" w:hAnsi="仿宋" w:eastAsia="仿宋"/>
          <w:color w:val="000000"/>
          <w:szCs w:val="24"/>
        </w:rPr>
        <w:t>该学生社团：</w:t>
      </w:r>
    </w:p>
    <w:p>
      <w:pPr>
        <w:pageBreakBefore w:val="0"/>
        <w:numPr>
          <w:ilvl w:val="0"/>
          <w:numId w:val="16"/>
        </w:numPr>
        <w:kinsoku/>
        <w:overflowPunct/>
        <w:topLinePunct w:val="0"/>
        <w:bidi w:val="0"/>
        <w:snapToGrid/>
        <w:spacing w:line="240" w:lineRule="auto"/>
        <w:ind w:firstLine="480" w:firstLineChars="200"/>
        <w:textAlignment w:val="auto"/>
        <w:rPr>
          <w:rFonts w:ascii="仿宋" w:hAnsi="仿宋" w:eastAsia="仿宋"/>
          <w:szCs w:val="24"/>
        </w:rPr>
      </w:pPr>
      <w:r>
        <w:rPr>
          <w:rFonts w:hint="eastAsia" w:ascii="仿宋" w:hAnsi="仿宋" w:eastAsia="仿宋"/>
          <w:szCs w:val="24"/>
        </w:rPr>
        <w:t>会员不足20人</w:t>
      </w:r>
      <w:r>
        <w:rPr>
          <w:rFonts w:hint="eastAsia" w:ascii="仿宋" w:hAnsi="仿宋" w:eastAsia="仿宋"/>
          <w:color w:val="000000"/>
          <w:szCs w:val="24"/>
        </w:rPr>
        <w:t>者；</w:t>
      </w:r>
    </w:p>
    <w:p>
      <w:pPr>
        <w:pageBreakBefore w:val="0"/>
        <w:numPr>
          <w:ilvl w:val="0"/>
          <w:numId w:val="16"/>
        </w:numPr>
        <w:kinsoku/>
        <w:overflowPunct/>
        <w:topLinePunct w:val="0"/>
        <w:bidi w:val="0"/>
        <w:snapToGrid/>
        <w:spacing w:line="240" w:lineRule="auto"/>
        <w:ind w:firstLine="480" w:firstLineChars="200"/>
        <w:textAlignment w:val="auto"/>
        <w:rPr>
          <w:rFonts w:ascii="仿宋" w:hAnsi="仿宋" w:eastAsia="仿宋"/>
          <w:szCs w:val="24"/>
        </w:rPr>
      </w:pPr>
      <w:r>
        <w:rPr>
          <w:rFonts w:hint="eastAsia" w:ascii="仿宋" w:hAnsi="仿宋" w:eastAsia="仿宋"/>
          <w:color w:val="000000"/>
          <w:szCs w:val="24"/>
        </w:rPr>
        <w:t>一学期</w:t>
      </w:r>
      <w:r>
        <w:rPr>
          <w:rFonts w:hint="eastAsia" w:ascii="仿宋" w:hAnsi="仿宋" w:eastAsia="仿宋"/>
          <w:szCs w:val="24"/>
        </w:rPr>
        <w:t>中，日常活动低于5次者；</w:t>
      </w:r>
    </w:p>
    <w:p>
      <w:pPr>
        <w:pageBreakBefore w:val="0"/>
        <w:numPr>
          <w:ilvl w:val="0"/>
          <w:numId w:val="16"/>
        </w:numPr>
        <w:kinsoku/>
        <w:overflowPunct/>
        <w:topLinePunct w:val="0"/>
        <w:bidi w:val="0"/>
        <w:snapToGrid/>
        <w:spacing w:line="240" w:lineRule="auto"/>
        <w:ind w:firstLine="480" w:firstLineChars="200"/>
        <w:textAlignment w:val="auto"/>
        <w:rPr>
          <w:rFonts w:ascii="仿宋" w:hAnsi="仿宋" w:eastAsia="仿宋"/>
          <w:szCs w:val="24"/>
        </w:rPr>
      </w:pPr>
      <w:r>
        <w:rPr>
          <w:rFonts w:hint="eastAsia" w:ascii="仿宋" w:hAnsi="仿宋" w:eastAsia="仿宋"/>
          <w:szCs w:val="24"/>
        </w:rPr>
        <w:t>无正式负责人或管理混乱者；</w:t>
      </w:r>
    </w:p>
    <w:p>
      <w:pPr>
        <w:pageBreakBefore w:val="0"/>
        <w:numPr>
          <w:ilvl w:val="0"/>
          <w:numId w:val="16"/>
        </w:numPr>
        <w:kinsoku/>
        <w:overflowPunct/>
        <w:topLinePunct w:val="0"/>
        <w:bidi w:val="0"/>
        <w:snapToGrid/>
        <w:spacing w:line="240" w:lineRule="auto"/>
        <w:ind w:firstLine="480" w:firstLineChars="200"/>
        <w:textAlignment w:val="auto"/>
        <w:rPr>
          <w:rFonts w:ascii="仿宋" w:hAnsi="仿宋" w:eastAsia="仿宋"/>
          <w:szCs w:val="24"/>
        </w:rPr>
      </w:pPr>
      <w:r>
        <w:rPr>
          <w:rFonts w:hint="eastAsia" w:ascii="仿宋" w:hAnsi="仿宋" w:eastAsia="仿宋"/>
          <w:szCs w:val="24"/>
        </w:rPr>
        <w:t>不服从管理，情节严重者；</w:t>
      </w:r>
    </w:p>
    <w:p>
      <w:pPr>
        <w:pageBreakBefore w:val="0"/>
        <w:numPr>
          <w:ilvl w:val="0"/>
          <w:numId w:val="16"/>
        </w:numPr>
        <w:kinsoku/>
        <w:overflowPunct/>
        <w:topLinePunct w:val="0"/>
        <w:bidi w:val="0"/>
        <w:snapToGrid/>
        <w:spacing w:line="240" w:lineRule="auto"/>
        <w:ind w:firstLine="480" w:firstLineChars="200"/>
        <w:textAlignment w:val="auto"/>
        <w:rPr>
          <w:rFonts w:ascii="仿宋" w:hAnsi="仿宋" w:eastAsia="仿宋"/>
          <w:szCs w:val="24"/>
        </w:rPr>
      </w:pPr>
      <w:r>
        <w:rPr>
          <w:rFonts w:hint="eastAsia" w:ascii="仿宋" w:hAnsi="仿宋" w:eastAsia="仿宋"/>
          <w:szCs w:val="24"/>
        </w:rPr>
        <w:t>每学期在校学生会社团管理部规定时间内不进行学生社团注册者；</w:t>
      </w:r>
    </w:p>
    <w:p>
      <w:pPr>
        <w:pageBreakBefore w:val="0"/>
        <w:numPr>
          <w:ilvl w:val="0"/>
          <w:numId w:val="16"/>
        </w:numPr>
        <w:kinsoku/>
        <w:overflowPunct/>
        <w:topLinePunct w:val="0"/>
        <w:bidi w:val="0"/>
        <w:snapToGrid/>
        <w:spacing w:line="240" w:lineRule="auto"/>
        <w:ind w:firstLine="480" w:firstLineChars="200"/>
        <w:textAlignment w:val="auto"/>
        <w:rPr>
          <w:rFonts w:ascii="仿宋" w:hAnsi="仿宋" w:eastAsia="仿宋"/>
          <w:szCs w:val="24"/>
        </w:rPr>
      </w:pPr>
      <w:r>
        <w:rPr>
          <w:rFonts w:hint="eastAsia" w:ascii="仿宋" w:hAnsi="仿宋" w:eastAsia="仿宋"/>
          <w:szCs w:val="24"/>
        </w:rPr>
        <w:t>如存在财务管理混乱者；</w:t>
      </w:r>
    </w:p>
    <w:p>
      <w:pPr>
        <w:pageBreakBefore w:val="0"/>
        <w:numPr>
          <w:ilvl w:val="0"/>
          <w:numId w:val="16"/>
        </w:numPr>
        <w:kinsoku/>
        <w:overflowPunct/>
        <w:topLinePunct w:val="0"/>
        <w:bidi w:val="0"/>
        <w:snapToGrid/>
        <w:spacing w:line="240" w:lineRule="auto"/>
        <w:ind w:firstLine="480" w:firstLineChars="200"/>
        <w:textAlignment w:val="auto"/>
        <w:rPr>
          <w:rFonts w:ascii="仿宋" w:hAnsi="仿宋" w:eastAsia="仿宋"/>
          <w:szCs w:val="24"/>
        </w:rPr>
      </w:pPr>
      <w:r>
        <w:rPr>
          <w:rFonts w:hint="eastAsia" w:ascii="仿宋" w:hAnsi="仿宋" w:eastAsia="仿宋"/>
          <w:szCs w:val="24"/>
        </w:rPr>
        <w:t>学生社团学期考评不合格者；</w:t>
      </w:r>
    </w:p>
    <w:p>
      <w:pPr>
        <w:pageBreakBefore w:val="0"/>
        <w:numPr>
          <w:ilvl w:val="0"/>
          <w:numId w:val="16"/>
        </w:numPr>
        <w:kinsoku/>
        <w:overflowPunct/>
        <w:topLinePunct w:val="0"/>
        <w:bidi w:val="0"/>
        <w:snapToGrid/>
        <w:spacing w:line="240" w:lineRule="auto"/>
        <w:ind w:firstLine="480" w:firstLineChars="200"/>
        <w:textAlignment w:val="auto"/>
        <w:rPr>
          <w:rFonts w:ascii="仿宋" w:hAnsi="仿宋" w:eastAsia="仿宋"/>
          <w:szCs w:val="24"/>
        </w:rPr>
      </w:pPr>
      <w:r>
        <w:rPr>
          <w:rFonts w:hint="eastAsia" w:ascii="仿宋" w:hAnsi="仿宋" w:eastAsia="仿宋"/>
          <w:szCs w:val="24"/>
        </w:rPr>
        <w:t>经校学生会社团管理部下发整改通知书后整改无效者；</w:t>
      </w:r>
    </w:p>
    <w:p>
      <w:pPr>
        <w:pageBreakBefore w:val="0"/>
        <w:numPr>
          <w:ilvl w:val="0"/>
          <w:numId w:val="16"/>
        </w:numPr>
        <w:kinsoku/>
        <w:overflowPunct/>
        <w:topLinePunct w:val="0"/>
        <w:bidi w:val="0"/>
        <w:snapToGrid/>
        <w:spacing w:line="240" w:lineRule="auto"/>
        <w:ind w:firstLine="480" w:firstLineChars="200"/>
        <w:textAlignment w:val="auto"/>
        <w:rPr>
          <w:rFonts w:ascii="仿宋" w:hAnsi="仿宋" w:eastAsia="仿宋"/>
          <w:color w:val="000000"/>
          <w:szCs w:val="24"/>
        </w:rPr>
      </w:pPr>
      <w:r>
        <w:rPr>
          <w:rFonts w:hint="eastAsia" w:ascii="仿宋" w:hAnsi="仿宋" w:eastAsia="仿宋"/>
          <w:szCs w:val="24"/>
        </w:rPr>
        <w:t>出现其他应予注销情形者。</w:t>
      </w:r>
    </w:p>
    <w:p>
      <w:pPr>
        <w:pStyle w:val="4"/>
        <w:pageBreakBefore w:val="0"/>
        <w:kinsoku/>
        <w:overflowPunct/>
        <w:topLinePunct w:val="0"/>
        <w:bidi w:val="0"/>
        <w:snapToGrid/>
        <w:spacing w:line="240" w:lineRule="auto"/>
        <w:ind w:right="240" w:firstLine="482" w:firstLineChars="200"/>
        <w:jc w:val="left"/>
        <w:textAlignment w:val="auto"/>
        <w:rPr>
          <w:rFonts w:ascii="仿宋" w:hAnsi="仿宋" w:eastAsia="仿宋"/>
          <w:color w:val="000000"/>
          <w:szCs w:val="24"/>
        </w:rPr>
      </w:pPr>
      <w:r>
        <w:rPr>
          <w:rFonts w:ascii="仿宋" w:hAnsi="仿宋" w:eastAsia="仿宋"/>
          <w:b/>
          <w:color w:val="000000"/>
          <w:szCs w:val="24"/>
        </w:rPr>
        <w:t>第</w:t>
      </w:r>
      <w:r>
        <w:rPr>
          <w:rFonts w:hint="eastAsia" w:ascii="仿宋" w:hAnsi="仿宋" w:eastAsia="仿宋"/>
          <w:b/>
          <w:color w:val="000000"/>
          <w:szCs w:val="24"/>
          <w:lang w:val="en-US" w:eastAsia="zh-CN"/>
        </w:rPr>
        <w:t>三十九</w:t>
      </w:r>
      <w:r>
        <w:rPr>
          <w:rFonts w:ascii="仿宋" w:hAnsi="仿宋" w:eastAsia="仿宋"/>
          <w:b/>
          <w:color w:val="000000"/>
          <w:szCs w:val="24"/>
        </w:rPr>
        <w:t>条</w:t>
      </w:r>
      <w:r>
        <w:rPr>
          <w:rFonts w:hint="eastAsia" w:ascii="仿宋" w:hAnsi="仿宋" w:eastAsia="仿宋"/>
          <w:b/>
          <w:color w:val="000000"/>
          <w:szCs w:val="24"/>
        </w:rPr>
        <w:t xml:space="preserve">  </w:t>
      </w:r>
      <w:r>
        <w:rPr>
          <w:rFonts w:hint="eastAsia" w:ascii="仿宋" w:hAnsi="仿宋" w:eastAsia="仿宋"/>
          <w:color w:val="000000"/>
          <w:szCs w:val="24"/>
        </w:rPr>
        <w:t>学生社团注销</w:t>
      </w:r>
      <w:r>
        <w:rPr>
          <w:rFonts w:hint="eastAsia" w:ascii="仿宋" w:hAnsi="仿宋" w:eastAsia="仿宋"/>
          <w:color w:val="000000"/>
          <w:szCs w:val="24"/>
          <w:lang w:val="en-US" w:eastAsia="zh-CN"/>
        </w:rPr>
        <w:t>或者撤销</w:t>
      </w:r>
      <w:r>
        <w:rPr>
          <w:rFonts w:hint="eastAsia" w:ascii="仿宋" w:hAnsi="仿宋" w:eastAsia="仿宋"/>
          <w:color w:val="000000"/>
          <w:szCs w:val="24"/>
        </w:rPr>
        <w:t>后的剩余财产处理办法，按照</w:t>
      </w:r>
      <w:r>
        <w:rPr>
          <w:rFonts w:hint="eastAsia" w:ascii="仿宋" w:hAnsi="仿宋" w:eastAsia="仿宋" w:cs="Times New Roman"/>
          <w:color w:val="000000"/>
          <w:szCs w:val="24"/>
        </w:rPr>
        <w:t>我校的有关规定，核实账单明细，提交报销材料，并交由校团委处</w:t>
      </w:r>
      <w:r>
        <w:rPr>
          <w:rFonts w:hint="eastAsia" w:ascii="仿宋" w:hAnsi="仿宋" w:eastAsia="仿宋"/>
          <w:color w:val="000000"/>
          <w:szCs w:val="24"/>
        </w:rPr>
        <w:t>理。</w:t>
      </w:r>
    </w:p>
    <w:p>
      <w:pPr>
        <w:pStyle w:val="4"/>
        <w:pageBreakBefore w:val="0"/>
        <w:kinsoku/>
        <w:overflowPunct/>
        <w:topLinePunct w:val="0"/>
        <w:bidi w:val="0"/>
        <w:snapToGrid/>
        <w:spacing w:line="240" w:lineRule="auto"/>
        <w:ind w:right="240" w:firstLine="482" w:firstLineChars="200"/>
        <w:jc w:val="left"/>
        <w:textAlignment w:val="auto"/>
        <w:rPr>
          <w:rFonts w:ascii="仿宋" w:hAnsi="仿宋" w:eastAsia="仿宋"/>
          <w:color w:val="000000"/>
          <w:szCs w:val="24"/>
        </w:rPr>
      </w:pPr>
      <w:r>
        <w:rPr>
          <w:rFonts w:ascii="仿宋" w:hAnsi="仿宋" w:eastAsia="仿宋"/>
          <w:b/>
          <w:color w:val="000000"/>
          <w:szCs w:val="24"/>
        </w:rPr>
        <w:t>第</w:t>
      </w:r>
      <w:r>
        <w:rPr>
          <w:rFonts w:hint="eastAsia" w:ascii="仿宋" w:hAnsi="仿宋" w:eastAsia="仿宋"/>
          <w:b/>
          <w:color w:val="000000"/>
          <w:szCs w:val="24"/>
        </w:rPr>
        <w:t>四十</w:t>
      </w:r>
      <w:r>
        <w:rPr>
          <w:rFonts w:ascii="仿宋" w:hAnsi="仿宋" w:eastAsia="仿宋"/>
          <w:b/>
          <w:color w:val="000000"/>
          <w:szCs w:val="24"/>
        </w:rPr>
        <w:t>条</w:t>
      </w:r>
      <w:r>
        <w:rPr>
          <w:rFonts w:hint="eastAsia" w:ascii="仿宋" w:hAnsi="仿宋" w:eastAsia="仿宋"/>
          <w:color w:val="000000"/>
          <w:szCs w:val="24"/>
        </w:rPr>
        <w:t xml:space="preserve">  有关</w:t>
      </w:r>
      <w:r>
        <w:rPr>
          <w:rFonts w:hint="eastAsia" w:ascii="仿宋" w:hAnsi="仿宋" w:eastAsia="仿宋" w:cs="Times New Roman"/>
          <w:color w:val="000000"/>
          <w:szCs w:val="24"/>
        </w:rPr>
        <w:t>学生学生社团成立、注销</w:t>
      </w:r>
      <w:r>
        <w:rPr>
          <w:rFonts w:hint="eastAsia" w:ascii="仿宋" w:hAnsi="仿宋" w:eastAsia="仿宋" w:cs="Times New Roman"/>
          <w:color w:val="000000"/>
          <w:szCs w:val="24"/>
          <w:lang w:eastAsia="zh-CN"/>
        </w:rPr>
        <w:t>、</w:t>
      </w:r>
      <w:r>
        <w:rPr>
          <w:rFonts w:hint="eastAsia" w:ascii="仿宋" w:hAnsi="仿宋" w:eastAsia="仿宋" w:cs="Times New Roman"/>
          <w:color w:val="000000"/>
          <w:szCs w:val="24"/>
          <w:lang w:val="en-US" w:eastAsia="zh-CN"/>
        </w:rPr>
        <w:t>撤销</w:t>
      </w:r>
      <w:r>
        <w:rPr>
          <w:rFonts w:hint="eastAsia" w:ascii="仿宋" w:hAnsi="仿宋" w:eastAsia="仿宋"/>
          <w:color w:val="000000"/>
          <w:szCs w:val="24"/>
        </w:rPr>
        <w:t>或者变更名称、负责人，应当报批校学生会社团管理部，校学生会社团管理部报批团委申请，后应以公告形式宣布。</w:t>
      </w:r>
    </w:p>
    <w:p>
      <w:pPr>
        <w:pStyle w:val="3"/>
        <w:pageBreakBefore w:val="0"/>
        <w:kinsoku/>
        <w:overflowPunct/>
        <w:topLinePunct w:val="0"/>
        <w:bidi w:val="0"/>
        <w:snapToGrid/>
        <w:spacing w:line="240" w:lineRule="auto"/>
        <w:ind w:firstLine="643" w:firstLineChars="200"/>
        <w:textAlignment w:val="auto"/>
      </w:pPr>
      <w:bookmarkStart w:id="28" w:name="_Toc3300503"/>
      <w:bookmarkStart w:id="29" w:name="_Toc377405430"/>
      <w:bookmarkStart w:id="30" w:name="_Toc377397345"/>
      <w:bookmarkStart w:id="31" w:name="_Toc377406185"/>
      <w:r>
        <w:rPr>
          <w:rFonts w:hint="eastAsia"/>
        </w:rPr>
        <w:t>第七章  涉外活动管理</w:t>
      </w:r>
      <w:bookmarkEnd w:id="28"/>
      <w:bookmarkEnd w:id="29"/>
      <w:bookmarkEnd w:id="30"/>
      <w:bookmarkEnd w:id="31"/>
    </w:p>
    <w:p>
      <w:pPr>
        <w:pStyle w:val="4"/>
        <w:pageBreakBefore w:val="0"/>
        <w:kinsoku/>
        <w:overflowPunct/>
        <w:topLinePunct w:val="0"/>
        <w:bidi w:val="0"/>
        <w:snapToGrid/>
        <w:spacing w:line="240" w:lineRule="auto"/>
        <w:ind w:right="240" w:firstLine="482" w:firstLineChars="200"/>
        <w:jc w:val="left"/>
        <w:textAlignment w:val="auto"/>
        <w:rPr>
          <w:rFonts w:ascii="仿宋" w:hAnsi="仿宋" w:eastAsia="仿宋"/>
          <w:color w:val="000000"/>
          <w:szCs w:val="24"/>
        </w:rPr>
      </w:pPr>
      <w:r>
        <w:rPr>
          <w:rFonts w:ascii="仿宋" w:hAnsi="仿宋" w:eastAsia="仿宋"/>
          <w:b/>
          <w:color w:val="000000"/>
          <w:szCs w:val="24"/>
        </w:rPr>
        <w:t>第</w:t>
      </w:r>
      <w:r>
        <w:rPr>
          <w:rFonts w:hint="eastAsia" w:ascii="仿宋" w:hAnsi="仿宋" w:eastAsia="仿宋"/>
          <w:b/>
          <w:color w:val="000000"/>
          <w:szCs w:val="24"/>
        </w:rPr>
        <w:t>四十</w:t>
      </w:r>
      <w:r>
        <w:rPr>
          <w:rFonts w:hint="eastAsia" w:ascii="仿宋" w:hAnsi="仿宋" w:eastAsia="仿宋"/>
          <w:b/>
          <w:color w:val="000000"/>
          <w:szCs w:val="24"/>
          <w:lang w:val="en-US" w:eastAsia="zh-CN"/>
        </w:rPr>
        <w:t>一</w:t>
      </w:r>
      <w:r>
        <w:rPr>
          <w:rFonts w:ascii="仿宋" w:hAnsi="仿宋" w:eastAsia="仿宋"/>
          <w:b/>
          <w:color w:val="000000"/>
          <w:szCs w:val="24"/>
        </w:rPr>
        <w:t>条</w:t>
      </w:r>
      <w:r>
        <w:rPr>
          <w:rFonts w:hint="eastAsia" w:ascii="仿宋" w:hAnsi="仿宋" w:eastAsia="仿宋"/>
          <w:color w:val="000000"/>
          <w:szCs w:val="24"/>
        </w:rPr>
        <w:t xml:space="preserve">  成立具有涉外背景的学生社团，除具备相关条件外，必须经上海海关学院校团委审核同意，报学校党委组织批准，经管理部门登记方可成立。</w:t>
      </w:r>
    </w:p>
    <w:p>
      <w:pPr>
        <w:pStyle w:val="4"/>
        <w:pageBreakBefore w:val="0"/>
        <w:kinsoku/>
        <w:overflowPunct/>
        <w:topLinePunct w:val="0"/>
        <w:bidi w:val="0"/>
        <w:snapToGrid/>
        <w:spacing w:line="240" w:lineRule="auto"/>
        <w:ind w:right="240" w:firstLine="482" w:firstLineChars="200"/>
        <w:jc w:val="left"/>
        <w:textAlignment w:val="auto"/>
        <w:rPr>
          <w:rFonts w:ascii="仿宋" w:hAnsi="仿宋" w:eastAsia="仿宋"/>
          <w:color w:val="000000"/>
          <w:szCs w:val="24"/>
        </w:rPr>
      </w:pPr>
      <w:r>
        <w:rPr>
          <w:rFonts w:ascii="仿宋" w:hAnsi="仿宋" w:eastAsia="仿宋"/>
          <w:b/>
          <w:color w:val="000000"/>
          <w:szCs w:val="24"/>
        </w:rPr>
        <w:t>第</w:t>
      </w:r>
      <w:r>
        <w:rPr>
          <w:rFonts w:hint="eastAsia" w:ascii="仿宋" w:hAnsi="仿宋" w:eastAsia="仿宋"/>
          <w:b/>
          <w:color w:val="000000"/>
          <w:szCs w:val="24"/>
        </w:rPr>
        <w:t>四十</w:t>
      </w:r>
      <w:r>
        <w:rPr>
          <w:rFonts w:hint="eastAsia" w:ascii="仿宋" w:hAnsi="仿宋" w:eastAsia="仿宋"/>
          <w:b/>
          <w:color w:val="000000"/>
          <w:szCs w:val="24"/>
          <w:lang w:val="en-US" w:eastAsia="zh-CN"/>
        </w:rPr>
        <w:t>二</w:t>
      </w:r>
      <w:r>
        <w:rPr>
          <w:rFonts w:ascii="仿宋" w:hAnsi="仿宋" w:eastAsia="仿宋"/>
          <w:b/>
          <w:color w:val="000000"/>
          <w:szCs w:val="24"/>
        </w:rPr>
        <w:t>条</w:t>
      </w:r>
      <w:r>
        <w:rPr>
          <w:rFonts w:hint="eastAsia" w:ascii="仿宋" w:hAnsi="仿宋" w:eastAsia="仿宋"/>
          <w:b/>
          <w:color w:val="000000"/>
          <w:szCs w:val="24"/>
        </w:rPr>
        <w:t xml:space="preserve"> </w:t>
      </w:r>
      <w:r>
        <w:rPr>
          <w:rFonts w:hint="eastAsia" w:ascii="仿宋" w:hAnsi="仿宋" w:eastAsia="仿宋"/>
          <w:color w:val="000000"/>
          <w:szCs w:val="24"/>
        </w:rPr>
        <w:t xml:space="preserve"> 学校学生社团举办有本校外籍教师、港澳台教师或留学生参加的活动必须向校团委提出申请。</w:t>
      </w:r>
    </w:p>
    <w:p>
      <w:pPr>
        <w:pStyle w:val="4"/>
        <w:pageBreakBefore w:val="0"/>
        <w:kinsoku/>
        <w:overflowPunct/>
        <w:topLinePunct w:val="0"/>
        <w:bidi w:val="0"/>
        <w:snapToGrid/>
        <w:spacing w:line="240" w:lineRule="auto"/>
        <w:ind w:right="240" w:firstLine="482" w:firstLineChars="200"/>
        <w:jc w:val="left"/>
        <w:textAlignment w:val="auto"/>
        <w:rPr>
          <w:rFonts w:ascii="仿宋" w:hAnsi="仿宋" w:eastAsia="仿宋"/>
          <w:color w:val="000000"/>
          <w:szCs w:val="24"/>
        </w:rPr>
      </w:pPr>
      <w:r>
        <w:rPr>
          <w:rFonts w:ascii="仿宋" w:hAnsi="仿宋" w:eastAsia="仿宋"/>
          <w:b/>
          <w:color w:val="000000"/>
          <w:szCs w:val="24"/>
        </w:rPr>
        <w:t>第</w:t>
      </w:r>
      <w:r>
        <w:rPr>
          <w:rFonts w:hint="eastAsia" w:ascii="仿宋" w:hAnsi="仿宋" w:eastAsia="仿宋"/>
          <w:b/>
          <w:color w:val="000000"/>
          <w:szCs w:val="24"/>
        </w:rPr>
        <w:t>四十</w:t>
      </w:r>
      <w:r>
        <w:rPr>
          <w:rFonts w:hint="eastAsia" w:ascii="仿宋" w:hAnsi="仿宋" w:eastAsia="仿宋"/>
          <w:b/>
          <w:color w:val="000000"/>
          <w:szCs w:val="24"/>
          <w:lang w:val="en-US" w:eastAsia="zh-CN"/>
        </w:rPr>
        <w:t>三</w:t>
      </w:r>
      <w:r>
        <w:rPr>
          <w:rFonts w:ascii="仿宋" w:hAnsi="仿宋" w:eastAsia="仿宋"/>
          <w:b/>
          <w:color w:val="000000"/>
          <w:szCs w:val="24"/>
        </w:rPr>
        <w:t>条</w:t>
      </w:r>
      <w:r>
        <w:rPr>
          <w:rFonts w:hint="eastAsia" w:ascii="仿宋" w:hAnsi="仿宋" w:eastAsia="仿宋"/>
          <w:color w:val="000000"/>
          <w:szCs w:val="24"/>
        </w:rPr>
        <w:t xml:space="preserve">  学生社团</w:t>
      </w:r>
      <w:r>
        <w:rPr>
          <w:rFonts w:hint="eastAsia" w:ascii="仿宋" w:hAnsi="仿宋" w:eastAsia="仿宋" w:cs="Times New Roman"/>
          <w:color w:val="000000"/>
          <w:szCs w:val="24"/>
        </w:rPr>
        <w:t>接受海外或具有涉外</w:t>
      </w:r>
      <w:r>
        <w:rPr>
          <w:rFonts w:hint="eastAsia" w:ascii="仿宋" w:hAnsi="仿宋" w:eastAsia="仿宋"/>
          <w:color w:val="000000"/>
          <w:szCs w:val="24"/>
        </w:rPr>
        <w:t>背景组织的资助或奖励，必须通过校学生会社团管理部向学校相关部门提出申请，经校团委及有关部门审批同意后才可进行。</w:t>
      </w:r>
    </w:p>
    <w:p>
      <w:pPr>
        <w:pStyle w:val="4"/>
        <w:pageBreakBefore w:val="0"/>
        <w:kinsoku/>
        <w:overflowPunct/>
        <w:topLinePunct w:val="0"/>
        <w:bidi w:val="0"/>
        <w:snapToGrid/>
        <w:spacing w:line="240" w:lineRule="auto"/>
        <w:ind w:right="240" w:firstLine="482" w:firstLineChars="200"/>
        <w:jc w:val="left"/>
        <w:textAlignment w:val="auto"/>
        <w:rPr>
          <w:rFonts w:ascii="仿宋" w:hAnsi="仿宋" w:eastAsia="仿宋"/>
          <w:color w:val="000000"/>
          <w:szCs w:val="24"/>
        </w:rPr>
      </w:pPr>
      <w:r>
        <w:rPr>
          <w:rFonts w:ascii="仿宋" w:hAnsi="仿宋" w:eastAsia="仿宋"/>
          <w:b/>
          <w:color w:val="000000"/>
          <w:szCs w:val="24"/>
        </w:rPr>
        <w:t>第</w:t>
      </w:r>
      <w:r>
        <w:rPr>
          <w:rFonts w:hint="eastAsia" w:ascii="仿宋" w:hAnsi="仿宋" w:eastAsia="仿宋"/>
          <w:b/>
          <w:color w:val="000000"/>
          <w:szCs w:val="24"/>
        </w:rPr>
        <w:t>四十</w:t>
      </w:r>
      <w:r>
        <w:rPr>
          <w:rFonts w:hint="eastAsia" w:ascii="仿宋" w:hAnsi="仿宋" w:eastAsia="仿宋"/>
          <w:b/>
          <w:color w:val="000000"/>
          <w:szCs w:val="24"/>
          <w:lang w:val="en-US" w:eastAsia="zh-CN"/>
        </w:rPr>
        <w:t>四</w:t>
      </w:r>
      <w:r>
        <w:rPr>
          <w:rFonts w:ascii="仿宋" w:hAnsi="仿宋" w:eastAsia="仿宋"/>
          <w:b/>
          <w:color w:val="000000"/>
          <w:szCs w:val="24"/>
        </w:rPr>
        <w:t>条</w:t>
      </w:r>
      <w:r>
        <w:rPr>
          <w:rFonts w:hint="eastAsia" w:ascii="仿宋" w:hAnsi="仿宋" w:eastAsia="仿宋"/>
          <w:b/>
          <w:color w:val="000000"/>
          <w:szCs w:val="24"/>
        </w:rPr>
        <w:t xml:space="preserve">  </w:t>
      </w:r>
      <w:r>
        <w:rPr>
          <w:rFonts w:hint="eastAsia" w:ascii="仿宋" w:hAnsi="仿宋" w:eastAsia="仿宋"/>
          <w:color w:val="000000"/>
          <w:szCs w:val="24"/>
        </w:rPr>
        <w:t>所有学生社团外请人员进校开展讲座、活动，都需提前2周请示校学生会社团管理部(社长大会之前提前3天除外)，再由校学生会社团管理部报批校团委，再按需转相关部门会签。</w:t>
      </w:r>
    </w:p>
    <w:p>
      <w:pPr>
        <w:pStyle w:val="3"/>
        <w:pageBreakBefore w:val="0"/>
        <w:kinsoku/>
        <w:overflowPunct/>
        <w:topLinePunct w:val="0"/>
        <w:bidi w:val="0"/>
        <w:snapToGrid/>
        <w:spacing w:line="240" w:lineRule="auto"/>
        <w:ind w:firstLine="643" w:firstLineChars="200"/>
        <w:textAlignment w:val="auto"/>
      </w:pPr>
      <w:bookmarkStart w:id="32" w:name="_Toc377405431"/>
      <w:bookmarkStart w:id="33" w:name="_Toc377406186"/>
      <w:bookmarkStart w:id="34" w:name="_Toc377397346"/>
      <w:bookmarkStart w:id="35" w:name="_Toc3300504"/>
      <w:r>
        <w:rPr>
          <w:rFonts w:hint="eastAsia"/>
        </w:rPr>
        <w:t>第八章  学生社团的评估和奖惩制度</w:t>
      </w:r>
      <w:bookmarkEnd w:id="32"/>
      <w:bookmarkEnd w:id="33"/>
      <w:bookmarkEnd w:id="34"/>
      <w:bookmarkEnd w:id="35"/>
    </w:p>
    <w:p>
      <w:pPr>
        <w:pStyle w:val="4"/>
        <w:pageBreakBefore w:val="0"/>
        <w:kinsoku/>
        <w:overflowPunct/>
        <w:topLinePunct w:val="0"/>
        <w:bidi w:val="0"/>
        <w:snapToGrid/>
        <w:spacing w:line="240" w:lineRule="auto"/>
        <w:ind w:right="240" w:firstLine="482" w:firstLineChars="200"/>
        <w:jc w:val="left"/>
        <w:textAlignment w:val="auto"/>
        <w:rPr>
          <w:rFonts w:hint="eastAsia" w:ascii="仿宋" w:hAnsi="仿宋" w:eastAsia="仿宋"/>
          <w:color w:val="000000"/>
          <w:szCs w:val="24"/>
          <w:lang w:eastAsia="zh-CN"/>
        </w:rPr>
      </w:pPr>
      <w:r>
        <w:rPr>
          <w:rFonts w:ascii="仿宋" w:hAnsi="仿宋" w:eastAsia="仿宋"/>
          <w:b/>
          <w:color w:val="000000"/>
          <w:szCs w:val="24"/>
        </w:rPr>
        <w:t>第</w:t>
      </w:r>
      <w:r>
        <w:rPr>
          <w:rFonts w:hint="eastAsia" w:ascii="仿宋" w:hAnsi="仿宋" w:eastAsia="仿宋"/>
          <w:b/>
          <w:color w:val="000000"/>
          <w:szCs w:val="24"/>
        </w:rPr>
        <w:t>四十</w:t>
      </w:r>
      <w:r>
        <w:rPr>
          <w:rFonts w:hint="eastAsia" w:ascii="仿宋" w:hAnsi="仿宋" w:eastAsia="仿宋"/>
          <w:b/>
          <w:color w:val="000000"/>
          <w:szCs w:val="24"/>
          <w:lang w:val="en-US" w:eastAsia="zh-CN"/>
        </w:rPr>
        <w:t>五</w:t>
      </w:r>
      <w:r>
        <w:rPr>
          <w:rFonts w:ascii="仿宋" w:hAnsi="仿宋" w:eastAsia="仿宋"/>
          <w:b/>
          <w:color w:val="000000"/>
          <w:szCs w:val="24"/>
        </w:rPr>
        <w:t>条</w:t>
      </w:r>
      <w:r>
        <w:rPr>
          <w:rFonts w:hint="eastAsia" w:ascii="仿宋" w:hAnsi="仿宋" w:eastAsia="仿宋"/>
          <w:color w:val="000000"/>
          <w:szCs w:val="24"/>
        </w:rPr>
        <w:t xml:space="preserve">  校学生会社团管理部将对学生社团</w:t>
      </w:r>
      <w:r>
        <w:rPr>
          <w:rFonts w:hint="eastAsia" w:ascii="仿宋" w:hAnsi="仿宋" w:eastAsia="仿宋" w:cs="Times New Roman"/>
          <w:color w:val="000000"/>
          <w:szCs w:val="24"/>
        </w:rPr>
        <w:t>进行星级学生社团评定。校学生会社团管理部将根据学生社团</w:t>
      </w:r>
      <w:r>
        <w:rPr>
          <w:rFonts w:hint="eastAsia" w:ascii="仿宋" w:hAnsi="仿宋" w:eastAsia="仿宋"/>
          <w:color w:val="000000"/>
          <w:szCs w:val="24"/>
        </w:rPr>
        <w:t>日常活动次数</w:t>
      </w:r>
      <w:r>
        <w:rPr>
          <w:rFonts w:hint="eastAsia" w:ascii="仿宋" w:hAnsi="仿宋" w:eastAsia="仿宋" w:cs="Times New Roman"/>
          <w:color w:val="000000"/>
          <w:szCs w:val="24"/>
        </w:rPr>
        <w:t>和质量、学生社团参与校内外大型活动的次数和质量、学生社团</w:t>
      </w:r>
      <w:r>
        <w:rPr>
          <w:rFonts w:hint="eastAsia" w:ascii="仿宋" w:hAnsi="仿宋" w:eastAsia="仿宋"/>
          <w:color w:val="000000"/>
          <w:szCs w:val="24"/>
        </w:rPr>
        <w:t>日常配合（响应学校学生活动）校学生会社团管理部活动开展的积极性、学生社团活动成果上交情况以及学生社团管理和运行的状况等进行</w:t>
      </w:r>
      <w:r>
        <w:rPr>
          <w:rFonts w:hint="eastAsia" w:ascii="仿宋" w:hAnsi="仿宋" w:eastAsia="仿宋" w:cs="Times New Roman"/>
          <w:color w:val="000000"/>
          <w:szCs w:val="24"/>
        </w:rPr>
        <w:t>每学年末的星级</w:t>
      </w:r>
      <w:r>
        <w:rPr>
          <w:rFonts w:hint="eastAsia" w:ascii="仿宋" w:hAnsi="仿宋" w:eastAsia="仿宋"/>
          <w:color w:val="000000"/>
          <w:szCs w:val="24"/>
        </w:rPr>
        <w:t>评定，分别为五星级学生社团</w:t>
      </w:r>
      <w:r>
        <w:rPr>
          <w:rFonts w:hint="eastAsia" w:ascii="仿宋" w:hAnsi="仿宋" w:eastAsia="仿宋"/>
          <w:color w:val="000000"/>
          <w:szCs w:val="24"/>
          <w:lang w:eastAsia="zh-CN"/>
        </w:rPr>
        <w:t>（</w:t>
      </w:r>
      <w:r>
        <w:rPr>
          <w:rFonts w:hint="eastAsia" w:ascii="仿宋" w:hAnsi="仿宋" w:eastAsia="仿宋"/>
          <w:color w:val="000000"/>
          <w:szCs w:val="24"/>
          <w:lang w:val="en-US" w:eastAsia="zh-CN"/>
        </w:rPr>
        <w:t>80-100分</w:t>
      </w:r>
      <w:r>
        <w:rPr>
          <w:rFonts w:hint="eastAsia" w:ascii="仿宋" w:hAnsi="仿宋" w:eastAsia="仿宋"/>
          <w:color w:val="000000"/>
          <w:szCs w:val="24"/>
          <w:lang w:eastAsia="zh-CN"/>
        </w:rPr>
        <w:t>）</w:t>
      </w:r>
      <w:r>
        <w:rPr>
          <w:rFonts w:hint="eastAsia" w:ascii="仿宋" w:hAnsi="仿宋" w:eastAsia="仿宋"/>
          <w:color w:val="000000"/>
          <w:szCs w:val="24"/>
        </w:rPr>
        <w:t>、四星级学生社团</w:t>
      </w:r>
      <w:r>
        <w:rPr>
          <w:rFonts w:hint="eastAsia" w:ascii="仿宋" w:hAnsi="仿宋" w:eastAsia="仿宋"/>
          <w:color w:val="000000"/>
          <w:szCs w:val="24"/>
          <w:lang w:eastAsia="zh-CN"/>
        </w:rPr>
        <w:t>（</w:t>
      </w:r>
      <w:r>
        <w:rPr>
          <w:rFonts w:hint="eastAsia" w:ascii="仿宋" w:hAnsi="仿宋" w:eastAsia="仿宋"/>
          <w:color w:val="000000"/>
          <w:szCs w:val="24"/>
          <w:lang w:val="en-US" w:eastAsia="zh-CN"/>
        </w:rPr>
        <w:t>60-80分</w:t>
      </w:r>
      <w:r>
        <w:rPr>
          <w:rFonts w:hint="eastAsia" w:ascii="仿宋" w:hAnsi="仿宋" w:eastAsia="仿宋"/>
          <w:color w:val="000000"/>
          <w:szCs w:val="24"/>
          <w:lang w:eastAsia="zh-CN"/>
        </w:rPr>
        <w:t>）</w:t>
      </w:r>
      <w:r>
        <w:rPr>
          <w:rFonts w:hint="eastAsia" w:ascii="仿宋" w:hAnsi="仿宋" w:eastAsia="仿宋"/>
          <w:color w:val="000000"/>
          <w:szCs w:val="24"/>
        </w:rPr>
        <w:t>、三星级学生社团</w:t>
      </w:r>
      <w:r>
        <w:rPr>
          <w:rFonts w:hint="eastAsia" w:ascii="仿宋" w:hAnsi="仿宋" w:eastAsia="仿宋"/>
          <w:color w:val="000000"/>
          <w:szCs w:val="24"/>
          <w:lang w:eastAsia="zh-CN"/>
        </w:rPr>
        <w:t>（</w:t>
      </w:r>
      <w:r>
        <w:rPr>
          <w:rFonts w:hint="eastAsia" w:ascii="仿宋" w:hAnsi="仿宋" w:eastAsia="仿宋"/>
          <w:color w:val="000000"/>
          <w:szCs w:val="24"/>
          <w:lang w:val="en-US" w:eastAsia="zh-CN"/>
        </w:rPr>
        <w:t>60分以下</w:t>
      </w:r>
      <w:r>
        <w:rPr>
          <w:rFonts w:hint="eastAsia" w:ascii="仿宋" w:hAnsi="仿宋" w:eastAsia="仿宋"/>
          <w:color w:val="000000"/>
          <w:szCs w:val="24"/>
          <w:lang w:eastAsia="zh-CN"/>
        </w:rPr>
        <w:t>）</w:t>
      </w:r>
      <w:r>
        <w:rPr>
          <w:rFonts w:hint="eastAsia" w:ascii="仿宋" w:hAnsi="仿宋" w:eastAsia="仿宋"/>
          <w:color w:val="000000"/>
          <w:szCs w:val="24"/>
        </w:rPr>
        <w:t>，以此作为对学生社团整个学年成果的评定。</w:t>
      </w:r>
      <w:r>
        <w:rPr>
          <w:rFonts w:hint="eastAsia" w:ascii="仿宋" w:hAnsi="仿宋" w:eastAsia="仿宋"/>
          <w:color w:val="000000"/>
          <w:szCs w:val="24"/>
          <w:lang w:eastAsia="zh-CN"/>
        </w:rPr>
        <w:t>（</w:t>
      </w:r>
      <w:r>
        <w:rPr>
          <w:rFonts w:hint="eastAsia" w:ascii="仿宋" w:hAnsi="仿宋" w:eastAsia="仿宋"/>
          <w:color w:val="000000"/>
          <w:szCs w:val="24"/>
          <w:lang w:val="en-US" w:eastAsia="zh-CN"/>
        </w:rPr>
        <w:t>见附表15</w:t>
      </w:r>
      <w:r>
        <w:rPr>
          <w:rFonts w:hint="eastAsia" w:ascii="仿宋" w:hAnsi="仿宋" w:eastAsia="仿宋"/>
          <w:color w:val="000000"/>
          <w:szCs w:val="24"/>
          <w:lang w:eastAsia="zh-CN"/>
        </w:rPr>
        <w:t>）</w:t>
      </w:r>
    </w:p>
    <w:p>
      <w:pPr>
        <w:pStyle w:val="4"/>
        <w:pageBreakBefore w:val="0"/>
        <w:kinsoku/>
        <w:overflowPunct/>
        <w:topLinePunct w:val="0"/>
        <w:bidi w:val="0"/>
        <w:snapToGrid/>
        <w:spacing w:line="240" w:lineRule="auto"/>
        <w:ind w:right="240" w:firstLine="482" w:firstLineChars="200"/>
        <w:jc w:val="left"/>
        <w:textAlignment w:val="auto"/>
        <w:rPr>
          <w:rFonts w:hint="eastAsia" w:ascii="仿宋" w:hAnsi="仿宋" w:eastAsia="仿宋"/>
          <w:color w:val="000000"/>
          <w:szCs w:val="24"/>
        </w:rPr>
      </w:pPr>
      <w:r>
        <w:rPr>
          <w:rFonts w:ascii="仿宋" w:hAnsi="仿宋" w:eastAsia="仿宋"/>
          <w:b/>
          <w:color w:val="000000"/>
          <w:szCs w:val="24"/>
        </w:rPr>
        <w:t>第</w:t>
      </w:r>
      <w:r>
        <w:rPr>
          <w:rFonts w:hint="eastAsia" w:ascii="仿宋" w:hAnsi="仿宋" w:eastAsia="仿宋"/>
          <w:b/>
          <w:color w:val="000000"/>
          <w:szCs w:val="24"/>
        </w:rPr>
        <w:t>四十</w:t>
      </w:r>
      <w:r>
        <w:rPr>
          <w:rFonts w:hint="eastAsia" w:ascii="仿宋" w:hAnsi="仿宋" w:eastAsia="仿宋"/>
          <w:b/>
          <w:color w:val="000000"/>
          <w:szCs w:val="24"/>
          <w:lang w:val="en-US" w:eastAsia="zh-CN"/>
        </w:rPr>
        <w:t>六</w:t>
      </w:r>
      <w:r>
        <w:rPr>
          <w:rFonts w:ascii="仿宋" w:hAnsi="仿宋" w:eastAsia="仿宋"/>
          <w:b/>
          <w:color w:val="000000"/>
          <w:szCs w:val="24"/>
        </w:rPr>
        <w:t>条</w:t>
      </w:r>
      <w:r>
        <w:rPr>
          <w:rFonts w:hint="eastAsia" w:ascii="仿宋" w:hAnsi="仿宋" w:eastAsia="仿宋"/>
          <w:color w:val="000000"/>
          <w:szCs w:val="24"/>
        </w:rPr>
        <w:t xml:space="preserve"> 以下行为属于学生社团违纪行为：</w:t>
      </w:r>
    </w:p>
    <w:p>
      <w:pPr>
        <w:pStyle w:val="4"/>
        <w:pageBreakBefore w:val="0"/>
        <w:numPr>
          <w:ilvl w:val="0"/>
          <w:numId w:val="17"/>
        </w:numPr>
        <w:kinsoku/>
        <w:overflowPunct/>
        <w:topLinePunct w:val="0"/>
        <w:bidi w:val="0"/>
        <w:snapToGrid/>
        <w:spacing w:line="240" w:lineRule="auto"/>
        <w:ind w:left="0" w:leftChars="0" w:right="240" w:rightChars="0" w:firstLine="480" w:firstLineChars="200"/>
        <w:jc w:val="left"/>
        <w:textAlignment w:val="auto"/>
        <w:rPr>
          <w:rFonts w:ascii="仿宋" w:hAnsi="仿宋" w:eastAsia="仿宋"/>
          <w:szCs w:val="24"/>
        </w:rPr>
      </w:pPr>
      <w:r>
        <w:rPr>
          <w:rFonts w:hint="eastAsia" w:ascii="仿宋" w:hAnsi="仿宋" w:eastAsia="仿宋"/>
          <w:szCs w:val="24"/>
        </w:rPr>
        <w:t>未经登记或逾期未注册但学生社团名义开展活动者；</w:t>
      </w:r>
    </w:p>
    <w:p>
      <w:pPr>
        <w:pageBreakBefore w:val="0"/>
        <w:numPr>
          <w:ilvl w:val="0"/>
          <w:numId w:val="17"/>
        </w:numPr>
        <w:kinsoku/>
        <w:overflowPunct/>
        <w:topLinePunct w:val="0"/>
        <w:bidi w:val="0"/>
        <w:snapToGrid/>
        <w:spacing w:line="240" w:lineRule="auto"/>
        <w:ind w:left="0" w:leftChars="0" w:firstLine="480" w:firstLineChars="200"/>
        <w:textAlignment w:val="auto"/>
        <w:rPr>
          <w:rFonts w:ascii="仿宋" w:hAnsi="仿宋" w:eastAsia="仿宋"/>
          <w:szCs w:val="24"/>
        </w:rPr>
      </w:pPr>
      <w:r>
        <w:rPr>
          <w:rFonts w:hint="eastAsia" w:ascii="仿宋" w:hAnsi="仿宋" w:eastAsia="仿宋"/>
          <w:szCs w:val="24"/>
        </w:rPr>
        <w:t>登记、注册中隐瞒真实情况，弄虚作假者；</w:t>
      </w:r>
    </w:p>
    <w:p>
      <w:pPr>
        <w:pageBreakBefore w:val="0"/>
        <w:numPr>
          <w:ilvl w:val="0"/>
          <w:numId w:val="17"/>
        </w:numPr>
        <w:kinsoku/>
        <w:overflowPunct/>
        <w:topLinePunct w:val="0"/>
        <w:bidi w:val="0"/>
        <w:snapToGrid/>
        <w:spacing w:line="240" w:lineRule="auto"/>
        <w:ind w:left="0" w:leftChars="0" w:firstLine="480" w:firstLineChars="200"/>
        <w:textAlignment w:val="auto"/>
        <w:rPr>
          <w:rFonts w:ascii="仿宋" w:hAnsi="仿宋" w:eastAsia="仿宋"/>
          <w:szCs w:val="24"/>
        </w:rPr>
      </w:pPr>
      <w:r>
        <w:rPr>
          <w:rFonts w:hint="eastAsia" w:ascii="仿宋" w:hAnsi="仿宋" w:eastAsia="仿宋"/>
          <w:szCs w:val="24"/>
        </w:rPr>
        <w:t>开展活动内容与登记宗旨不符者；</w:t>
      </w:r>
    </w:p>
    <w:p>
      <w:pPr>
        <w:pageBreakBefore w:val="0"/>
        <w:numPr>
          <w:ilvl w:val="0"/>
          <w:numId w:val="17"/>
        </w:numPr>
        <w:kinsoku/>
        <w:overflowPunct/>
        <w:topLinePunct w:val="0"/>
        <w:bidi w:val="0"/>
        <w:snapToGrid/>
        <w:spacing w:line="240" w:lineRule="auto"/>
        <w:ind w:left="0" w:leftChars="0" w:firstLine="480" w:firstLineChars="200"/>
        <w:textAlignment w:val="auto"/>
        <w:rPr>
          <w:rFonts w:ascii="仿宋" w:hAnsi="仿宋" w:eastAsia="仿宋"/>
          <w:szCs w:val="24"/>
        </w:rPr>
      </w:pPr>
      <w:r>
        <w:rPr>
          <w:rFonts w:hint="eastAsia" w:ascii="仿宋" w:hAnsi="仿宋" w:eastAsia="仿宋"/>
          <w:szCs w:val="24"/>
        </w:rPr>
        <w:t>从事违反法律法规及校纪校规活动者；</w:t>
      </w:r>
    </w:p>
    <w:p>
      <w:pPr>
        <w:pageBreakBefore w:val="0"/>
        <w:numPr>
          <w:ilvl w:val="0"/>
          <w:numId w:val="17"/>
        </w:numPr>
        <w:kinsoku/>
        <w:overflowPunct/>
        <w:topLinePunct w:val="0"/>
        <w:bidi w:val="0"/>
        <w:snapToGrid/>
        <w:spacing w:line="240" w:lineRule="auto"/>
        <w:ind w:left="0" w:leftChars="0" w:firstLine="480" w:firstLineChars="200"/>
        <w:textAlignment w:val="auto"/>
        <w:rPr>
          <w:rFonts w:ascii="仿宋" w:hAnsi="仿宋" w:eastAsia="仿宋"/>
          <w:szCs w:val="24"/>
        </w:rPr>
      </w:pPr>
      <w:r>
        <w:rPr>
          <w:rFonts w:hint="eastAsia" w:ascii="仿宋" w:hAnsi="仿宋" w:eastAsia="仿宋"/>
          <w:szCs w:val="24"/>
        </w:rPr>
        <w:t>从事不利于学生身心健康活动者；</w:t>
      </w:r>
    </w:p>
    <w:p>
      <w:pPr>
        <w:pageBreakBefore w:val="0"/>
        <w:numPr>
          <w:ilvl w:val="0"/>
          <w:numId w:val="17"/>
        </w:numPr>
        <w:kinsoku/>
        <w:overflowPunct/>
        <w:topLinePunct w:val="0"/>
        <w:bidi w:val="0"/>
        <w:snapToGrid/>
        <w:spacing w:line="240" w:lineRule="auto"/>
        <w:ind w:left="0" w:leftChars="0" w:firstLine="480" w:firstLineChars="200"/>
        <w:textAlignment w:val="auto"/>
        <w:rPr>
          <w:rFonts w:ascii="仿宋" w:hAnsi="仿宋" w:eastAsia="仿宋"/>
          <w:szCs w:val="24"/>
        </w:rPr>
      </w:pPr>
      <w:r>
        <w:rPr>
          <w:rFonts w:hint="eastAsia" w:ascii="仿宋" w:hAnsi="仿宋" w:eastAsia="仿宋"/>
          <w:szCs w:val="24"/>
        </w:rPr>
        <w:t>财物管理混乱或非法参与经济活动者；</w:t>
      </w:r>
    </w:p>
    <w:p>
      <w:pPr>
        <w:pageBreakBefore w:val="0"/>
        <w:numPr>
          <w:ilvl w:val="0"/>
          <w:numId w:val="17"/>
        </w:numPr>
        <w:kinsoku/>
        <w:overflowPunct/>
        <w:topLinePunct w:val="0"/>
        <w:bidi w:val="0"/>
        <w:snapToGrid/>
        <w:spacing w:line="240" w:lineRule="auto"/>
        <w:ind w:left="0" w:leftChars="0" w:firstLine="480" w:firstLineChars="200"/>
        <w:textAlignment w:val="auto"/>
        <w:rPr>
          <w:rFonts w:ascii="仿宋" w:hAnsi="仿宋" w:eastAsia="仿宋"/>
          <w:szCs w:val="24"/>
        </w:rPr>
      </w:pPr>
      <w:r>
        <w:rPr>
          <w:rFonts w:hint="eastAsia" w:ascii="仿宋" w:hAnsi="仿宋" w:eastAsia="仿宋"/>
          <w:szCs w:val="24"/>
        </w:rPr>
        <w:t>侵吞学生社团财物，挪用学生社团经费者；</w:t>
      </w:r>
    </w:p>
    <w:p>
      <w:pPr>
        <w:pageBreakBefore w:val="0"/>
        <w:numPr>
          <w:ilvl w:val="0"/>
          <w:numId w:val="17"/>
        </w:numPr>
        <w:kinsoku/>
        <w:overflowPunct/>
        <w:topLinePunct w:val="0"/>
        <w:bidi w:val="0"/>
        <w:snapToGrid/>
        <w:spacing w:line="240" w:lineRule="auto"/>
        <w:ind w:left="0" w:leftChars="0" w:firstLine="480" w:firstLineChars="200"/>
        <w:textAlignment w:val="auto"/>
        <w:rPr>
          <w:rFonts w:ascii="仿宋" w:hAnsi="仿宋" w:eastAsia="仿宋"/>
          <w:szCs w:val="24"/>
        </w:rPr>
      </w:pPr>
      <w:r>
        <w:rPr>
          <w:rFonts w:hint="eastAsia" w:ascii="仿宋" w:hAnsi="仿宋" w:eastAsia="仿宋"/>
          <w:szCs w:val="24"/>
        </w:rPr>
        <w:t>擅自使用校学生会社团管理部名义，做违规处理；</w:t>
      </w:r>
    </w:p>
    <w:p>
      <w:pPr>
        <w:pageBreakBefore w:val="0"/>
        <w:numPr>
          <w:ilvl w:val="0"/>
          <w:numId w:val="17"/>
        </w:numPr>
        <w:kinsoku/>
        <w:overflowPunct/>
        <w:topLinePunct w:val="0"/>
        <w:bidi w:val="0"/>
        <w:snapToGrid/>
        <w:spacing w:line="240" w:lineRule="auto"/>
        <w:ind w:left="0" w:leftChars="0" w:firstLine="480" w:firstLineChars="200"/>
        <w:textAlignment w:val="auto"/>
        <w:rPr>
          <w:rFonts w:ascii="仿宋" w:hAnsi="仿宋" w:eastAsia="仿宋"/>
          <w:color w:val="000000"/>
          <w:szCs w:val="24"/>
        </w:rPr>
      </w:pPr>
      <w:r>
        <w:rPr>
          <w:rFonts w:hint="eastAsia" w:ascii="仿宋" w:hAnsi="仿宋" w:eastAsia="仿宋"/>
          <w:szCs w:val="24"/>
        </w:rPr>
        <w:t>学生社团一旦违反法律、政治纪律和学校法规等，一律撤掉；</w:t>
      </w:r>
    </w:p>
    <w:p>
      <w:pPr>
        <w:pageBreakBefore w:val="0"/>
        <w:numPr>
          <w:ilvl w:val="0"/>
          <w:numId w:val="17"/>
        </w:numPr>
        <w:kinsoku/>
        <w:overflowPunct/>
        <w:topLinePunct w:val="0"/>
        <w:bidi w:val="0"/>
        <w:snapToGrid/>
        <w:spacing w:line="240" w:lineRule="auto"/>
        <w:ind w:left="0" w:leftChars="0" w:firstLine="480" w:firstLineChars="200"/>
        <w:textAlignment w:val="auto"/>
        <w:rPr>
          <w:rFonts w:ascii="仿宋" w:hAnsi="仿宋" w:eastAsia="仿宋"/>
          <w:color w:val="000000"/>
          <w:szCs w:val="24"/>
        </w:rPr>
      </w:pPr>
      <w:r>
        <w:rPr>
          <w:rFonts w:hint="eastAsia" w:ascii="仿宋" w:hAnsi="仿宋" w:eastAsia="仿宋"/>
          <w:color w:val="000000"/>
          <w:szCs w:val="24"/>
        </w:rPr>
        <w:t>学生社团不得有宗教、气功等；</w:t>
      </w:r>
    </w:p>
    <w:p>
      <w:pPr>
        <w:pageBreakBefore w:val="0"/>
        <w:numPr>
          <w:ilvl w:val="0"/>
          <w:numId w:val="17"/>
        </w:numPr>
        <w:kinsoku/>
        <w:overflowPunct/>
        <w:topLinePunct w:val="0"/>
        <w:bidi w:val="0"/>
        <w:snapToGrid/>
        <w:spacing w:line="240" w:lineRule="auto"/>
        <w:ind w:left="0" w:leftChars="0" w:firstLine="480" w:firstLineChars="200"/>
        <w:textAlignment w:val="auto"/>
        <w:rPr>
          <w:rFonts w:ascii="仿宋" w:hAnsi="仿宋" w:eastAsia="仿宋"/>
          <w:color w:val="000000"/>
          <w:szCs w:val="24"/>
        </w:rPr>
      </w:pPr>
      <w:r>
        <w:rPr>
          <w:rFonts w:hint="eastAsia" w:ascii="仿宋" w:hAnsi="仿宋" w:eastAsia="仿宋"/>
          <w:szCs w:val="24"/>
        </w:rPr>
        <w:t>学生社团不能仅吸纳单</w:t>
      </w:r>
      <w:r>
        <w:rPr>
          <w:rFonts w:hint="eastAsia" w:ascii="仿宋" w:hAnsi="仿宋" w:eastAsia="仿宋"/>
          <w:color w:val="000000"/>
          <w:szCs w:val="24"/>
        </w:rPr>
        <w:t>一民族；</w:t>
      </w:r>
    </w:p>
    <w:p>
      <w:pPr>
        <w:pageBreakBefore w:val="0"/>
        <w:numPr>
          <w:ilvl w:val="0"/>
          <w:numId w:val="17"/>
        </w:numPr>
        <w:kinsoku/>
        <w:overflowPunct/>
        <w:topLinePunct w:val="0"/>
        <w:bidi w:val="0"/>
        <w:snapToGrid/>
        <w:spacing w:line="240" w:lineRule="auto"/>
        <w:ind w:left="0" w:leftChars="0" w:firstLine="480" w:firstLineChars="200"/>
        <w:textAlignment w:val="auto"/>
        <w:rPr>
          <w:rFonts w:ascii="仿宋" w:hAnsi="仿宋" w:eastAsia="仿宋"/>
          <w:color w:val="000000"/>
          <w:szCs w:val="24"/>
        </w:rPr>
      </w:pPr>
      <w:r>
        <w:rPr>
          <w:rFonts w:hint="eastAsia" w:ascii="仿宋" w:hAnsi="仿宋" w:eastAsia="仿宋"/>
          <w:color w:val="000000"/>
          <w:szCs w:val="24"/>
        </w:rPr>
        <w:t>学生社团不能私自拉取赞助；</w:t>
      </w:r>
    </w:p>
    <w:p>
      <w:pPr>
        <w:pageBreakBefore w:val="0"/>
        <w:numPr>
          <w:ilvl w:val="0"/>
          <w:numId w:val="17"/>
        </w:numPr>
        <w:kinsoku/>
        <w:overflowPunct/>
        <w:topLinePunct w:val="0"/>
        <w:bidi w:val="0"/>
        <w:snapToGrid/>
        <w:spacing w:line="240" w:lineRule="auto"/>
        <w:ind w:left="0" w:leftChars="0" w:firstLine="480" w:firstLineChars="200"/>
        <w:textAlignment w:val="auto"/>
        <w:rPr>
          <w:rFonts w:ascii="仿宋" w:hAnsi="仿宋" w:eastAsia="仿宋"/>
          <w:color w:val="000000"/>
          <w:szCs w:val="24"/>
        </w:rPr>
      </w:pPr>
      <w:r>
        <w:rPr>
          <w:rFonts w:hint="eastAsia" w:ascii="仿宋" w:hAnsi="仿宋" w:eastAsia="仿宋"/>
          <w:color w:val="000000"/>
          <w:szCs w:val="24"/>
        </w:rPr>
        <w:t>与校外其他高校，企业事业单位及社会组织联系之前必须走程序报备；</w:t>
      </w:r>
    </w:p>
    <w:p>
      <w:pPr>
        <w:pageBreakBefore w:val="0"/>
        <w:numPr>
          <w:ilvl w:val="0"/>
          <w:numId w:val="17"/>
        </w:numPr>
        <w:kinsoku/>
        <w:overflowPunct/>
        <w:topLinePunct w:val="0"/>
        <w:bidi w:val="0"/>
        <w:snapToGrid/>
        <w:spacing w:line="240" w:lineRule="auto"/>
        <w:ind w:left="0" w:leftChars="0" w:firstLine="480" w:firstLineChars="200"/>
        <w:textAlignment w:val="auto"/>
        <w:rPr>
          <w:rFonts w:ascii="仿宋" w:hAnsi="仿宋" w:eastAsia="仿宋"/>
          <w:color w:val="000000"/>
          <w:szCs w:val="24"/>
        </w:rPr>
      </w:pPr>
      <w:r>
        <w:rPr>
          <w:rFonts w:ascii="仿宋" w:hAnsi="仿宋" w:eastAsia="仿宋"/>
          <w:color w:val="000000"/>
          <w:szCs w:val="24"/>
        </w:rPr>
        <w:t>其他违纪违法行为。</w:t>
      </w:r>
    </w:p>
    <w:p>
      <w:pPr>
        <w:pStyle w:val="4"/>
        <w:pageBreakBefore w:val="0"/>
        <w:kinsoku/>
        <w:overflowPunct/>
        <w:topLinePunct w:val="0"/>
        <w:bidi w:val="0"/>
        <w:snapToGrid/>
        <w:spacing w:line="240" w:lineRule="auto"/>
        <w:ind w:right="240" w:firstLine="482" w:firstLineChars="200"/>
        <w:jc w:val="left"/>
        <w:textAlignment w:val="auto"/>
        <w:rPr>
          <w:rFonts w:ascii="仿宋" w:hAnsi="仿宋" w:eastAsia="仿宋"/>
          <w:color w:val="000000"/>
          <w:szCs w:val="24"/>
        </w:rPr>
      </w:pPr>
      <w:r>
        <w:rPr>
          <w:rFonts w:ascii="仿宋" w:hAnsi="仿宋" w:eastAsia="仿宋"/>
          <w:b/>
          <w:color w:val="000000"/>
          <w:szCs w:val="24"/>
        </w:rPr>
        <w:t>第</w:t>
      </w:r>
      <w:r>
        <w:rPr>
          <w:rFonts w:hint="eastAsia" w:ascii="仿宋" w:hAnsi="仿宋" w:eastAsia="仿宋"/>
          <w:b/>
          <w:color w:val="000000"/>
          <w:szCs w:val="24"/>
        </w:rPr>
        <w:t>四十</w:t>
      </w:r>
      <w:r>
        <w:rPr>
          <w:rFonts w:hint="eastAsia" w:ascii="仿宋" w:hAnsi="仿宋" w:eastAsia="仿宋"/>
          <w:b/>
          <w:color w:val="000000"/>
          <w:szCs w:val="24"/>
          <w:lang w:val="en-US" w:eastAsia="zh-CN"/>
        </w:rPr>
        <w:t>七</w:t>
      </w:r>
      <w:r>
        <w:rPr>
          <w:rFonts w:ascii="仿宋" w:hAnsi="仿宋" w:eastAsia="仿宋"/>
          <w:b/>
          <w:color w:val="000000"/>
          <w:szCs w:val="24"/>
        </w:rPr>
        <w:t>条</w:t>
      </w:r>
      <w:r>
        <w:rPr>
          <w:rFonts w:hint="eastAsia" w:ascii="仿宋" w:hAnsi="仿宋" w:eastAsia="仿宋"/>
          <w:color w:val="000000"/>
          <w:szCs w:val="24"/>
        </w:rPr>
        <w:t>对违纪学生社团的处罚：</w:t>
      </w:r>
    </w:p>
    <w:p>
      <w:pPr>
        <w:pStyle w:val="4"/>
        <w:pageBreakBefore w:val="0"/>
        <w:numPr>
          <w:ilvl w:val="0"/>
          <w:numId w:val="18"/>
        </w:numPr>
        <w:kinsoku/>
        <w:overflowPunct/>
        <w:topLinePunct w:val="0"/>
        <w:bidi w:val="0"/>
        <w:snapToGrid/>
        <w:spacing w:line="240" w:lineRule="auto"/>
        <w:ind w:right="240" w:firstLine="480" w:firstLineChars="200"/>
        <w:jc w:val="left"/>
        <w:textAlignment w:val="auto"/>
        <w:rPr>
          <w:rFonts w:ascii="仿宋" w:hAnsi="仿宋" w:eastAsia="仿宋"/>
          <w:color w:val="000000"/>
          <w:szCs w:val="24"/>
        </w:rPr>
      </w:pPr>
      <w:r>
        <w:rPr>
          <w:rFonts w:hint="eastAsia" w:ascii="仿宋" w:hAnsi="仿宋" w:eastAsia="仿宋"/>
          <w:color w:val="000000"/>
          <w:szCs w:val="24"/>
        </w:rPr>
        <w:t>处罚分为警告、严重警告、暂停活动和勒令解散四档。</w:t>
      </w:r>
    </w:p>
    <w:p>
      <w:pPr>
        <w:pStyle w:val="4"/>
        <w:pageBreakBefore w:val="0"/>
        <w:numPr>
          <w:ilvl w:val="0"/>
          <w:numId w:val="18"/>
        </w:numPr>
        <w:kinsoku/>
        <w:overflowPunct/>
        <w:topLinePunct w:val="0"/>
        <w:bidi w:val="0"/>
        <w:snapToGrid/>
        <w:spacing w:line="240" w:lineRule="auto"/>
        <w:ind w:right="240" w:firstLine="480" w:firstLineChars="200"/>
        <w:jc w:val="left"/>
        <w:textAlignment w:val="auto"/>
        <w:rPr>
          <w:rFonts w:ascii="仿宋" w:hAnsi="仿宋" w:eastAsia="仿宋"/>
          <w:color w:val="000000"/>
          <w:szCs w:val="24"/>
        </w:rPr>
      </w:pPr>
      <w:r>
        <w:rPr>
          <w:rFonts w:hint="eastAsia" w:ascii="仿宋" w:hAnsi="仿宋" w:eastAsia="仿宋"/>
          <w:color w:val="000000"/>
          <w:szCs w:val="24"/>
        </w:rPr>
        <w:t>对学生社团负责人和主要责任者进行批评教育，情节严重者根据</w:t>
      </w:r>
      <w:bookmarkStart w:id="36" w:name="_Hlk5821774"/>
      <w:r>
        <w:rPr>
          <w:rFonts w:hint="eastAsia" w:ascii="仿宋" w:hAnsi="仿宋" w:eastAsia="仿宋"/>
          <w:color w:val="000000"/>
          <w:szCs w:val="24"/>
        </w:rPr>
        <w:t>《上海海关学院学生手册》</w:t>
      </w:r>
      <w:bookmarkEnd w:id="36"/>
      <w:r>
        <w:rPr>
          <w:rFonts w:hint="eastAsia" w:ascii="仿宋" w:hAnsi="仿宋" w:eastAsia="仿宋"/>
          <w:color w:val="000000"/>
          <w:szCs w:val="24"/>
        </w:rPr>
        <w:t>给予行政处分</w:t>
      </w:r>
      <w:r>
        <w:rPr>
          <w:rFonts w:hint="eastAsia" w:ascii="仿宋" w:hAnsi="仿宋" w:eastAsia="仿宋" w:cs="Times New Roman"/>
          <w:color w:val="000000"/>
          <w:szCs w:val="24"/>
        </w:rPr>
        <w:t>、在学生社团活动中违反规定受到校纪处分的学生，未经校团委同意，不得再参加任何学生社团活动，经整顿后，可于下一学期开学初按正常程序提交社团申请；</w:t>
      </w:r>
    </w:p>
    <w:p>
      <w:pPr>
        <w:pStyle w:val="4"/>
        <w:pageBreakBefore w:val="0"/>
        <w:numPr>
          <w:ilvl w:val="0"/>
          <w:numId w:val="18"/>
        </w:numPr>
        <w:kinsoku/>
        <w:overflowPunct/>
        <w:topLinePunct w:val="0"/>
        <w:bidi w:val="0"/>
        <w:snapToGrid/>
        <w:spacing w:line="240" w:lineRule="auto"/>
        <w:ind w:right="240" w:firstLine="480" w:firstLineChars="200"/>
        <w:jc w:val="left"/>
        <w:textAlignment w:val="auto"/>
        <w:rPr>
          <w:rFonts w:ascii="仿宋" w:hAnsi="仿宋" w:eastAsia="仿宋" w:cs="Times New Roman"/>
          <w:color w:val="000000"/>
          <w:szCs w:val="24"/>
        </w:rPr>
      </w:pPr>
      <w:r>
        <w:rPr>
          <w:rFonts w:hint="eastAsia" w:ascii="仿宋" w:hAnsi="仿宋" w:eastAsia="仿宋" w:cs="Times New Roman"/>
          <w:color w:val="000000"/>
          <w:szCs w:val="24"/>
        </w:rPr>
        <w:t>对学生社团可责令暂停活动或责令解散，被责令暂停活动的学生社团整顿后重新开始活动者，需于下学期重新注册。</w:t>
      </w:r>
    </w:p>
    <w:p>
      <w:pPr>
        <w:pStyle w:val="4"/>
        <w:pageBreakBefore w:val="0"/>
        <w:kinsoku/>
        <w:overflowPunct/>
        <w:topLinePunct w:val="0"/>
        <w:bidi w:val="0"/>
        <w:snapToGrid/>
        <w:spacing w:line="240" w:lineRule="auto"/>
        <w:ind w:right="240"/>
        <w:jc w:val="left"/>
        <w:textAlignment w:val="auto"/>
        <w:rPr>
          <w:rFonts w:ascii="仿宋" w:hAnsi="仿宋" w:eastAsia="仿宋" w:cs="Times New Roman"/>
          <w:color w:val="000000"/>
          <w:szCs w:val="24"/>
        </w:rPr>
      </w:pPr>
    </w:p>
    <w:p>
      <w:pPr>
        <w:pStyle w:val="3"/>
        <w:pageBreakBefore w:val="0"/>
        <w:kinsoku/>
        <w:overflowPunct/>
        <w:topLinePunct w:val="0"/>
        <w:bidi w:val="0"/>
        <w:snapToGrid/>
        <w:spacing w:line="240" w:lineRule="auto"/>
        <w:ind w:firstLine="643" w:firstLineChars="200"/>
        <w:textAlignment w:val="auto"/>
      </w:pPr>
      <w:bookmarkStart w:id="37" w:name="_Toc377405432"/>
      <w:bookmarkStart w:id="38" w:name="_Toc377397347"/>
      <w:bookmarkStart w:id="39" w:name="_Toc377406187"/>
      <w:bookmarkStart w:id="40" w:name="_Toc3300505"/>
      <w:r>
        <w:rPr>
          <w:rFonts w:hint="eastAsia"/>
        </w:rPr>
        <w:t>第九章  附则</w:t>
      </w:r>
      <w:bookmarkEnd w:id="37"/>
      <w:bookmarkEnd w:id="38"/>
      <w:bookmarkEnd w:id="39"/>
      <w:bookmarkEnd w:id="40"/>
    </w:p>
    <w:p>
      <w:pPr>
        <w:pStyle w:val="4"/>
        <w:pageBreakBefore w:val="0"/>
        <w:kinsoku/>
        <w:overflowPunct/>
        <w:topLinePunct w:val="0"/>
        <w:bidi w:val="0"/>
        <w:snapToGrid/>
        <w:spacing w:line="240" w:lineRule="auto"/>
        <w:ind w:right="240" w:firstLine="482" w:firstLineChars="200"/>
        <w:jc w:val="left"/>
        <w:textAlignment w:val="auto"/>
        <w:rPr>
          <w:rFonts w:ascii="仿宋" w:hAnsi="仿宋" w:eastAsia="仿宋"/>
          <w:color w:val="000000"/>
          <w:szCs w:val="24"/>
        </w:rPr>
      </w:pPr>
      <w:r>
        <w:rPr>
          <w:rFonts w:hint="eastAsia" w:ascii="仿宋" w:hAnsi="仿宋" w:eastAsia="仿宋"/>
          <w:b/>
          <w:color w:val="000000"/>
          <w:szCs w:val="24"/>
        </w:rPr>
        <w:t>第四十</w:t>
      </w:r>
      <w:r>
        <w:rPr>
          <w:rFonts w:hint="eastAsia" w:ascii="仿宋" w:hAnsi="仿宋" w:eastAsia="仿宋"/>
          <w:b/>
          <w:color w:val="000000"/>
          <w:szCs w:val="24"/>
          <w:lang w:val="en-US" w:eastAsia="zh-CN"/>
        </w:rPr>
        <w:t>八</w:t>
      </w:r>
      <w:r>
        <w:rPr>
          <w:rFonts w:hint="eastAsia" w:ascii="仿宋" w:hAnsi="仿宋" w:eastAsia="仿宋"/>
          <w:b/>
          <w:color w:val="000000"/>
          <w:szCs w:val="24"/>
        </w:rPr>
        <w:t xml:space="preserve">条  </w:t>
      </w:r>
      <w:r>
        <w:rPr>
          <w:rFonts w:hint="eastAsia" w:ascii="仿宋" w:hAnsi="仿宋" w:eastAsia="仿宋"/>
          <w:color w:val="000000"/>
          <w:szCs w:val="24"/>
        </w:rPr>
        <w:t>本条例在2019年</w:t>
      </w:r>
      <w:r>
        <w:rPr>
          <w:rFonts w:hint="eastAsia" w:ascii="仿宋" w:hAnsi="仿宋" w:eastAsia="仿宋"/>
          <w:color w:val="000000"/>
          <w:szCs w:val="24"/>
          <w:lang w:val="en-US" w:eastAsia="zh-CN"/>
        </w:rPr>
        <w:t>11</w:t>
      </w:r>
      <w:r>
        <w:rPr>
          <w:rFonts w:hint="eastAsia" w:ascii="仿宋" w:hAnsi="仿宋" w:eastAsia="仿宋"/>
          <w:color w:val="000000"/>
          <w:szCs w:val="24"/>
        </w:rPr>
        <w:t>月重新修订，自2019年</w:t>
      </w:r>
      <w:r>
        <w:rPr>
          <w:rFonts w:hint="eastAsia" w:ascii="仿宋" w:hAnsi="仿宋" w:eastAsia="仿宋"/>
          <w:color w:val="000000"/>
          <w:szCs w:val="24"/>
          <w:lang w:val="en-US" w:eastAsia="zh-CN"/>
        </w:rPr>
        <w:t>11</w:t>
      </w:r>
      <w:r>
        <w:rPr>
          <w:rFonts w:hint="eastAsia" w:ascii="仿宋" w:hAnsi="仿宋" w:eastAsia="仿宋"/>
          <w:color w:val="000000"/>
          <w:szCs w:val="24"/>
        </w:rPr>
        <w:t>月开始实施。原条例与本条例不符之处，以本条例为准。</w:t>
      </w:r>
    </w:p>
    <w:p>
      <w:pPr>
        <w:pStyle w:val="4"/>
        <w:pageBreakBefore w:val="0"/>
        <w:kinsoku/>
        <w:overflowPunct/>
        <w:topLinePunct w:val="0"/>
        <w:bidi w:val="0"/>
        <w:snapToGrid/>
        <w:spacing w:line="240" w:lineRule="auto"/>
        <w:ind w:right="240" w:firstLine="482" w:firstLineChars="200"/>
        <w:jc w:val="left"/>
        <w:textAlignment w:val="auto"/>
        <w:rPr>
          <w:rFonts w:ascii="仿宋" w:hAnsi="仿宋" w:eastAsia="仿宋"/>
          <w:color w:val="000000"/>
          <w:szCs w:val="24"/>
        </w:rPr>
      </w:pPr>
      <w:r>
        <w:rPr>
          <w:rFonts w:ascii="仿宋" w:hAnsi="仿宋" w:eastAsia="仿宋"/>
          <w:b/>
          <w:color w:val="000000"/>
          <w:szCs w:val="24"/>
        </w:rPr>
        <w:t>第</w:t>
      </w:r>
      <w:r>
        <w:rPr>
          <w:rFonts w:hint="eastAsia" w:ascii="仿宋" w:hAnsi="仿宋" w:eastAsia="仿宋"/>
          <w:b/>
          <w:color w:val="000000"/>
          <w:szCs w:val="24"/>
          <w:lang w:val="en-US" w:eastAsia="zh-CN"/>
        </w:rPr>
        <w:t>四十九</w:t>
      </w:r>
      <w:r>
        <w:rPr>
          <w:rFonts w:ascii="仿宋" w:hAnsi="仿宋" w:eastAsia="仿宋"/>
          <w:b/>
          <w:color w:val="000000"/>
          <w:szCs w:val="24"/>
        </w:rPr>
        <w:t>条</w:t>
      </w:r>
      <w:r>
        <w:rPr>
          <w:rFonts w:hint="eastAsia" w:ascii="仿宋" w:hAnsi="仿宋" w:eastAsia="仿宋"/>
          <w:b/>
          <w:color w:val="000000"/>
          <w:szCs w:val="24"/>
        </w:rPr>
        <w:t xml:space="preserve">  </w:t>
      </w:r>
      <w:r>
        <w:rPr>
          <w:rFonts w:hint="eastAsia" w:ascii="仿宋" w:hAnsi="仿宋" w:eastAsia="仿宋"/>
          <w:color w:val="000000"/>
          <w:szCs w:val="24"/>
        </w:rPr>
        <w:t>本条例最终解释权属上海海关学院学生会校学生会社团管理部。</w:t>
      </w:r>
    </w:p>
    <w:p>
      <w:pPr>
        <w:pageBreakBefore w:val="0"/>
        <w:kinsoku/>
        <w:overflowPunct/>
        <w:topLinePunct w:val="0"/>
        <w:bidi w:val="0"/>
        <w:snapToGrid/>
        <w:spacing w:line="240" w:lineRule="auto"/>
        <w:ind w:firstLine="480" w:firstLineChars="200"/>
        <w:jc w:val="right"/>
        <w:textAlignment w:val="auto"/>
        <w:rPr>
          <w:rStyle w:val="11"/>
          <w:rFonts w:ascii="仿宋" w:hAnsi="仿宋" w:eastAsia="仿宋" w:cs="宋体"/>
          <w:b w:val="0"/>
          <w:color w:val="000000"/>
          <w:kern w:val="0"/>
          <w:szCs w:val="24"/>
        </w:rPr>
      </w:pPr>
    </w:p>
    <w:p>
      <w:pPr>
        <w:pageBreakBefore w:val="0"/>
        <w:kinsoku/>
        <w:overflowPunct/>
        <w:topLinePunct w:val="0"/>
        <w:bidi w:val="0"/>
        <w:snapToGrid/>
        <w:spacing w:line="240" w:lineRule="auto"/>
        <w:ind w:firstLine="480" w:firstLineChars="200"/>
        <w:jc w:val="right"/>
        <w:textAlignment w:val="auto"/>
        <w:rPr>
          <w:rStyle w:val="11"/>
          <w:rFonts w:ascii="仿宋" w:hAnsi="仿宋" w:eastAsia="仿宋" w:cs="宋体"/>
          <w:b w:val="0"/>
          <w:color w:val="000000"/>
          <w:kern w:val="0"/>
          <w:szCs w:val="24"/>
        </w:rPr>
      </w:pPr>
    </w:p>
    <w:p>
      <w:pPr>
        <w:pageBreakBefore w:val="0"/>
        <w:kinsoku/>
        <w:wordWrap w:val="0"/>
        <w:overflowPunct/>
        <w:topLinePunct w:val="0"/>
        <w:bidi w:val="0"/>
        <w:snapToGrid/>
        <w:spacing w:line="240" w:lineRule="auto"/>
        <w:ind w:right="240" w:firstLine="480" w:firstLineChars="200"/>
        <w:jc w:val="right"/>
        <w:textAlignment w:val="auto"/>
        <w:rPr>
          <w:rStyle w:val="11"/>
          <w:rFonts w:ascii="仿宋" w:hAnsi="仿宋" w:eastAsia="仿宋" w:cs="宋体"/>
          <w:b w:val="0"/>
          <w:color w:val="000000"/>
          <w:kern w:val="0"/>
          <w:szCs w:val="24"/>
        </w:rPr>
      </w:pPr>
      <w:r>
        <w:rPr>
          <w:rStyle w:val="11"/>
          <w:rFonts w:hint="eastAsia" w:ascii="仿宋" w:hAnsi="仿宋" w:eastAsia="仿宋" w:cs="宋体"/>
          <w:b w:val="0"/>
          <w:color w:val="000000"/>
          <w:kern w:val="0"/>
          <w:szCs w:val="24"/>
        </w:rPr>
        <w:t xml:space="preserve">      共青团上海海关学院委员会</w:t>
      </w:r>
    </w:p>
    <w:p>
      <w:pPr>
        <w:pageBreakBefore w:val="0"/>
        <w:kinsoku/>
        <w:overflowPunct/>
        <w:topLinePunct w:val="0"/>
        <w:bidi w:val="0"/>
        <w:snapToGrid/>
        <w:spacing w:line="240" w:lineRule="auto"/>
        <w:ind w:firstLine="480" w:firstLineChars="200"/>
        <w:jc w:val="right"/>
        <w:textAlignment w:val="auto"/>
        <w:rPr>
          <w:rFonts w:ascii="仿宋" w:hAnsi="仿宋" w:eastAsia="仿宋"/>
          <w:color w:val="000000"/>
          <w:szCs w:val="24"/>
        </w:rPr>
      </w:pPr>
      <w:r>
        <w:rPr>
          <w:rStyle w:val="11"/>
          <w:rFonts w:ascii="仿宋" w:hAnsi="仿宋" w:eastAsia="仿宋" w:cs="宋体"/>
          <w:b w:val="0"/>
          <w:color w:val="000000"/>
          <w:kern w:val="0"/>
          <w:szCs w:val="24"/>
        </w:rPr>
        <w:t>上海</w:t>
      </w:r>
      <w:r>
        <w:rPr>
          <w:rStyle w:val="11"/>
          <w:rFonts w:hint="eastAsia" w:ascii="仿宋" w:hAnsi="仿宋" w:eastAsia="仿宋" w:cs="宋体"/>
          <w:b w:val="0"/>
          <w:color w:val="000000"/>
          <w:kern w:val="0"/>
          <w:szCs w:val="24"/>
        </w:rPr>
        <w:t>海关</w:t>
      </w:r>
      <w:r>
        <w:rPr>
          <w:rStyle w:val="11"/>
          <w:rFonts w:ascii="仿宋" w:hAnsi="仿宋" w:eastAsia="仿宋" w:cs="宋体"/>
          <w:b w:val="0"/>
          <w:color w:val="000000"/>
          <w:kern w:val="0"/>
          <w:szCs w:val="24"/>
        </w:rPr>
        <w:t>学院学生会</w:t>
      </w:r>
      <w:r>
        <w:rPr>
          <w:rStyle w:val="11"/>
          <w:rFonts w:hint="eastAsia" w:ascii="仿宋" w:hAnsi="仿宋" w:eastAsia="仿宋" w:cs="宋体"/>
          <w:b w:val="0"/>
          <w:color w:val="000000"/>
          <w:kern w:val="0"/>
          <w:szCs w:val="24"/>
        </w:rPr>
        <w:t>校学生会社团管理部</w:t>
      </w:r>
    </w:p>
    <w:p>
      <w:pPr>
        <w:pageBreakBefore w:val="0"/>
        <w:kinsoku/>
        <w:overflowPunct/>
        <w:topLinePunct w:val="0"/>
        <w:bidi w:val="0"/>
        <w:snapToGrid/>
        <w:spacing w:line="240" w:lineRule="auto"/>
        <w:ind w:right="600" w:firstLine="480" w:firstLineChars="200"/>
        <w:jc w:val="right"/>
        <w:textAlignment w:val="auto"/>
        <w:rPr>
          <w:rStyle w:val="11"/>
          <w:rFonts w:ascii="仿宋" w:hAnsi="仿宋" w:eastAsia="仿宋" w:cs="宋体"/>
          <w:b w:val="0"/>
          <w:color w:val="000000"/>
          <w:kern w:val="0"/>
          <w:szCs w:val="24"/>
        </w:rPr>
      </w:pPr>
      <w:r>
        <w:rPr>
          <w:rStyle w:val="11"/>
          <w:rFonts w:hint="eastAsia" w:ascii="仿宋" w:hAnsi="仿宋" w:eastAsia="仿宋" w:cs="宋体"/>
          <w:b w:val="0"/>
          <w:color w:val="000000"/>
          <w:kern w:val="0"/>
          <w:szCs w:val="24"/>
        </w:rPr>
        <w:t>二零一九年</w:t>
      </w:r>
      <w:r>
        <w:rPr>
          <w:rStyle w:val="11"/>
          <w:rFonts w:hint="eastAsia" w:ascii="仿宋" w:hAnsi="仿宋" w:eastAsia="仿宋" w:cs="宋体"/>
          <w:b w:val="0"/>
          <w:color w:val="000000"/>
          <w:kern w:val="0"/>
          <w:szCs w:val="24"/>
          <w:lang w:val="en-US" w:eastAsia="zh-CN"/>
        </w:rPr>
        <w:t>十一</w:t>
      </w:r>
      <w:r>
        <w:rPr>
          <w:rStyle w:val="11"/>
          <w:rFonts w:hint="eastAsia" w:ascii="仿宋" w:hAnsi="仿宋" w:eastAsia="仿宋" w:cs="宋体"/>
          <w:b w:val="0"/>
          <w:color w:val="000000"/>
          <w:kern w:val="0"/>
          <w:szCs w:val="24"/>
        </w:rPr>
        <w:t>月</w:t>
      </w:r>
    </w:p>
    <w:p>
      <w:pPr>
        <w:pageBreakBefore w:val="0"/>
        <w:kinsoku/>
        <w:overflowPunct/>
        <w:topLinePunct w:val="0"/>
        <w:bidi w:val="0"/>
        <w:snapToGrid/>
        <w:spacing w:line="240" w:lineRule="auto"/>
        <w:ind w:firstLine="480" w:firstLineChars="200"/>
        <w:textAlignment w:val="auto"/>
        <w:sectPr>
          <w:pgSz w:w="11906" w:h="16838"/>
          <w:pgMar w:top="1440" w:right="1800" w:bottom="1440" w:left="1800" w:header="851" w:footer="992" w:gutter="0"/>
          <w:cols w:space="425" w:num="1"/>
          <w:docGrid w:type="lines" w:linePitch="312" w:charSpace="0"/>
        </w:sectPr>
      </w:pPr>
    </w:p>
    <w:p>
      <w:pPr>
        <w:pageBreakBefore w:val="0"/>
        <w:kinsoku/>
        <w:overflowPunct/>
        <w:topLinePunct w:val="0"/>
        <w:bidi w:val="0"/>
        <w:snapToGrid/>
        <w:spacing w:line="240" w:lineRule="auto"/>
        <w:textAlignment w:val="auto"/>
      </w:pPr>
      <w:r>
        <w:rPr>
          <w:rFonts w:hint="eastAsia"/>
        </w:rPr>
        <w:t>附表1</w:t>
      </w:r>
    </w:p>
    <w:p>
      <w:pPr>
        <w:pageBreakBefore w:val="0"/>
        <w:kinsoku/>
        <w:overflowPunct/>
        <w:topLinePunct w:val="0"/>
        <w:bidi w:val="0"/>
        <w:snapToGrid/>
        <w:spacing w:line="240" w:lineRule="auto"/>
        <w:jc w:val="center"/>
        <w:textAlignment w:val="auto"/>
      </w:pPr>
      <w:r>
        <w:rPr>
          <w:rFonts w:hint="eastAsia" w:ascii="宋体" w:hAnsi="宋体"/>
          <w:b/>
          <w:sz w:val="28"/>
          <w:szCs w:val="28"/>
        </w:rPr>
        <w:t>学生社团</w:t>
      </w:r>
      <w:r>
        <w:rPr>
          <w:rFonts w:hint="eastAsia" w:ascii="宋体" w:hAnsi="宋体" w:cs="宋体"/>
          <w:b/>
          <w:kern w:val="0"/>
          <w:sz w:val="28"/>
          <w:szCs w:val="28"/>
        </w:rPr>
        <w:t>发起人和拟负责人基本情况</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2262"/>
        <w:gridCol w:w="1882"/>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49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szCs w:val="24"/>
              </w:rPr>
            </w:pPr>
            <w:r>
              <w:rPr>
                <w:rFonts w:hint="eastAsia" w:ascii="宋体" w:hAnsi="宋体"/>
                <w:szCs w:val="24"/>
              </w:rPr>
              <w:t>学生社团名称</w:t>
            </w:r>
          </w:p>
        </w:tc>
        <w:tc>
          <w:tcPr>
            <w:tcW w:w="7024" w:type="dxa"/>
            <w:gridSpan w:val="3"/>
            <w:tcBorders>
              <w:top w:val="single" w:color="auto" w:sz="4" w:space="0"/>
              <w:left w:val="single" w:color="auto" w:sz="4" w:space="0"/>
              <w:bottom w:val="single" w:color="auto" w:sz="4" w:space="0"/>
              <w:right w:val="single" w:color="auto" w:sz="4" w:space="0"/>
            </w:tcBorders>
          </w:tcPr>
          <w:p>
            <w:pPr>
              <w:pageBreakBefore w:val="0"/>
              <w:kinsoku/>
              <w:overflowPunct/>
              <w:topLinePunct w:val="0"/>
              <w:bidi w:val="0"/>
              <w:snapToGrid/>
              <w:spacing w:line="240" w:lineRule="auto"/>
              <w:jc w:val="center"/>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49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szCs w:val="24"/>
              </w:rPr>
            </w:pPr>
          </w:p>
        </w:tc>
        <w:tc>
          <w:tcPr>
            <w:tcW w:w="2262"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szCs w:val="24"/>
              </w:rPr>
            </w:pPr>
            <w:r>
              <w:rPr>
                <w:rFonts w:hint="eastAsia" w:ascii="宋体" w:hAnsi="宋体"/>
                <w:szCs w:val="24"/>
              </w:rPr>
              <w:t>姓名</w:t>
            </w:r>
          </w:p>
        </w:tc>
        <w:tc>
          <w:tcPr>
            <w:tcW w:w="1882"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szCs w:val="24"/>
              </w:rPr>
            </w:pPr>
            <w:r>
              <w:rPr>
                <w:rFonts w:hint="eastAsia" w:ascii="宋体" w:hAnsi="宋体"/>
                <w:szCs w:val="24"/>
              </w:rPr>
              <w:t>班级</w:t>
            </w:r>
          </w:p>
        </w:tc>
        <w:tc>
          <w:tcPr>
            <w:tcW w:w="288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szCs w:val="24"/>
              </w:rPr>
            </w:pPr>
            <w:r>
              <w:rPr>
                <w:rFonts w:hint="eastAsia" w:ascii="宋体" w:hAnsi="宋体"/>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498"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szCs w:val="24"/>
              </w:rPr>
            </w:pPr>
            <w:r>
              <w:rPr>
                <w:rFonts w:hint="eastAsia" w:ascii="宋体" w:hAnsi="宋体"/>
                <w:szCs w:val="24"/>
              </w:rPr>
              <w:t>学生社团发起人</w:t>
            </w:r>
          </w:p>
          <w:p>
            <w:pPr>
              <w:pageBreakBefore w:val="0"/>
              <w:kinsoku/>
              <w:overflowPunct/>
              <w:topLinePunct w:val="0"/>
              <w:bidi w:val="0"/>
              <w:snapToGrid/>
              <w:spacing w:line="240" w:lineRule="auto"/>
              <w:jc w:val="center"/>
              <w:textAlignment w:val="auto"/>
              <w:rPr>
                <w:rFonts w:ascii="宋体" w:hAnsi="宋体"/>
                <w:szCs w:val="24"/>
              </w:rPr>
            </w:pPr>
            <w:r>
              <w:rPr>
                <w:rFonts w:hint="eastAsia" w:ascii="宋体" w:hAnsi="宋体"/>
                <w:szCs w:val="24"/>
              </w:rPr>
              <w:t>（3人以内）</w:t>
            </w:r>
          </w:p>
        </w:tc>
        <w:tc>
          <w:tcPr>
            <w:tcW w:w="2262" w:type="dxa"/>
            <w:tcBorders>
              <w:top w:val="single" w:color="auto" w:sz="4" w:space="0"/>
              <w:left w:val="single" w:color="auto" w:sz="4" w:space="0"/>
              <w:bottom w:val="single" w:color="auto" w:sz="4" w:space="0"/>
              <w:right w:val="single" w:color="auto" w:sz="4" w:space="0"/>
            </w:tcBorders>
          </w:tcPr>
          <w:p>
            <w:pPr>
              <w:pageBreakBefore w:val="0"/>
              <w:kinsoku/>
              <w:overflowPunct/>
              <w:topLinePunct w:val="0"/>
              <w:bidi w:val="0"/>
              <w:snapToGrid/>
              <w:spacing w:line="240" w:lineRule="auto"/>
              <w:jc w:val="center"/>
              <w:textAlignment w:val="auto"/>
              <w:rPr>
                <w:rFonts w:ascii="宋体" w:hAnsi="宋体"/>
                <w:szCs w:val="24"/>
              </w:rPr>
            </w:pPr>
          </w:p>
        </w:tc>
        <w:tc>
          <w:tcPr>
            <w:tcW w:w="1882"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szCs w:val="24"/>
              </w:rPr>
            </w:pPr>
          </w:p>
        </w:tc>
        <w:tc>
          <w:tcPr>
            <w:tcW w:w="2880" w:type="dxa"/>
            <w:tcBorders>
              <w:top w:val="single" w:color="auto" w:sz="4" w:space="0"/>
              <w:left w:val="single" w:color="auto" w:sz="4" w:space="0"/>
              <w:bottom w:val="single" w:color="auto" w:sz="4" w:space="0"/>
              <w:right w:val="single" w:color="auto" w:sz="4" w:space="0"/>
            </w:tcBorders>
          </w:tcPr>
          <w:p>
            <w:pPr>
              <w:pageBreakBefore w:val="0"/>
              <w:kinsoku/>
              <w:overflowPunct/>
              <w:topLinePunct w:val="0"/>
              <w:bidi w:val="0"/>
              <w:snapToGrid/>
              <w:spacing w:line="240" w:lineRule="auto"/>
              <w:jc w:val="center"/>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498"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bidi w:val="0"/>
              <w:snapToGrid/>
              <w:spacing w:line="240" w:lineRule="auto"/>
              <w:jc w:val="left"/>
              <w:textAlignment w:val="auto"/>
              <w:rPr>
                <w:rFonts w:ascii="宋体" w:hAnsi="宋体"/>
                <w:szCs w:val="24"/>
              </w:rPr>
            </w:pPr>
          </w:p>
        </w:tc>
        <w:tc>
          <w:tcPr>
            <w:tcW w:w="2262" w:type="dxa"/>
            <w:tcBorders>
              <w:top w:val="single" w:color="auto" w:sz="4" w:space="0"/>
              <w:left w:val="single" w:color="auto" w:sz="4" w:space="0"/>
              <w:bottom w:val="single" w:color="auto" w:sz="4" w:space="0"/>
              <w:right w:val="single" w:color="auto" w:sz="4" w:space="0"/>
            </w:tcBorders>
          </w:tcPr>
          <w:p>
            <w:pPr>
              <w:pageBreakBefore w:val="0"/>
              <w:kinsoku/>
              <w:overflowPunct/>
              <w:topLinePunct w:val="0"/>
              <w:bidi w:val="0"/>
              <w:snapToGrid/>
              <w:spacing w:line="240" w:lineRule="auto"/>
              <w:jc w:val="center"/>
              <w:textAlignment w:val="auto"/>
              <w:rPr>
                <w:rFonts w:ascii="宋体" w:hAnsi="宋体"/>
                <w:szCs w:val="24"/>
              </w:rPr>
            </w:pPr>
          </w:p>
        </w:tc>
        <w:tc>
          <w:tcPr>
            <w:tcW w:w="1882"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szCs w:val="24"/>
              </w:rPr>
            </w:pPr>
          </w:p>
        </w:tc>
        <w:tc>
          <w:tcPr>
            <w:tcW w:w="2880" w:type="dxa"/>
            <w:tcBorders>
              <w:top w:val="single" w:color="auto" w:sz="4" w:space="0"/>
              <w:left w:val="single" w:color="auto" w:sz="4" w:space="0"/>
              <w:bottom w:val="single" w:color="auto" w:sz="4" w:space="0"/>
              <w:right w:val="single" w:color="auto" w:sz="4" w:space="0"/>
            </w:tcBorders>
          </w:tcPr>
          <w:p>
            <w:pPr>
              <w:pageBreakBefore w:val="0"/>
              <w:kinsoku/>
              <w:overflowPunct/>
              <w:topLinePunct w:val="0"/>
              <w:bidi w:val="0"/>
              <w:snapToGrid/>
              <w:spacing w:line="240" w:lineRule="auto"/>
              <w:jc w:val="center"/>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498"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bidi w:val="0"/>
              <w:snapToGrid/>
              <w:spacing w:line="240" w:lineRule="auto"/>
              <w:jc w:val="left"/>
              <w:textAlignment w:val="auto"/>
              <w:rPr>
                <w:rFonts w:ascii="宋体" w:hAnsi="宋体"/>
                <w:szCs w:val="24"/>
              </w:rPr>
            </w:pPr>
          </w:p>
        </w:tc>
        <w:tc>
          <w:tcPr>
            <w:tcW w:w="2262" w:type="dxa"/>
            <w:tcBorders>
              <w:top w:val="single" w:color="auto" w:sz="4" w:space="0"/>
              <w:left w:val="single" w:color="auto" w:sz="4" w:space="0"/>
              <w:bottom w:val="single" w:color="auto" w:sz="4" w:space="0"/>
              <w:right w:val="single" w:color="auto" w:sz="4" w:space="0"/>
            </w:tcBorders>
          </w:tcPr>
          <w:p>
            <w:pPr>
              <w:pageBreakBefore w:val="0"/>
              <w:kinsoku/>
              <w:overflowPunct/>
              <w:topLinePunct w:val="0"/>
              <w:bidi w:val="0"/>
              <w:snapToGrid/>
              <w:spacing w:line="240" w:lineRule="auto"/>
              <w:jc w:val="center"/>
              <w:textAlignment w:val="auto"/>
              <w:rPr>
                <w:rFonts w:ascii="宋体" w:hAnsi="宋体"/>
                <w:szCs w:val="24"/>
              </w:rPr>
            </w:pPr>
          </w:p>
        </w:tc>
        <w:tc>
          <w:tcPr>
            <w:tcW w:w="1882"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szCs w:val="24"/>
              </w:rPr>
            </w:pPr>
          </w:p>
        </w:tc>
        <w:tc>
          <w:tcPr>
            <w:tcW w:w="2880" w:type="dxa"/>
            <w:tcBorders>
              <w:top w:val="single" w:color="auto" w:sz="4" w:space="0"/>
              <w:left w:val="single" w:color="auto" w:sz="4" w:space="0"/>
              <w:bottom w:val="single" w:color="auto" w:sz="4" w:space="0"/>
              <w:right w:val="single" w:color="auto" w:sz="4" w:space="0"/>
            </w:tcBorders>
          </w:tcPr>
          <w:p>
            <w:pPr>
              <w:pageBreakBefore w:val="0"/>
              <w:kinsoku/>
              <w:overflowPunct/>
              <w:topLinePunct w:val="0"/>
              <w:bidi w:val="0"/>
              <w:snapToGrid/>
              <w:spacing w:line="240" w:lineRule="auto"/>
              <w:jc w:val="center"/>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49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szCs w:val="24"/>
              </w:rPr>
            </w:pPr>
            <w:r>
              <w:rPr>
                <w:rFonts w:hint="eastAsia" w:ascii="宋体" w:hAnsi="宋体"/>
                <w:szCs w:val="24"/>
              </w:rPr>
              <w:t>拟负责人</w:t>
            </w:r>
          </w:p>
        </w:tc>
        <w:tc>
          <w:tcPr>
            <w:tcW w:w="2262" w:type="dxa"/>
            <w:tcBorders>
              <w:top w:val="single" w:color="auto" w:sz="4" w:space="0"/>
              <w:left w:val="single" w:color="auto" w:sz="4" w:space="0"/>
              <w:bottom w:val="single" w:color="auto" w:sz="4" w:space="0"/>
              <w:right w:val="single" w:color="auto" w:sz="4" w:space="0"/>
            </w:tcBorders>
          </w:tcPr>
          <w:p>
            <w:pPr>
              <w:pageBreakBefore w:val="0"/>
              <w:kinsoku/>
              <w:overflowPunct/>
              <w:topLinePunct w:val="0"/>
              <w:bidi w:val="0"/>
              <w:snapToGrid/>
              <w:spacing w:line="240" w:lineRule="auto"/>
              <w:jc w:val="center"/>
              <w:textAlignment w:val="auto"/>
              <w:rPr>
                <w:rFonts w:ascii="宋体" w:hAnsi="宋体"/>
                <w:szCs w:val="24"/>
              </w:rPr>
            </w:pPr>
          </w:p>
        </w:tc>
        <w:tc>
          <w:tcPr>
            <w:tcW w:w="1882"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szCs w:val="24"/>
              </w:rPr>
            </w:pPr>
          </w:p>
        </w:tc>
        <w:tc>
          <w:tcPr>
            <w:tcW w:w="2880" w:type="dxa"/>
            <w:tcBorders>
              <w:top w:val="single" w:color="auto" w:sz="4" w:space="0"/>
              <w:left w:val="single" w:color="auto" w:sz="4" w:space="0"/>
              <w:bottom w:val="single" w:color="auto" w:sz="4" w:space="0"/>
              <w:right w:val="single" w:color="auto" w:sz="4" w:space="0"/>
            </w:tcBorders>
          </w:tcPr>
          <w:p>
            <w:pPr>
              <w:pageBreakBefore w:val="0"/>
              <w:kinsoku/>
              <w:overflowPunct/>
              <w:topLinePunct w:val="0"/>
              <w:bidi w:val="0"/>
              <w:snapToGrid/>
              <w:spacing w:line="240" w:lineRule="auto"/>
              <w:jc w:val="center"/>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5" w:hRule="atLeast"/>
        </w:trPr>
        <w:tc>
          <w:tcPr>
            <w:tcW w:w="1498" w:type="dxa"/>
            <w:tcBorders>
              <w:top w:val="single" w:color="auto" w:sz="4" w:space="0"/>
              <w:left w:val="single" w:color="auto" w:sz="4" w:space="0"/>
              <w:bottom w:val="single" w:color="auto" w:sz="4" w:space="0"/>
              <w:right w:val="single" w:color="auto" w:sz="4" w:space="0"/>
            </w:tcBorders>
            <w:textDirection w:val="tbRlV"/>
            <w:vAlign w:val="center"/>
          </w:tcPr>
          <w:p>
            <w:pPr>
              <w:pageBreakBefore w:val="0"/>
              <w:kinsoku/>
              <w:overflowPunct/>
              <w:topLinePunct w:val="0"/>
              <w:bidi w:val="0"/>
              <w:snapToGrid/>
              <w:spacing w:line="240" w:lineRule="auto"/>
              <w:ind w:left="113" w:right="113"/>
              <w:jc w:val="center"/>
              <w:textAlignment w:val="auto"/>
              <w:rPr>
                <w:rFonts w:ascii="宋体" w:hAnsi="宋体"/>
                <w:szCs w:val="24"/>
              </w:rPr>
            </w:pPr>
            <w:r>
              <w:rPr>
                <w:rFonts w:hint="eastAsia" w:ascii="宋体" w:hAnsi="宋体"/>
                <w:szCs w:val="24"/>
              </w:rPr>
              <w:t>简介</w:t>
            </w:r>
          </w:p>
          <w:p>
            <w:pPr>
              <w:pageBreakBefore w:val="0"/>
              <w:kinsoku/>
              <w:overflowPunct/>
              <w:topLinePunct w:val="0"/>
              <w:bidi w:val="0"/>
              <w:snapToGrid/>
              <w:spacing w:line="240" w:lineRule="auto"/>
              <w:ind w:left="113" w:right="533"/>
              <w:jc w:val="center"/>
              <w:textAlignment w:val="auto"/>
              <w:rPr>
                <w:rFonts w:ascii="宋体" w:hAnsi="宋体"/>
                <w:szCs w:val="24"/>
              </w:rPr>
            </w:pPr>
            <w:r>
              <w:rPr>
                <w:rFonts w:hint="eastAsia" w:ascii="宋体" w:hAnsi="宋体"/>
                <w:szCs w:val="24"/>
              </w:rPr>
              <w:t>学生社团及其发起人</w:t>
            </w:r>
          </w:p>
        </w:tc>
        <w:tc>
          <w:tcPr>
            <w:tcW w:w="7024" w:type="dxa"/>
            <w:gridSpan w:val="3"/>
            <w:tcBorders>
              <w:top w:val="single" w:color="auto" w:sz="4" w:space="0"/>
              <w:left w:val="single" w:color="auto" w:sz="4" w:space="0"/>
              <w:bottom w:val="single" w:color="auto" w:sz="4" w:space="0"/>
              <w:right w:val="single" w:color="auto" w:sz="4" w:space="0"/>
            </w:tcBorders>
          </w:tcPr>
          <w:p>
            <w:pPr>
              <w:pageBreakBefore w:val="0"/>
              <w:kinsoku/>
              <w:overflowPunct/>
              <w:topLinePunct w:val="0"/>
              <w:bidi w:val="0"/>
              <w:snapToGrid/>
              <w:spacing w:line="240" w:lineRule="auto"/>
              <w:jc w:val="center"/>
              <w:textAlignment w:val="auto"/>
              <w:rPr>
                <w:rFonts w:ascii="宋体" w:hAnsi="宋体"/>
                <w:szCs w:val="24"/>
              </w:rPr>
            </w:pPr>
          </w:p>
          <w:p>
            <w:pPr>
              <w:pageBreakBefore w:val="0"/>
              <w:kinsoku/>
              <w:overflowPunct/>
              <w:topLinePunct w:val="0"/>
              <w:bidi w:val="0"/>
              <w:snapToGrid/>
              <w:spacing w:line="240" w:lineRule="auto"/>
              <w:jc w:val="center"/>
              <w:textAlignment w:val="auto"/>
              <w:rPr>
                <w:rFonts w:ascii="宋体" w:hAnsi="宋体"/>
                <w:szCs w:val="24"/>
              </w:rPr>
            </w:pPr>
          </w:p>
          <w:p>
            <w:pPr>
              <w:pageBreakBefore w:val="0"/>
              <w:kinsoku/>
              <w:overflowPunct/>
              <w:topLinePunct w:val="0"/>
              <w:bidi w:val="0"/>
              <w:snapToGrid/>
              <w:spacing w:line="240" w:lineRule="auto"/>
              <w:jc w:val="center"/>
              <w:textAlignment w:val="auto"/>
              <w:rPr>
                <w:rFonts w:ascii="宋体" w:hAnsi="宋体"/>
                <w:szCs w:val="24"/>
              </w:rPr>
            </w:pPr>
          </w:p>
          <w:p>
            <w:pPr>
              <w:pageBreakBefore w:val="0"/>
              <w:kinsoku/>
              <w:overflowPunct/>
              <w:topLinePunct w:val="0"/>
              <w:bidi w:val="0"/>
              <w:snapToGrid/>
              <w:spacing w:line="240" w:lineRule="auto"/>
              <w:jc w:val="center"/>
              <w:textAlignment w:val="auto"/>
              <w:rPr>
                <w:rFonts w:ascii="宋体" w:hAnsi="宋体"/>
                <w:szCs w:val="24"/>
              </w:rPr>
            </w:pPr>
          </w:p>
          <w:p>
            <w:pPr>
              <w:pageBreakBefore w:val="0"/>
              <w:kinsoku/>
              <w:overflowPunct/>
              <w:topLinePunct w:val="0"/>
              <w:bidi w:val="0"/>
              <w:snapToGrid/>
              <w:spacing w:line="240" w:lineRule="auto"/>
              <w:jc w:val="center"/>
              <w:textAlignment w:val="auto"/>
              <w:rPr>
                <w:rFonts w:ascii="宋体" w:hAnsi="宋体"/>
                <w:szCs w:val="24"/>
              </w:rPr>
            </w:pPr>
          </w:p>
          <w:p>
            <w:pPr>
              <w:pageBreakBefore w:val="0"/>
              <w:kinsoku/>
              <w:overflowPunct/>
              <w:topLinePunct w:val="0"/>
              <w:bidi w:val="0"/>
              <w:snapToGrid/>
              <w:spacing w:line="240" w:lineRule="auto"/>
              <w:jc w:val="center"/>
              <w:textAlignment w:val="auto"/>
              <w:rPr>
                <w:rFonts w:ascii="宋体" w:hAnsi="宋体"/>
                <w:szCs w:val="24"/>
              </w:rPr>
            </w:pPr>
          </w:p>
          <w:p>
            <w:pPr>
              <w:pageBreakBefore w:val="0"/>
              <w:kinsoku/>
              <w:overflowPunct/>
              <w:topLinePunct w:val="0"/>
              <w:bidi w:val="0"/>
              <w:snapToGrid/>
              <w:spacing w:line="240" w:lineRule="auto"/>
              <w:jc w:val="center"/>
              <w:textAlignment w:val="auto"/>
              <w:rPr>
                <w:rFonts w:ascii="宋体" w:hAnsi="宋体"/>
                <w:szCs w:val="24"/>
              </w:rPr>
            </w:pPr>
          </w:p>
          <w:p>
            <w:pPr>
              <w:pageBreakBefore w:val="0"/>
              <w:kinsoku/>
              <w:overflowPunct/>
              <w:topLinePunct w:val="0"/>
              <w:bidi w:val="0"/>
              <w:snapToGrid/>
              <w:spacing w:line="240" w:lineRule="auto"/>
              <w:jc w:val="center"/>
              <w:textAlignment w:val="auto"/>
              <w:rPr>
                <w:rFonts w:ascii="宋体" w:hAnsi="宋体"/>
                <w:szCs w:val="24"/>
              </w:rPr>
            </w:pPr>
          </w:p>
          <w:p>
            <w:pPr>
              <w:pageBreakBefore w:val="0"/>
              <w:kinsoku/>
              <w:overflowPunct/>
              <w:topLinePunct w:val="0"/>
              <w:bidi w:val="0"/>
              <w:snapToGrid/>
              <w:spacing w:line="240" w:lineRule="auto"/>
              <w:jc w:val="center"/>
              <w:textAlignment w:val="auto"/>
              <w:rPr>
                <w:rFonts w:ascii="宋体" w:hAnsi="宋体"/>
                <w:szCs w:val="24"/>
              </w:rPr>
            </w:pPr>
          </w:p>
          <w:p>
            <w:pPr>
              <w:pageBreakBefore w:val="0"/>
              <w:kinsoku/>
              <w:overflowPunct/>
              <w:topLinePunct w:val="0"/>
              <w:bidi w:val="0"/>
              <w:snapToGrid/>
              <w:spacing w:line="240" w:lineRule="auto"/>
              <w:jc w:val="center"/>
              <w:textAlignment w:val="auto"/>
              <w:rPr>
                <w:rFonts w:ascii="宋体" w:hAnsi="宋体"/>
                <w:szCs w:val="24"/>
              </w:rPr>
            </w:pPr>
          </w:p>
          <w:p>
            <w:pPr>
              <w:pageBreakBefore w:val="0"/>
              <w:kinsoku/>
              <w:overflowPunct/>
              <w:topLinePunct w:val="0"/>
              <w:bidi w:val="0"/>
              <w:snapToGrid/>
              <w:spacing w:line="240" w:lineRule="auto"/>
              <w:jc w:val="center"/>
              <w:textAlignment w:val="auto"/>
              <w:rPr>
                <w:rFonts w:ascii="宋体" w:hAnsi="宋体"/>
                <w:szCs w:val="24"/>
              </w:rPr>
            </w:pPr>
          </w:p>
          <w:p>
            <w:pPr>
              <w:pageBreakBefore w:val="0"/>
              <w:kinsoku/>
              <w:overflowPunct/>
              <w:topLinePunct w:val="0"/>
              <w:bidi w:val="0"/>
              <w:snapToGrid/>
              <w:spacing w:line="240" w:lineRule="auto"/>
              <w:textAlignment w:val="auto"/>
              <w:rPr>
                <w:rFonts w:ascii="宋体" w:hAnsi="宋体"/>
                <w:szCs w:val="24"/>
              </w:rPr>
            </w:pPr>
          </w:p>
          <w:p>
            <w:pPr>
              <w:pageBreakBefore w:val="0"/>
              <w:kinsoku/>
              <w:overflowPunct/>
              <w:topLinePunct w:val="0"/>
              <w:bidi w:val="0"/>
              <w:snapToGrid/>
              <w:spacing w:line="240" w:lineRule="auto"/>
              <w:textAlignment w:val="auto"/>
              <w:rPr>
                <w:rFonts w:ascii="宋体" w:hAnsi="宋体"/>
                <w:szCs w:val="24"/>
              </w:rPr>
            </w:pPr>
          </w:p>
          <w:p>
            <w:pPr>
              <w:pageBreakBefore w:val="0"/>
              <w:kinsoku/>
              <w:overflowPunct/>
              <w:topLinePunct w:val="0"/>
              <w:bidi w:val="0"/>
              <w:snapToGrid/>
              <w:spacing w:line="240" w:lineRule="auto"/>
              <w:textAlignment w:val="auto"/>
              <w:rPr>
                <w:rFonts w:ascii="宋体" w:hAnsi="宋体"/>
                <w:szCs w:val="24"/>
              </w:rPr>
            </w:pPr>
          </w:p>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 xml:space="preserve">                                              （可附页）</w:t>
            </w:r>
          </w:p>
        </w:tc>
      </w:tr>
    </w:tbl>
    <w:p>
      <w:pPr>
        <w:pageBreakBefore w:val="0"/>
        <w:kinsoku/>
        <w:overflowPunct/>
        <w:topLinePunct w:val="0"/>
        <w:bidi w:val="0"/>
        <w:snapToGrid/>
        <w:spacing w:line="240" w:lineRule="auto"/>
        <w:textAlignment w:val="auto"/>
        <w:sectPr>
          <w:pgSz w:w="11906" w:h="16838"/>
          <w:pgMar w:top="1440" w:right="1800" w:bottom="1440" w:left="1800" w:header="851" w:footer="992" w:gutter="0"/>
          <w:cols w:space="425" w:num="1"/>
          <w:docGrid w:type="lines" w:linePitch="312" w:charSpace="0"/>
        </w:sectPr>
      </w:pPr>
    </w:p>
    <w:p>
      <w:pPr>
        <w:pageBreakBefore w:val="0"/>
        <w:kinsoku/>
        <w:overflowPunct/>
        <w:topLinePunct w:val="0"/>
        <w:bidi w:val="0"/>
        <w:snapToGrid/>
        <w:spacing w:line="240" w:lineRule="auto"/>
        <w:textAlignment w:val="auto"/>
      </w:pPr>
      <w:r>
        <w:rPr>
          <w:rFonts w:hint="eastAsia"/>
        </w:rPr>
        <w:t>附表2</w:t>
      </w:r>
    </w:p>
    <w:p>
      <w:pPr>
        <w:pageBreakBefore w:val="0"/>
        <w:kinsoku/>
        <w:overflowPunct/>
        <w:topLinePunct w:val="0"/>
        <w:bidi w:val="0"/>
        <w:snapToGrid/>
        <w:spacing w:line="240" w:lineRule="auto"/>
        <w:jc w:val="center"/>
        <w:textAlignment w:val="auto"/>
      </w:pPr>
      <w:r>
        <w:rPr>
          <w:rFonts w:hint="eastAsia" w:ascii="宋体" w:hAnsi="宋体"/>
          <w:b/>
          <w:sz w:val="28"/>
          <w:szCs w:val="28"/>
        </w:rPr>
        <w:t>新成立学生社团指导教师</w:t>
      </w:r>
      <w:r>
        <w:rPr>
          <w:rFonts w:hint="eastAsia" w:ascii="宋体" w:hAnsi="宋体" w:cs="宋体"/>
          <w:b/>
          <w:kern w:val="0"/>
          <w:sz w:val="28"/>
          <w:szCs w:val="28"/>
        </w:rPr>
        <w:t>基本情况</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7"/>
        <w:gridCol w:w="1670"/>
        <w:gridCol w:w="1800"/>
        <w:gridCol w:w="3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497"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szCs w:val="24"/>
              </w:rPr>
            </w:pPr>
            <w:r>
              <w:rPr>
                <w:rFonts w:hint="eastAsia" w:ascii="宋体" w:hAnsi="宋体"/>
                <w:szCs w:val="24"/>
              </w:rPr>
              <w:t>学生社团名称</w:t>
            </w:r>
          </w:p>
        </w:tc>
        <w:tc>
          <w:tcPr>
            <w:tcW w:w="7025" w:type="dxa"/>
            <w:gridSpan w:val="3"/>
            <w:tcBorders>
              <w:top w:val="single" w:color="auto" w:sz="4" w:space="0"/>
              <w:left w:val="single" w:color="auto" w:sz="4" w:space="0"/>
              <w:bottom w:val="single" w:color="auto" w:sz="4" w:space="0"/>
              <w:right w:val="single" w:color="auto" w:sz="4" w:space="0"/>
            </w:tcBorders>
          </w:tcPr>
          <w:p>
            <w:pPr>
              <w:pageBreakBefore w:val="0"/>
              <w:kinsoku/>
              <w:overflowPunct/>
              <w:topLinePunct w:val="0"/>
              <w:bidi w:val="0"/>
              <w:snapToGrid/>
              <w:spacing w:line="240" w:lineRule="auto"/>
              <w:jc w:val="center"/>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497"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szCs w:val="24"/>
              </w:rPr>
            </w:pPr>
            <w:r>
              <w:rPr>
                <w:rFonts w:hint="eastAsia" w:ascii="宋体" w:hAnsi="宋体"/>
                <w:szCs w:val="24"/>
              </w:rPr>
              <w:t>指导教师情况</w:t>
            </w:r>
          </w:p>
        </w:tc>
        <w:tc>
          <w:tcPr>
            <w:tcW w:w="167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szCs w:val="24"/>
              </w:rPr>
            </w:pPr>
            <w:r>
              <w:rPr>
                <w:rFonts w:hint="eastAsia" w:ascii="宋体" w:hAnsi="宋体"/>
                <w:szCs w:val="24"/>
              </w:rPr>
              <w:t>姓名</w:t>
            </w:r>
          </w:p>
        </w:tc>
        <w:tc>
          <w:tcPr>
            <w:tcW w:w="180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szCs w:val="24"/>
              </w:rPr>
            </w:pPr>
            <w:r>
              <w:rPr>
                <w:rFonts w:hint="eastAsia" w:ascii="宋体" w:hAnsi="宋体"/>
                <w:szCs w:val="24"/>
              </w:rPr>
              <w:t>系别</w:t>
            </w:r>
          </w:p>
        </w:tc>
        <w:tc>
          <w:tcPr>
            <w:tcW w:w="3555"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szCs w:val="24"/>
              </w:rPr>
            </w:pPr>
            <w:r>
              <w:rPr>
                <w:rFonts w:hint="eastAsia" w:ascii="宋体" w:hAnsi="宋体"/>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1497"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bidi w:val="0"/>
              <w:snapToGrid/>
              <w:spacing w:line="240" w:lineRule="auto"/>
              <w:jc w:val="left"/>
              <w:textAlignment w:val="auto"/>
              <w:rPr>
                <w:rFonts w:ascii="宋体" w:hAnsi="宋体"/>
                <w:szCs w:val="24"/>
              </w:rPr>
            </w:pPr>
          </w:p>
        </w:tc>
        <w:tc>
          <w:tcPr>
            <w:tcW w:w="1670" w:type="dxa"/>
            <w:tcBorders>
              <w:top w:val="single" w:color="auto" w:sz="4" w:space="0"/>
              <w:left w:val="single" w:color="auto" w:sz="4" w:space="0"/>
              <w:bottom w:val="single" w:color="auto" w:sz="4" w:space="0"/>
              <w:right w:val="single" w:color="auto" w:sz="4" w:space="0"/>
            </w:tcBorders>
          </w:tcPr>
          <w:p>
            <w:pPr>
              <w:pageBreakBefore w:val="0"/>
              <w:kinsoku/>
              <w:overflowPunct/>
              <w:topLinePunct w:val="0"/>
              <w:bidi w:val="0"/>
              <w:snapToGrid/>
              <w:spacing w:line="240" w:lineRule="auto"/>
              <w:jc w:val="center"/>
              <w:textAlignment w:val="auto"/>
              <w:rPr>
                <w:rFonts w:ascii="宋体" w:hAnsi="宋体"/>
                <w:szCs w:val="24"/>
              </w:rPr>
            </w:pPr>
          </w:p>
        </w:tc>
        <w:tc>
          <w:tcPr>
            <w:tcW w:w="1800" w:type="dxa"/>
            <w:tcBorders>
              <w:top w:val="single" w:color="auto" w:sz="4" w:space="0"/>
              <w:left w:val="single" w:color="auto" w:sz="4" w:space="0"/>
              <w:bottom w:val="single" w:color="auto" w:sz="4" w:space="0"/>
              <w:right w:val="single" w:color="auto" w:sz="4" w:space="0"/>
            </w:tcBorders>
          </w:tcPr>
          <w:p>
            <w:pPr>
              <w:pageBreakBefore w:val="0"/>
              <w:kinsoku/>
              <w:overflowPunct/>
              <w:topLinePunct w:val="0"/>
              <w:bidi w:val="0"/>
              <w:snapToGrid/>
              <w:spacing w:line="240" w:lineRule="auto"/>
              <w:jc w:val="center"/>
              <w:textAlignment w:val="auto"/>
              <w:rPr>
                <w:rFonts w:ascii="宋体" w:hAnsi="宋体"/>
                <w:szCs w:val="24"/>
              </w:rPr>
            </w:pPr>
          </w:p>
        </w:tc>
        <w:tc>
          <w:tcPr>
            <w:tcW w:w="3555" w:type="dxa"/>
            <w:tcBorders>
              <w:top w:val="single" w:color="auto" w:sz="4" w:space="0"/>
              <w:left w:val="single" w:color="auto" w:sz="4" w:space="0"/>
              <w:bottom w:val="single" w:color="auto" w:sz="4" w:space="0"/>
              <w:right w:val="single" w:color="auto" w:sz="4" w:space="0"/>
            </w:tcBorders>
          </w:tcPr>
          <w:p>
            <w:pPr>
              <w:pageBreakBefore w:val="0"/>
              <w:kinsoku/>
              <w:overflowPunct/>
              <w:topLinePunct w:val="0"/>
              <w:bidi w:val="0"/>
              <w:snapToGrid/>
              <w:spacing w:line="240" w:lineRule="auto"/>
              <w:jc w:val="center"/>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8" w:hRule="atLeast"/>
        </w:trPr>
        <w:tc>
          <w:tcPr>
            <w:tcW w:w="1497" w:type="dxa"/>
            <w:tcBorders>
              <w:top w:val="single" w:color="auto" w:sz="4" w:space="0"/>
              <w:left w:val="single" w:color="auto" w:sz="4" w:space="0"/>
              <w:right w:val="single" w:color="auto" w:sz="4" w:space="0"/>
            </w:tcBorders>
            <w:textDirection w:val="tbRlV"/>
            <w:vAlign w:val="center"/>
          </w:tcPr>
          <w:p>
            <w:pPr>
              <w:pageBreakBefore w:val="0"/>
              <w:kinsoku/>
              <w:overflowPunct/>
              <w:topLinePunct w:val="0"/>
              <w:bidi w:val="0"/>
              <w:snapToGrid/>
              <w:spacing w:line="240" w:lineRule="auto"/>
              <w:ind w:left="113" w:right="113"/>
              <w:jc w:val="center"/>
              <w:textAlignment w:val="auto"/>
              <w:rPr>
                <w:rFonts w:ascii="宋体" w:hAnsi="宋体"/>
                <w:szCs w:val="24"/>
              </w:rPr>
            </w:pPr>
            <w:r>
              <w:rPr>
                <w:rFonts w:hint="eastAsia" w:ascii="宋体" w:hAnsi="宋体"/>
                <w:szCs w:val="24"/>
              </w:rPr>
              <w:t>指导教师个人简介</w:t>
            </w:r>
          </w:p>
        </w:tc>
        <w:tc>
          <w:tcPr>
            <w:tcW w:w="7025" w:type="dxa"/>
            <w:gridSpan w:val="3"/>
            <w:tcBorders>
              <w:top w:val="single" w:color="auto" w:sz="4" w:space="0"/>
              <w:left w:val="single" w:color="auto" w:sz="4" w:space="0"/>
              <w:bottom w:val="single" w:color="auto" w:sz="4" w:space="0"/>
              <w:right w:val="single" w:color="auto" w:sz="4" w:space="0"/>
            </w:tcBorders>
          </w:tcPr>
          <w:p>
            <w:pPr>
              <w:pageBreakBefore w:val="0"/>
              <w:kinsoku/>
              <w:overflowPunct/>
              <w:topLinePunct w:val="0"/>
              <w:bidi w:val="0"/>
              <w:snapToGrid/>
              <w:spacing w:line="240" w:lineRule="auto"/>
              <w:jc w:val="center"/>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4" w:hRule="atLeast"/>
        </w:trPr>
        <w:tc>
          <w:tcPr>
            <w:tcW w:w="1497" w:type="dxa"/>
            <w:tcBorders>
              <w:left w:val="single" w:color="auto" w:sz="4" w:space="0"/>
              <w:bottom w:val="single" w:color="auto" w:sz="4" w:space="0"/>
              <w:right w:val="single" w:color="auto" w:sz="4" w:space="0"/>
            </w:tcBorders>
            <w:textDirection w:val="tbRlV"/>
            <w:vAlign w:val="center"/>
          </w:tcPr>
          <w:p>
            <w:pPr>
              <w:pageBreakBefore w:val="0"/>
              <w:kinsoku/>
              <w:overflowPunct/>
              <w:topLinePunct w:val="0"/>
              <w:bidi w:val="0"/>
              <w:snapToGrid/>
              <w:spacing w:line="240" w:lineRule="auto"/>
              <w:jc w:val="center"/>
              <w:textAlignment w:val="auto"/>
            </w:pPr>
            <w:r>
              <w:rPr>
                <w:rFonts w:hint="eastAsia"/>
              </w:rPr>
              <w:t>指导意见</w:t>
            </w:r>
          </w:p>
        </w:tc>
        <w:tc>
          <w:tcPr>
            <w:tcW w:w="7025" w:type="dxa"/>
            <w:gridSpan w:val="3"/>
            <w:tcBorders>
              <w:top w:val="single" w:color="auto" w:sz="4" w:space="0"/>
              <w:left w:val="single" w:color="auto" w:sz="4" w:space="0"/>
              <w:bottom w:val="single" w:color="auto" w:sz="4" w:space="0"/>
              <w:right w:val="single" w:color="auto" w:sz="4" w:space="0"/>
            </w:tcBorders>
          </w:tcPr>
          <w:p>
            <w:pPr>
              <w:pageBreakBefore w:val="0"/>
              <w:kinsoku/>
              <w:overflowPunct/>
              <w:topLinePunct w:val="0"/>
              <w:bidi w:val="0"/>
              <w:snapToGrid/>
              <w:spacing w:line="240" w:lineRule="auto"/>
              <w:jc w:val="center"/>
              <w:textAlignment w:val="auto"/>
              <w:rPr>
                <w:rFonts w:ascii="宋体" w:hAnsi="宋体"/>
                <w:szCs w:val="24"/>
              </w:rPr>
            </w:pPr>
          </w:p>
          <w:p>
            <w:pPr>
              <w:pageBreakBefore w:val="0"/>
              <w:kinsoku/>
              <w:overflowPunct/>
              <w:topLinePunct w:val="0"/>
              <w:bidi w:val="0"/>
              <w:snapToGrid/>
              <w:spacing w:line="240" w:lineRule="auto"/>
              <w:jc w:val="center"/>
              <w:textAlignment w:val="auto"/>
              <w:rPr>
                <w:rFonts w:ascii="宋体" w:hAnsi="宋体"/>
                <w:szCs w:val="24"/>
              </w:rPr>
            </w:pPr>
          </w:p>
          <w:p>
            <w:pPr>
              <w:pageBreakBefore w:val="0"/>
              <w:kinsoku/>
              <w:overflowPunct/>
              <w:topLinePunct w:val="0"/>
              <w:bidi w:val="0"/>
              <w:snapToGrid/>
              <w:spacing w:line="240" w:lineRule="auto"/>
              <w:jc w:val="center"/>
              <w:textAlignment w:val="auto"/>
              <w:rPr>
                <w:rFonts w:ascii="宋体" w:hAnsi="宋体"/>
                <w:szCs w:val="24"/>
              </w:rPr>
            </w:pPr>
          </w:p>
          <w:p>
            <w:pPr>
              <w:pageBreakBefore w:val="0"/>
              <w:kinsoku/>
              <w:overflowPunct/>
              <w:topLinePunct w:val="0"/>
              <w:bidi w:val="0"/>
              <w:snapToGrid/>
              <w:spacing w:line="240" w:lineRule="auto"/>
              <w:jc w:val="center"/>
              <w:textAlignment w:val="auto"/>
              <w:rPr>
                <w:rFonts w:ascii="宋体" w:hAnsi="宋体"/>
                <w:szCs w:val="24"/>
              </w:rPr>
            </w:pPr>
          </w:p>
          <w:p>
            <w:pPr>
              <w:pageBreakBefore w:val="0"/>
              <w:kinsoku/>
              <w:overflowPunct/>
              <w:topLinePunct w:val="0"/>
              <w:bidi w:val="0"/>
              <w:snapToGrid/>
              <w:spacing w:line="240" w:lineRule="auto"/>
              <w:jc w:val="center"/>
              <w:textAlignment w:val="auto"/>
              <w:rPr>
                <w:rFonts w:ascii="宋体" w:hAnsi="宋体"/>
                <w:szCs w:val="24"/>
              </w:rPr>
            </w:pPr>
          </w:p>
          <w:p>
            <w:pPr>
              <w:pageBreakBefore w:val="0"/>
              <w:kinsoku/>
              <w:overflowPunct/>
              <w:topLinePunct w:val="0"/>
              <w:bidi w:val="0"/>
              <w:snapToGrid/>
              <w:spacing w:line="240" w:lineRule="auto"/>
              <w:jc w:val="center"/>
              <w:textAlignment w:val="auto"/>
              <w:rPr>
                <w:rFonts w:ascii="宋体" w:hAnsi="宋体"/>
                <w:szCs w:val="24"/>
              </w:rPr>
            </w:pPr>
          </w:p>
          <w:p>
            <w:pPr>
              <w:pageBreakBefore w:val="0"/>
              <w:kinsoku/>
              <w:overflowPunct/>
              <w:topLinePunct w:val="0"/>
              <w:bidi w:val="0"/>
              <w:snapToGrid/>
              <w:spacing w:line="240" w:lineRule="auto"/>
              <w:jc w:val="center"/>
              <w:textAlignment w:val="auto"/>
              <w:rPr>
                <w:rFonts w:ascii="宋体" w:hAnsi="宋体"/>
                <w:szCs w:val="24"/>
              </w:rPr>
            </w:pPr>
          </w:p>
          <w:p>
            <w:pPr>
              <w:pageBreakBefore w:val="0"/>
              <w:kinsoku/>
              <w:overflowPunct/>
              <w:topLinePunct w:val="0"/>
              <w:bidi w:val="0"/>
              <w:snapToGrid/>
              <w:spacing w:line="240" w:lineRule="auto"/>
              <w:jc w:val="center"/>
              <w:textAlignment w:val="auto"/>
              <w:rPr>
                <w:rFonts w:ascii="宋体" w:hAnsi="宋体"/>
                <w:szCs w:val="24"/>
              </w:rPr>
            </w:pPr>
            <w:r>
              <w:rPr>
                <w:rFonts w:hint="eastAsia" w:ascii="宋体" w:hAnsi="宋体"/>
                <w:szCs w:val="24"/>
              </w:rPr>
              <w:t>指导老师签名：</w:t>
            </w:r>
          </w:p>
        </w:tc>
      </w:tr>
    </w:tbl>
    <w:p>
      <w:pPr>
        <w:pageBreakBefore w:val="0"/>
        <w:kinsoku/>
        <w:overflowPunct/>
        <w:topLinePunct w:val="0"/>
        <w:bidi w:val="0"/>
        <w:snapToGrid/>
        <w:spacing w:line="240" w:lineRule="auto"/>
        <w:textAlignment w:val="auto"/>
        <w:sectPr>
          <w:pgSz w:w="11906" w:h="16838"/>
          <w:pgMar w:top="1440" w:right="1800" w:bottom="1440" w:left="1800" w:header="851" w:footer="992" w:gutter="0"/>
          <w:cols w:space="425" w:num="1"/>
          <w:docGrid w:type="lines" w:linePitch="312" w:charSpace="0"/>
        </w:sectPr>
      </w:pPr>
    </w:p>
    <w:p>
      <w:pPr>
        <w:pageBreakBefore w:val="0"/>
        <w:kinsoku/>
        <w:overflowPunct/>
        <w:topLinePunct w:val="0"/>
        <w:bidi w:val="0"/>
        <w:snapToGrid/>
        <w:spacing w:line="240" w:lineRule="auto"/>
        <w:textAlignment w:val="auto"/>
      </w:pPr>
      <w:r>
        <w:rPr>
          <w:rFonts w:hint="eastAsia"/>
        </w:rPr>
        <w:t>附表3</w:t>
      </w:r>
    </w:p>
    <w:p>
      <w:pPr>
        <w:pageBreakBefore w:val="0"/>
        <w:tabs>
          <w:tab w:val="center" w:pos="4153"/>
        </w:tabs>
        <w:kinsoku/>
        <w:overflowPunct/>
        <w:topLinePunct w:val="0"/>
        <w:bidi w:val="0"/>
        <w:snapToGrid/>
        <w:spacing w:line="240" w:lineRule="auto"/>
        <w:jc w:val="center"/>
        <w:textAlignment w:val="auto"/>
        <w:rPr>
          <w:sz w:val="28"/>
          <w:szCs w:val="28"/>
        </w:rPr>
      </w:pPr>
      <w:r>
        <w:rPr>
          <w:rFonts w:hint="eastAsia" w:ascii="宋体" w:hAnsi="宋体"/>
          <w:b/>
          <w:sz w:val="28"/>
          <w:szCs w:val="28"/>
        </w:rPr>
        <w:t>学生社团成立申请表</w:t>
      </w:r>
    </w:p>
    <w:tbl>
      <w:tblPr>
        <w:tblStyle w:val="8"/>
        <w:tblW w:w="8232"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494"/>
        <w:gridCol w:w="926"/>
        <w:gridCol w:w="1561"/>
        <w:gridCol w:w="1860"/>
        <w:gridCol w:w="7"/>
        <w:gridCol w:w="2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776" w:type="dxa"/>
            <w:gridSpan w:val="2"/>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学生社团名称</w:t>
            </w:r>
          </w:p>
        </w:tc>
        <w:tc>
          <w:tcPr>
            <w:tcW w:w="2487" w:type="dxa"/>
            <w:gridSpan w:val="2"/>
          </w:tcPr>
          <w:p>
            <w:pPr>
              <w:pageBreakBefore w:val="0"/>
              <w:kinsoku/>
              <w:overflowPunct/>
              <w:topLinePunct w:val="0"/>
              <w:bidi w:val="0"/>
              <w:snapToGrid/>
              <w:spacing w:line="240" w:lineRule="auto"/>
              <w:textAlignment w:val="auto"/>
              <w:rPr>
                <w:rFonts w:ascii="宋体" w:hAnsi="宋体"/>
                <w:szCs w:val="24"/>
              </w:rPr>
            </w:pPr>
          </w:p>
        </w:tc>
        <w:tc>
          <w:tcPr>
            <w:tcW w:w="1867" w:type="dxa"/>
            <w:gridSpan w:val="2"/>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成立时间</w:t>
            </w:r>
          </w:p>
        </w:tc>
        <w:tc>
          <w:tcPr>
            <w:tcW w:w="2102" w:type="dxa"/>
          </w:tcPr>
          <w:p>
            <w:pPr>
              <w:pageBreakBefore w:val="0"/>
              <w:kinsoku/>
              <w:overflowPunct/>
              <w:topLinePunct w:val="0"/>
              <w:bidi w:val="0"/>
              <w:snapToGrid/>
              <w:spacing w:line="240" w:lineRule="auto"/>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82" w:type="dxa"/>
            <w:vMerge w:val="restart"/>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学生社团负责人信息</w:t>
            </w:r>
          </w:p>
        </w:tc>
        <w:tc>
          <w:tcPr>
            <w:tcW w:w="1420" w:type="dxa"/>
            <w:gridSpan w:val="2"/>
          </w:tcPr>
          <w:p>
            <w:pPr>
              <w:pageBreakBefore w:val="0"/>
              <w:kinsoku/>
              <w:overflowPunct/>
              <w:topLinePunct w:val="0"/>
              <w:bidi w:val="0"/>
              <w:snapToGrid/>
              <w:spacing w:line="240" w:lineRule="auto"/>
              <w:ind w:firstLine="240" w:firstLineChars="100"/>
              <w:textAlignment w:val="auto"/>
              <w:rPr>
                <w:rFonts w:ascii="宋体" w:hAnsi="宋体"/>
                <w:szCs w:val="24"/>
              </w:rPr>
            </w:pPr>
            <w:r>
              <w:rPr>
                <w:rFonts w:hint="eastAsia" w:ascii="宋体" w:hAnsi="宋体"/>
                <w:szCs w:val="24"/>
              </w:rPr>
              <w:t>姓名</w:t>
            </w:r>
          </w:p>
        </w:tc>
        <w:tc>
          <w:tcPr>
            <w:tcW w:w="1561" w:type="dxa"/>
          </w:tcPr>
          <w:p>
            <w:pPr>
              <w:pageBreakBefore w:val="0"/>
              <w:kinsoku/>
              <w:overflowPunct/>
              <w:topLinePunct w:val="0"/>
              <w:bidi w:val="0"/>
              <w:snapToGrid/>
              <w:spacing w:line="240" w:lineRule="auto"/>
              <w:ind w:firstLine="240" w:firstLineChars="100"/>
              <w:textAlignment w:val="auto"/>
              <w:rPr>
                <w:rFonts w:ascii="宋体" w:hAnsi="宋体"/>
                <w:szCs w:val="24"/>
              </w:rPr>
            </w:pPr>
            <w:r>
              <w:rPr>
                <w:rFonts w:hint="eastAsia" w:ascii="宋体" w:hAnsi="宋体"/>
                <w:szCs w:val="24"/>
              </w:rPr>
              <w:t>班级</w:t>
            </w:r>
          </w:p>
        </w:tc>
        <w:tc>
          <w:tcPr>
            <w:tcW w:w="1867" w:type="dxa"/>
            <w:gridSpan w:val="2"/>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 xml:space="preserve"> 联系方式</w:t>
            </w:r>
          </w:p>
        </w:tc>
        <w:tc>
          <w:tcPr>
            <w:tcW w:w="2102"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 xml:space="preserve"> 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282" w:type="dxa"/>
            <w:vMerge w:val="continue"/>
          </w:tcPr>
          <w:p>
            <w:pPr>
              <w:pageBreakBefore w:val="0"/>
              <w:kinsoku/>
              <w:overflowPunct/>
              <w:topLinePunct w:val="0"/>
              <w:bidi w:val="0"/>
              <w:snapToGrid/>
              <w:spacing w:line="240" w:lineRule="auto"/>
              <w:textAlignment w:val="auto"/>
              <w:rPr>
                <w:rFonts w:ascii="宋体" w:hAnsi="宋体"/>
                <w:szCs w:val="24"/>
              </w:rPr>
            </w:pPr>
          </w:p>
        </w:tc>
        <w:tc>
          <w:tcPr>
            <w:tcW w:w="1420" w:type="dxa"/>
            <w:gridSpan w:val="2"/>
          </w:tcPr>
          <w:p>
            <w:pPr>
              <w:pageBreakBefore w:val="0"/>
              <w:kinsoku/>
              <w:overflowPunct/>
              <w:topLinePunct w:val="0"/>
              <w:bidi w:val="0"/>
              <w:snapToGrid/>
              <w:spacing w:line="240" w:lineRule="auto"/>
              <w:textAlignment w:val="auto"/>
              <w:rPr>
                <w:rFonts w:ascii="宋体" w:hAnsi="宋体"/>
                <w:szCs w:val="24"/>
              </w:rPr>
            </w:pPr>
          </w:p>
        </w:tc>
        <w:tc>
          <w:tcPr>
            <w:tcW w:w="1561" w:type="dxa"/>
          </w:tcPr>
          <w:p>
            <w:pPr>
              <w:pageBreakBefore w:val="0"/>
              <w:kinsoku/>
              <w:overflowPunct/>
              <w:topLinePunct w:val="0"/>
              <w:bidi w:val="0"/>
              <w:snapToGrid/>
              <w:spacing w:line="240" w:lineRule="auto"/>
              <w:textAlignment w:val="auto"/>
              <w:rPr>
                <w:rFonts w:ascii="宋体" w:hAnsi="宋体"/>
                <w:szCs w:val="24"/>
              </w:rPr>
            </w:pPr>
          </w:p>
        </w:tc>
        <w:tc>
          <w:tcPr>
            <w:tcW w:w="1867" w:type="dxa"/>
            <w:gridSpan w:val="2"/>
          </w:tcPr>
          <w:p>
            <w:pPr>
              <w:pageBreakBefore w:val="0"/>
              <w:kinsoku/>
              <w:overflowPunct/>
              <w:topLinePunct w:val="0"/>
              <w:bidi w:val="0"/>
              <w:snapToGrid/>
              <w:spacing w:line="240" w:lineRule="auto"/>
              <w:textAlignment w:val="auto"/>
              <w:rPr>
                <w:rFonts w:ascii="宋体" w:hAnsi="宋体"/>
                <w:szCs w:val="24"/>
              </w:rPr>
            </w:pPr>
          </w:p>
        </w:tc>
        <w:tc>
          <w:tcPr>
            <w:tcW w:w="2102" w:type="dxa"/>
          </w:tcPr>
          <w:p>
            <w:pPr>
              <w:pageBreakBefore w:val="0"/>
              <w:kinsoku/>
              <w:overflowPunct/>
              <w:topLinePunct w:val="0"/>
              <w:bidi w:val="0"/>
              <w:snapToGrid/>
              <w:spacing w:line="240" w:lineRule="auto"/>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282" w:type="dxa"/>
            <w:vMerge w:val="continue"/>
          </w:tcPr>
          <w:p>
            <w:pPr>
              <w:pageBreakBefore w:val="0"/>
              <w:kinsoku/>
              <w:overflowPunct/>
              <w:topLinePunct w:val="0"/>
              <w:bidi w:val="0"/>
              <w:snapToGrid/>
              <w:spacing w:line="240" w:lineRule="auto"/>
              <w:textAlignment w:val="auto"/>
              <w:rPr>
                <w:rFonts w:ascii="宋体" w:hAnsi="宋体"/>
                <w:szCs w:val="24"/>
              </w:rPr>
            </w:pPr>
          </w:p>
        </w:tc>
        <w:tc>
          <w:tcPr>
            <w:tcW w:w="1420" w:type="dxa"/>
            <w:gridSpan w:val="2"/>
          </w:tcPr>
          <w:p>
            <w:pPr>
              <w:pageBreakBefore w:val="0"/>
              <w:kinsoku/>
              <w:overflowPunct/>
              <w:topLinePunct w:val="0"/>
              <w:bidi w:val="0"/>
              <w:snapToGrid/>
              <w:spacing w:line="240" w:lineRule="auto"/>
              <w:textAlignment w:val="auto"/>
              <w:rPr>
                <w:rFonts w:ascii="宋体" w:hAnsi="宋体"/>
                <w:szCs w:val="24"/>
              </w:rPr>
            </w:pPr>
          </w:p>
        </w:tc>
        <w:tc>
          <w:tcPr>
            <w:tcW w:w="1561" w:type="dxa"/>
          </w:tcPr>
          <w:p>
            <w:pPr>
              <w:pageBreakBefore w:val="0"/>
              <w:kinsoku/>
              <w:overflowPunct/>
              <w:topLinePunct w:val="0"/>
              <w:bidi w:val="0"/>
              <w:snapToGrid/>
              <w:spacing w:line="240" w:lineRule="auto"/>
              <w:textAlignment w:val="auto"/>
              <w:rPr>
                <w:rFonts w:ascii="宋体" w:hAnsi="宋体"/>
                <w:szCs w:val="24"/>
              </w:rPr>
            </w:pPr>
          </w:p>
        </w:tc>
        <w:tc>
          <w:tcPr>
            <w:tcW w:w="1867" w:type="dxa"/>
            <w:gridSpan w:val="2"/>
          </w:tcPr>
          <w:p>
            <w:pPr>
              <w:pageBreakBefore w:val="0"/>
              <w:kinsoku/>
              <w:overflowPunct/>
              <w:topLinePunct w:val="0"/>
              <w:bidi w:val="0"/>
              <w:snapToGrid/>
              <w:spacing w:line="240" w:lineRule="auto"/>
              <w:textAlignment w:val="auto"/>
              <w:rPr>
                <w:rFonts w:ascii="宋体" w:hAnsi="宋体"/>
                <w:szCs w:val="24"/>
              </w:rPr>
            </w:pPr>
          </w:p>
        </w:tc>
        <w:tc>
          <w:tcPr>
            <w:tcW w:w="2102" w:type="dxa"/>
          </w:tcPr>
          <w:p>
            <w:pPr>
              <w:pageBreakBefore w:val="0"/>
              <w:kinsoku/>
              <w:overflowPunct/>
              <w:topLinePunct w:val="0"/>
              <w:bidi w:val="0"/>
              <w:snapToGrid/>
              <w:spacing w:line="240" w:lineRule="auto"/>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282" w:type="dxa"/>
            <w:vMerge w:val="restart"/>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指导教师信息</w:t>
            </w:r>
          </w:p>
        </w:tc>
        <w:tc>
          <w:tcPr>
            <w:tcW w:w="1420" w:type="dxa"/>
            <w:gridSpan w:val="2"/>
          </w:tcPr>
          <w:p>
            <w:pPr>
              <w:pageBreakBefore w:val="0"/>
              <w:kinsoku/>
              <w:overflowPunct/>
              <w:topLinePunct w:val="0"/>
              <w:bidi w:val="0"/>
              <w:snapToGrid/>
              <w:spacing w:line="240" w:lineRule="auto"/>
              <w:ind w:firstLine="240" w:firstLineChars="100"/>
              <w:textAlignment w:val="auto"/>
              <w:rPr>
                <w:rFonts w:ascii="宋体" w:hAnsi="宋体"/>
                <w:szCs w:val="24"/>
              </w:rPr>
            </w:pPr>
            <w:r>
              <w:rPr>
                <w:rFonts w:hint="eastAsia" w:ascii="宋体" w:hAnsi="宋体"/>
                <w:szCs w:val="24"/>
              </w:rPr>
              <w:t>姓名</w:t>
            </w:r>
          </w:p>
        </w:tc>
        <w:tc>
          <w:tcPr>
            <w:tcW w:w="1561"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所属系部</w:t>
            </w:r>
          </w:p>
        </w:tc>
        <w:tc>
          <w:tcPr>
            <w:tcW w:w="1860" w:type="dxa"/>
          </w:tcPr>
          <w:p>
            <w:pPr>
              <w:pageBreakBefore w:val="0"/>
              <w:kinsoku/>
              <w:overflowPunct/>
              <w:topLinePunct w:val="0"/>
              <w:bidi w:val="0"/>
              <w:snapToGrid/>
              <w:spacing w:line="240" w:lineRule="auto"/>
              <w:ind w:firstLine="240" w:firstLineChars="100"/>
              <w:textAlignment w:val="auto"/>
              <w:rPr>
                <w:rFonts w:ascii="宋体" w:hAnsi="宋体"/>
                <w:szCs w:val="24"/>
              </w:rPr>
            </w:pPr>
            <w:r>
              <w:rPr>
                <w:rFonts w:hint="eastAsia" w:ascii="宋体" w:hAnsi="宋体"/>
                <w:szCs w:val="24"/>
              </w:rPr>
              <w:t>联系方式</w:t>
            </w:r>
          </w:p>
        </w:tc>
        <w:tc>
          <w:tcPr>
            <w:tcW w:w="2109" w:type="dxa"/>
            <w:gridSpan w:val="2"/>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82" w:type="dxa"/>
            <w:vMerge w:val="continue"/>
          </w:tcPr>
          <w:p>
            <w:pPr>
              <w:pageBreakBefore w:val="0"/>
              <w:kinsoku/>
              <w:overflowPunct/>
              <w:topLinePunct w:val="0"/>
              <w:bidi w:val="0"/>
              <w:snapToGrid/>
              <w:spacing w:line="240" w:lineRule="auto"/>
              <w:textAlignment w:val="auto"/>
              <w:rPr>
                <w:rFonts w:ascii="宋体" w:hAnsi="宋体"/>
                <w:szCs w:val="24"/>
              </w:rPr>
            </w:pPr>
          </w:p>
        </w:tc>
        <w:tc>
          <w:tcPr>
            <w:tcW w:w="1420" w:type="dxa"/>
            <w:gridSpan w:val="2"/>
          </w:tcPr>
          <w:p>
            <w:pPr>
              <w:pageBreakBefore w:val="0"/>
              <w:kinsoku/>
              <w:overflowPunct/>
              <w:topLinePunct w:val="0"/>
              <w:bidi w:val="0"/>
              <w:snapToGrid/>
              <w:spacing w:line="240" w:lineRule="auto"/>
              <w:textAlignment w:val="auto"/>
              <w:rPr>
                <w:rFonts w:ascii="宋体" w:hAnsi="宋体"/>
                <w:szCs w:val="24"/>
              </w:rPr>
            </w:pPr>
          </w:p>
        </w:tc>
        <w:tc>
          <w:tcPr>
            <w:tcW w:w="1561" w:type="dxa"/>
          </w:tcPr>
          <w:p>
            <w:pPr>
              <w:pageBreakBefore w:val="0"/>
              <w:kinsoku/>
              <w:overflowPunct/>
              <w:topLinePunct w:val="0"/>
              <w:bidi w:val="0"/>
              <w:snapToGrid/>
              <w:spacing w:line="240" w:lineRule="auto"/>
              <w:textAlignment w:val="auto"/>
              <w:rPr>
                <w:rFonts w:ascii="宋体" w:hAnsi="宋体"/>
                <w:szCs w:val="24"/>
              </w:rPr>
            </w:pPr>
          </w:p>
        </w:tc>
        <w:tc>
          <w:tcPr>
            <w:tcW w:w="1860" w:type="dxa"/>
          </w:tcPr>
          <w:p>
            <w:pPr>
              <w:pageBreakBefore w:val="0"/>
              <w:kinsoku/>
              <w:overflowPunct/>
              <w:topLinePunct w:val="0"/>
              <w:bidi w:val="0"/>
              <w:snapToGrid/>
              <w:spacing w:line="240" w:lineRule="auto"/>
              <w:textAlignment w:val="auto"/>
              <w:rPr>
                <w:rFonts w:ascii="宋体" w:hAnsi="宋体"/>
                <w:szCs w:val="24"/>
              </w:rPr>
            </w:pPr>
          </w:p>
        </w:tc>
        <w:tc>
          <w:tcPr>
            <w:tcW w:w="2109" w:type="dxa"/>
            <w:gridSpan w:val="2"/>
          </w:tcPr>
          <w:p>
            <w:pPr>
              <w:pageBreakBefore w:val="0"/>
              <w:kinsoku/>
              <w:overflowPunct/>
              <w:topLinePunct w:val="0"/>
              <w:bidi w:val="0"/>
              <w:snapToGrid/>
              <w:spacing w:line="240" w:lineRule="auto"/>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282"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学生社团类别</w:t>
            </w:r>
          </w:p>
        </w:tc>
        <w:tc>
          <w:tcPr>
            <w:tcW w:w="6950" w:type="dxa"/>
            <w:gridSpan w:val="6"/>
          </w:tcPr>
          <w:p>
            <w:pPr>
              <w:pageBreakBefore w:val="0"/>
              <w:kinsoku/>
              <w:overflowPunct/>
              <w:topLinePunct w:val="0"/>
              <w:bidi w:val="0"/>
              <w:snapToGrid/>
              <w:spacing w:line="240" w:lineRule="auto"/>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1282"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申请理由</w:t>
            </w:r>
          </w:p>
        </w:tc>
        <w:tc>
          <w:tcPr>
            <w:tcW w:w="6950" w:type="dxa"/>
            <w:gridSpan w:val="6"/>
          </w:tcPr>
          <w:p>
            <w:pPr>
              <w:pageBreakBefore w:val="0"/>
              <w:kinsoku/>
              <w:overflowPunct/>
              <w:topLinePunct w:val="0"/>
              <w:bidi w:val="0"/>
              <w:snapToGrid/>
              <w:spacing w:line="240" w:lineRule="auto"/>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1282"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指导老师意见</w:t>
            </w:r>
          </w:p>
        </w:tc>
        <w:tc>
          <w:tcPr>
            <w:tcW w:w="6950" w:type="dxa"/>
            <w:gridSpan w:val="6"/>
          </w:tcPr>
          <w:p>
            <w:pPr>
              <w:pageBreakBefore w:val="0"/>
              <w:kinsoku/>
              <w:overflowPunct/>
              <w:topLinePunct w:val="0"/>
              <w:bidi w:val="0"/>
              <w:snapToGrid/>
              <w:spacing w:line="240" w:lineRule="auto"/>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1282"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挂靠单位意见</w:t>
            </w:r>
          </w:p>
        </w:tc>
        <w:tc>
          <w:tcPr>
            <w:tcW w:w="6950" w:type="dxa"/>
            <w:gridSpan w:val="6"/>
          </w:tcPr>
          <w:p>
            <w:pPr>
              <w:pageBreakBefore w:val="0"/>
              <w:kinsoku/>
              <w:overflowPunct/>
              <w:topLinePunct w:val="0"/>
              <w:bidi w:val="0"/>
              <w:snapToGrid/>
              <w:spacing w:line="240" w:lineRule="auto"/>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1282"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所在团总支意见</w:t>
            </w:r>
          </w:p>
        </w:tc>
        <w:tc>
          <w:tcPr>
            <w:tcW w:w="6950" w:type="dxa"/>
            <w:gridSpan w:val="6"/>
          </w:tcPr>
          <w:p>
            <w:pPr>
              <w:pageBreakBefore w:val="0"/>
              <w:kinsoku/>
              <w:overflowPunct/>
              <w:topLinePunct w:val="0"/>
              <w:bidi w:val="0"/>
              <w:snapToGrid/>
              <w:spacing w:line="240" w:lineRule="auto"/>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1282"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团委意见</w:t>
            </w:r>
          </w:p>
        </w:tc>
        <w:tc>
          <w:tcPr>
            <w:tcW w:w="6950" w:type="dxa"/>
            <w:gridSpan w:val="6"/>
          </w:tcPr>
          <w:p>
            <w:pPr>
              <w:pageBreakBefore w:val="0"/>
              <w:kinsoku/>
              <w:overflowPunct/>
              <w:topLinePunct w:val="0"/>
              <w:bidi w:val="0"/>
              <w:snapToGrid/>
              <w:spacing w:line="240" w:lineRule="auto"/>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trPr>
        <w:tc>
          <w:tcPr>
            <w:tcW w:w="1282"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系部党组织意见</w:t>
            </w:r>
          </w:p>
        </w:tc>
        <w:tc>
          <w:tcPr>
            <w:tcW w:w="6950" w:type="dxa"/>
            <w:gridSpan w:val="6"/>
          </w:tcPr>
          <w:p>
            <w:pPr>
              <w:pageBreakBefore w:val="0"/>
              <w:kinsoku/>
              <w:overflowPunct/>
              <w:topLinePunct w:val="0"/>
              <w:bidi w:val="0"/>
              <w:snapToGrid/>
              <w:spacing w:line="240" w:lineRule="auto"/>
              <w:textAlignment w:val="auto"/>
              <w:rPr>
                <w:rFonts w:ascii="宋体" w:hAnsi="宋体"/>
                <w:szCs w:val="24"/>
              </w:rPr>
            </w:pPr>
          </w:p>
        </w:tc>
      </w:tr>
    </w:tbl>
    <w:p>
      <w:pPr>
        <w:pageBreakBefore w:val="0"/>
        <w:tabs>
          <w:tab w:val="center" w:pos="4153"/>
        </w:tabs>
        <w:kinsoku/>
        <w:overflowPunct/>
        <w:topLinePunct w:val="0"/>
        <w:bidi w:val="0"/>
        <w:snapToGrid/>
        <w:spacing w:line="240" w:lineRule="auto"/>
        <w:jc w:val="center"/>
        <w:textAlignment w:val="auto"/>
        <w:rPr>
          <w:rFonts w:ascii="宋体" w:hAnsi="宋体"/>
          <w:b/>
          <w:sz w:val="28"/>
          <w:szCs w:val="28"/>
        </w:rPr>
      </w:pPr>
      <w:r>
        <w:rPr>
          <w:rFonts w:hint="eastAsia" w:ascii="宋体" w:hAnsi="宋体"/>
          <w:b/>
          <w:sz w:val="28"/>
          <w:szCs w:val="28"/>
        </w:rPr>
        <w:t>学生社团转正申请表</w:t>
      </w:r>
    </w:p>
    <w:tbl>
      <w:tblPr>
        <w:tblStyle w:val="8"/>
        <w:tblW w:w="8232"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494"/>
        <w:gridCol w:w="926"/>
        <w:gridCol w:w="1561"/>
        <w:gridCol w:w="1860"/>
        <w:gridCol w:w="7"/>
        <w:gridCol w:w="2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776" w:type="dxa"/>
            <w:gridSpan w:val="2"/>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学生社团名称</w:t>
            </w:r>
          </w:p>
        </w:tc>
        <w:tc>
          <w:tcPr>
            <w:tcW w:w="2487" w:type="dxa"/>
            <w:gridSpan w:val="2"/>
          </w:tcPr>
          <w:p>
            <w:pPr>
              <w:pageBreakBefore w:val="0"/>
              <w:kinsoku/>
              <w:overflowPunct/>
              <w:topLinePunct w:val="0"/>
              <w:bidi w:val="0"/>
              <w:snapToGrid/>
              <w:spacing w:line="240" w:lineRule="auto"/>
              <w:textAlignment w:val="auto"/>
              <w:rPr>
                <w:rFonts w:ascii="宋体" w:hAnsi="宋体"/>
                <w:szCs w:val="24"/>
              </w:rPr>
            </w:pPr>
          </w:p>
        </w:tc>
        <w:tc>
          <w:tcPr>
            <w:tcW w:w="1867" w:type="dxa"/>
            <w:gridSpan w:val="2"/>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成立时间</w:t>
            </w:r>
          </w:p>
        </w:tc>
        <w:tc>
          <w:tcPr>
            <w:tcW w:w="2102" w:type="dxa"/>
          </w:tcPr>
          <w:p>
            <w:pPr>
              <w:pageBreakBefore w:val="0"/>
              <w:kinsoku/>
              <w:overflowPunct/>
              <w:topLinePunct w:val="0"/>
              <w:bidi w:val="0"/>
              <w:snapToGrid/>
              <w:spacing w:line="240" w:lineRule="auto"/>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82" w:type="dxa"/>
            <w:vMerge w:val="restart"/>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学生社团负责人信息</w:t>
            </w:r>
          </w:p>
        </w:tc>
        <w:tc>
          <w:tcPr>
            <w:tcW w:w="1420" w:type="dxa"/>
            <w:gridSpan w:val="2"/>
          </w:tcPr>
          <w:p>
            <w:pPr>
              <w:pageBreakBefore w:val="0"/>
              <w:kinsoku/>
              <w:overflowPunct/>
              <w:topLinePunct w:val="0"/>
              <w:bidi w:val="0"/>
              <w:snapToGrid/>
              <w:spacing w:line="240" w:lineRule="auto"/>
              <w:ind w:firstLine="240" w:firstLineChars="100"/>
              <w:textAlignment w:val="auto"/>
              <w:rPr>
                <w:rFonts w:ascii="宋体" w:hAnsi="宋体"/>
                <w:szCs w:val="24"/>
              </w:rPr>
            </w:pPr>
            <w:r>
              <w:rPr>
                <w:rFonts w:hint="eastAsia" w:ascii="宋体" w:hAnsi="宋体"/>
                <w:szCs w:val="24"/>
              </w:rPr>
              <w:t>姓名</w:t>
            </w:r>
          </w:p>
        </w:tc>
        <w:tc>
          <w:tcPr>
            <w:tcW w:w="1561" w:type="dxa"/>
          </w:tcPr>
          <w:p>
            <w:pPr>
              <w:pageBreakBefore w:val="0"/>
              <w:kinsoku/>
              <w:overflowPunct/>
              <w:topLinePunct w:val="0"/>
              <w:bidi w:val="0"/>
              <w:snapToGrid/>
              <w:spacing w:line="240" w:lineRule="auto"/>
              <w:ind w:firstLine="240" w:firstLineChars="100"/>
              <w:textAlignment w:val="auto"/>
              <w:rPr>
                <w:rFonts w:ascii="宋体" w:hAnsi="宋体"/>
                <w:szCs w:val="24"/>
              </w:rPr>
            </w:pPr>
            <w:r>
              <w:rPr>
                <w:rFonts w:hint="eastAsia" w:ascii="宋体" w:hAnsi="宋体"/>
                <w:szCs w:val="24"/>
              </w:rPr>
              <w:t>班级</w:t>
            </w:r>
          </w:p>
        </w:tc>
        <w:tc>
          <w:tcPr>
            <w:tcW w:w="1867" w:type="dxa"/>
            <w:gridSpan w:val="2"/>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 xml:space="preserve"> 联系方式</w:t>
            </w:r>
          </w:p>
        </w:tc>
        <w:tc>
          <w:tcPr>
            <w:tcW w:w="2102"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 xml:space="preserve"> 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282" w:type="dxa"/>
            <w:vMerge w:val="continue"/>
          </w:tcPr>
          <w:p>
            <w:pPr>
              <w:pageBreakBefore w:val="0"/>
              <w:kinsoku/>
              <w:overflowPunct/>
              <w:topLinePunct w:val="0"/>
              <w:bidi w:val="0"/>
              <w:snapToGrid/>
              <w:spacing w:line="240" w:lineRule="auto"/>
              <w:textAlignment w:val="auto"/>
              <w:rPr>
                <w:rFonts w:ascii="宋体" w:hAnsi="宋体"/>
                <w:szCs w:val="24"/>
              </w:rPr>
            </w:pPr>
          </w:p>
        </w:tc>
        <w:tc>
          <w:tcPr>
            <w:tcW w:w="1420" w:type="dxa"/>
            <w:gridSpan w:val="2"/>
          </w:tcPr>
          <w:p>
            <w:pPr>
              <w:pageBreakBefore w:val="0"/>
              <w:kinsoku/>
              <w:overflowPunct/>
              <w:topLinePunct w:val="0"/>
              <w:bidi w:val="0"/>
              <w:snapToGrid/>
              <w:spacing w:line="240" w:lineRule="auto"/>
              <w:textAlignment w:val="auto"/>
              <w:rPr>
                <w:rFonts w:ascii="宋体" w:hAnsi="宋体"/>
                <w:szCs w:val="24"/>
              </w:rPr>
            </w:pPr>
          </w:p>
        </w:tc>
        <w:tc>
          <w:tcPr>
            <w:tcW w:w="1561" w:type="dxa"/>
          </w:tcPr>
          <w:p>
            <w:pPr>
              <w:pageBreakBefore w:val="0"/>
              <w:kinsoku/>
              <w:overflowPunct/>
              <w:topLinePunct w:val="0"/>
              <w:bidi w:val="0"/>
              <w:snapToGrid/>
              <w:spacing w:line="240" w:lineRule="auto"/>
              <w:textAlignment w:val="auto"/>
              <w:rPr>
                <w:rFonts w:ascii="宋体" w:hAnsi="宋体"/>
                <w:szCs w:val="24"/>
              </w:rPr>
            </w:pPr>
          </w:p>
        </w:tc>
        <w:tc>
          <w:tcPr>
            <w:tcW w:w="1867" w:type="dxa"/>
            <w:gridSpan w:val="2"/>
          </w:tcPr>
          <w:p>
            <w:pPr>
              <w:pageBreakBefore w:val="0"/>
              <w:kinsoku/>
              <w:overflowPunct/>
              <w:topLinePunct w:val="0"/>
              <w:bidi w:val="0"/>
              <w:snapToGrid/>
              <w:spacing w:line="240" w:lineRule="auto"/>
              <w:textAlignment w:val="auto"/>
              <w:rPr>
                <w:rFonts w:ascii="宋体" w:hAnsi="宋体"/>
                <w:szCs w:val="24"/>
              </w:rPr>
            </w:pPr>
          </w:p>
        </w:tc>
        <w:tc>
          <w:tcPr>
            <w:tcW w:w="2102" w:type="dxa"/>
          </w:tcPr>
          <w:p>
            <w:pPr>
              <w:pageBreakBefore w:val="0"/>
              <w:kinsoku/>
              <w:overflowPunct/>
              <w:topLinePunct w:val="0"/>
              <w:bidi w:val="0"/>
              <w:snapToGrid/>
              <w:spacing w:line="240" w:lineRule="auto"/>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282" w:type="dxa"/>
            <w:vMerge w:val="continue"/>
          </w:tcPr>
          <w:p>
            <w:pPr>
              <w:pageBreakBefore w:val="0"/>
              <w:kinsoku/>
              <w:overflowPunct/>
              <w:topLinePunct w:val="0"/>
              <w:bidi w:val="0"/>
              <w:snapToGrid/>
              <w:spacing w:line="240" w:lineRule="auto"/>
              <w:textAlignment w:val="auto"/>
              <w:rPr>
                <w:rFonts w:ascii="宋体" w:hAnsi="宋体"/>
                <w:szCs w:val="24"/>
              </w:rPr>
            </w:pPr>
          </w:p>
        </w:tc>
        <w:tc>
          <w:tcPr>
            <w:tcW w:w="1420" w:type="dxa"/>
            <w:gridSpan w:val="2"/>
          </w:tcPr>
          <w:p>
            <w:pPr>
              <w:pageBreakBefore w:val="0"/>
              <w:kinsoku/>
              <w:overflowPunct/>
              <w:topLinePunct w:val="0"/>
              <w:bidi w:val="0"/>
              <w:snapToGrid/>
              <w:spacing w:line="240" w:lineRule="auto"/>
              <w:textAlignment w:val="auto"/>
              <w:rPr>
                <w:rFonts w:ascii="宋体" w:hAnsi="宋体"/>
                <w:szCs w:val="24"/>
              </w:rPr>
            </w:pPr>
          </w:p>
        </w:tc>
        <w:tc>
          <w:tcPr>
            <w:tcW w:w="1561" w:type="dxa"/>
          </w:tcPr>
          <w:p>
            <w:pPr>
              <w:pageBreakBefore w:val="0"/>
              <w:kinsoku/>
              <w:overflowPunct/>
              <w:topLinePunct w:val="0"/>
              <w:bidi w:val="0"/>
              <w:snapToGrid/>
              <w:spacing w:line="240" w:lineRule="auto"/>
              <w:textAlignment w:val="auto"/>
              <w:rPr>
                <w:rFonts w:ascii="宋体" w:hAnsi="宋体"/>
                <w:szCs w:val="24"/>
              </w:rPr>
            </w:pPr>
          </w:p>
        </w:tc>
        <w:tc>
          <w:tcPr>
            <w:tcW w:w="1867" w:type="dxa"/>
            <w:gridSpan w:val="2"/>
          </w:tcPr>
          <w:p>
            <w:pPr>
              <w:pageBreakBefore w:val="0"/>
              <w:kinsoku/>
              <w:overflowPunct/>
              <w:topLinePunct w:val="0"/>
              <w:bidi w:val="0"/>
              <w:snapToGrid/>
              <w:spacing w:line="240" w:lineRule="auto"/>
              <w:textAlignment w:val="auto"/>
              <w:rPr>
                <w:rFonts w:ascii="宋体" w:hAnsi="宋体"/>
                <w:szCs w:val="24"/>
              </w:rPr>
            </w:pPr>
          </w:p>
        </w:tc>
        <w:tc>
          <w:tcPr>
            <w:tcW w:w="2102" w:type="dxa"/>
          </w:tcPr>
          <w:p>
            <w:pPr>
              <w:pageBreakBefore w:val="0"/>
              <w:kinsoku/>
              <w:overflowPunct/>
              <w:topLinePunct w:val="0"/>
              <w:bidi w:val="0"/>
              <w:snapToGrid/>
              <w:spacing w:line="240" w:lineRule="auto"/>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282" w:type="dxa"/>
            <w:vMerge w:val="restart"/>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指导教师信息</w:t>
            </w:r>
          </w:p>
        </w:tc>
        <w:tc>
          <w:tcPr>
            <w:tcW w:w="1420" w:type="dxa"/>
            <w:gridSpan w:val="2"/>
          </w:tcPr>
          <w:p>
            <w:pPr>
              <w:pageBreakBefore w:val="0"/>
              <w:kinsoku/>
              <w:overflowPunct/>
              <w:topLinePunct w:val="0"/>
              <w:bidi w:val="0"/>
              <w:snapToGrid/>
              <w:spacing w:line="240" w:lineRule="auto"/>
              <w:ind w:firstLine="240" w:firstLineChars="100"/>
              <w:textAlignment w:val="auto"/>
              <w:rPr>
                <w:rFonts w:ascii="宋体" w:hAnsi="宋体"/>
                <w:szCs w:val="24"/>
              </w:rPr>
            </w:pPr>
            <w:r>
              <w:rPr>
                <w:rFonts w:hint="eastAsia" w:ascii="宋体" w:hAnsi="宋体"/>
                <w:szCs w:val="24"/>
              </w:rPr>
              <w:t>姓名</w:t>
            </w:r>
          </w:p>
        </w:tc>
        <w:tc>
          <w:tcPr>
            <w:tcW w:w="1561"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所属系部</w:t>
            </w:r>
          </w:p>
        </w:tc>
        <w:tc>
          <w:tcPr>
            <w:tcW w:w="1860" w:type="dxa"/>
          </w:tcPr>
          <w:p>
            <w:pPr>
              <w:pageBreakBefore w:val="0"/>
              <w:kinsoku/>
              <w:overflowPunct/>
              <w:topLinePunct w:val="0"/>
              <w:bidi w:val="0"/>
              <w:snapToGrid/>
              <w:spacing w:line="240" w:lineRule="auto"/>
              <w:ind w:firstLine="240" w:firstLineChars="100"/>
              <w:textAlignment w:val="auto"/>
              <w:rPr>
                <w:rFonts w:ascii="宋体" w:hAnsi="宋体"/>
                <w:szCs w:val="24"/>
              </w:rPr>
            </w:pPr>
            <w:r>
              <w:rPr>
                <w:rFonts w:hint="eastAsia" w:ascii="宋体" w:hAnsi="宋体"/>
                <w:szCs w:val="24"/>
              </w:rPr>
              <w:t>联系方式</w:t>
            </w:r>
          </w:p>
        </w:tc>
        <w:tc>
          <w:tcPr>
            <w:tcW w:w="2109" w:type="dxa"/>
            <w:gridSpan w:val="2"/>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82" w:type="dxa"/>
            <w:vMerge w:val="continue"/>
          </w:tcPr>
          <w:p>
            <w:pPr>
              <w:pageBreakBefore w:val="0"/>
              <w:kinsoku/>
              <w:overflowPunct/>
              <w:topLinePunct w:val="0"/>
              <w:bidi w:val="0"/>
              <w:snapToGrid/>
              <w:spacing w:line="240" w:lineRule="auto"/>
              <w:textAlignment w:val="auto"/>
              <w:rPr>
                <w:rFonts w:ascii="宋体" w:hAnsi="宋体"/>
                <w:szCs w:val="24"/>
              </w:rPr>
            </w:pPr>
          </w:p>
        </w:tc>
        <w:tc>
          <w:tcPr>
            <w:tcW w:w="1420" w:type="dxa"/>
            <w:gridSpan w:val="2"/>
          </w:tcPr>
          <w:p>
            <w:pPr>
              <w:pageBreakBefore w:val="0"/>
              <w:kinsoku/>
              <w:overflowPunct/>
              <w:topLinePunct w:val="0"/>
              <w:bidi w:val="0"/>
              <w:snapToGrid/>
              <w:spacing w:line="240" w:lineRule="auto"/>
              <w:textAlignment w:val="auto"/>
              <w:rPr>
                <w:rFonts w:ascii="宋体" w:hAnsi="宋体"/>
                <w:szCs w:val="24"/>
              </w:rPr>
            </w:pPr>
          </w:p>
        </w:tc>
        <w:tc>
          <w:tcPr>
            <w:tcW w:w="1561" w:type="dxa"/>
          </w:tcPr>
          <w:p>
            <w:pPr>
              <w:pageBreakBefore w:val="0"/>
              <w:kinsoku/>
              <w:overflowPunct/>
              <w:topLinePunct w:val="0"/>
              <w:bidi w:val="0"/>
              <w:snapToGrid/>
              <w:spacing w:line="240" w:lineRule="auto"/>
              <w:textAlignment w:val="auto"/>
              <w:rPr>
                <w:rFonts w:ascii="宋体" w:hAnsi="宋体"/>
                <w:szCs w:val="24"/>
              </w:rPr>
            </w:pPr>
          </w:p>
        </w:tc>
        <w:tc>
          <w:tcPr>
            <w:tcW w:w="1860" w:type="dxa"/>
          </w:tcPr>
          <w:p>
            <w:pPr>
              <w:pageBreakBefore w:val="0"/>
              <w:kinsoku/>
              <w:overflowPunct/>
              <w:topLinePunct w:val="0"/>
              <w:bidi w:val="0"/>
              <w:snapToGrid/>
              <w:spacing w:line="240" w:lineRule="auto"/>
              <w:textAlignment w:val="auto"/>
              <w:rPr>
                <w:rFonts w:ascii="宋体" w:hAnsi="宋体"/>
                <w:szCs w:val="24"/>
              </w:rPr>
            </w:pPr>
          </w:p>
        </w:tc>
        <w:tc>
          <w:tcPr>
            <w:tcW w:w="2109" w:type="dxa"/>
            <w:gridSpan w:val="2"/>
          </w:tcPr>
          <w:p>
            <w:pPr>
              <w:pageBreakBefore w:val="0"/>
              <w:kinsoku/>
              <w:overflowPunct/>
              <w:topLinePunct w:val="0"/>
              <w:bidi w:val="0"/>
              <w:snapToGrid/>
              <w:spacing w:line="240" w:lineRule="auto"/>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282"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学生社团类别</w:t>
            </w:r>
          </w:p>
        </w:tc>
        <w:tc>
          <w:tcPr>
            <w:tcW w:w="6950" w:type="dxa"/>
            <w:gridSpan w:val="6"/>
          </w:tcPr>
          <w:p>
            <w:pPr>
              <w:pageBreakBefore w:val="0"/>
              <w:kinsoku/>
              <w:overflowPunct/>
              <w:topLinePunct w:val="0"/>
              <w:bidi w:val="0"/>
              <w:snapToGrid/>
              <w:spacing w:line="240" w:lineRule="auto"/>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1282"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申请理由</w:t>
            </w:r>
          </w:p>
        </w:tc>
        <w:tc>
          <w:tcPr>
            <w:tcW w:w="6950" w:type="dxa"/>
            <w:gridSpan w:val="6"/>
          </w:tcPr>
          <w:p>
            <w:pPr>
              <w:pageBreakBefore w:val="0"/>
              <w:kinsoku/>
              <w:overflowPunct/>
              <w:topLinePunct w:val="0"/>
              <w:bidi w:val="0"/>
              <w:snapToGrid/>
              <w:spacing w:line="240" w:lineRule="auto"/>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1282"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指导老师意见</w:t>
            </w:r>
          </w:p>
        </w:tc>
        <w:tc>
          <w:tcPr>
            <w:tcW w:w="6950" w:type="dxa"/>
            <w:gridSpan w:val="6"/>
          </w:tcPr>
          <w:p>
            <w:pPr>
              <w:pageBreakBefore w:val="0"/>
              <w:kinsoku/>
              <w:overflowPunct/>
              <w:topLinePunct w:val="0"/>
              <w:bidi w:val="0"/>
              <w:snapToGrid/>
              <w:spacing w:line="240" w:lineRule="auto"/>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1282"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挂靠单位意见</w:t>
            </w:r>
          </w:p>
        </w:tc>
        <w:tc>
          <w:tcPr>
            <w:tcW w:w="6950" w:type="dxa"/>
            <w:gridSpan w:val="6"/>
          </w:tcPr>
          <w:p>
            <w:pPr>
              <w:pageBreakBefore w:val="0"/>
              <w:kinsoku/>
              <w:overflowPunct/>
              <w:topLinePunct w:val="0"/>
              <w:bidi w:val="0"/>
              <w:snapToGrid/>
              <w:spacing w:line="240" w:lineRule="auto"/>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1282"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所在团总支意见</w:t>
            </w:r>
          </w:p>
        </w:tc>
        <w:tc>
          <w:tcPr>
            <w:tcW w:w="6950" w:type="dxa"/>
            <w:gridSpan w:val="6"/>
          </w:tcPr>
          <w:p>
            <w:pPr>
              <w:pageBreakBefore w:val="0"/>
              <w:kinsoku/>
              <w:overflowPunct/>
              <w:topLinePunct w:val="0"/>
              <w:bidi w:val="0"/>
              <w:snapToGrid/>
              <w:spacing w:line="240" w:lineRule="auto"/>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1282"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团委意见</w:t>
            </w:r>
          </w:p>
        </w:tc>
        <w:tc>
          <w:tcPr>
            <w:tcW w:w="6950" w:type="dxa"/>
            <w:gridSpan w:val="6"/>
          </w:tcPr>
          <w:p>
            <w:pPr>
              <w:pageBreakBefore w:val="0"/>
              <w:kinsoku/>
              <w:overflowPunct/>
              <w:topLinePunct w:val="0"/>
              <w:bidi w:val="0"/>
              <w:snapToGrid/>
              <w:spacing w:line="240" w:lineRule="auto"/>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trPr>
        <w:tc>
          <w:tcPr>
            <w:tcW w:w="1282"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系部党组织意见</w:t>
            </w:r>
          </w:p>
        </w:tc>
        <w:tc>
          <w:tcPr>
            <w:tcW w:w="6950" w:type="dxa"/>
            <w:gridSpan w:val="6"/>
          </w:tcPr>
          <w:p>
            <w:pPr>
              <w:pageBreakBefore w:val="0"/>
              <w:kinsoku/>
              <w:overflowPunct/>
              <w:topLinePunct w:val="0"/>
              <w:bidi w:val="0"/>
              <w:snapToGrid/>
              <w:spacing w:line="240" w:lineRule="auto"/>
              <w:textAlignment w:val="auto"/>
              <w:rPr>
                <w:rFonts w:ascii="宋体" w:hAnsi="宋体"/>
                <w:szCs w:val="24"/>
              </w:rPr>
            </w:pPr>
          </w:p>
        </w:tc>
      </w:tr>
    </w:tbl>
    <w:p>
      <w:pPr>
        <w:pageBreakBefore w:val="0"/>
        <w:tabs>
          <w:tab w:val="center" w:pos="4153"/>
        </w:tabs>
        <w:kinsoku/>
        <w:overflowPunct/>
        <w:topLinePunct w:val="0"/>
        <w:bidi w:val="0"/>
        <w:snapToGrid/>
        <w:spacing w:line="240" w:lineRule="auto"/>
        <w:textAlignment w:val="auto"/>
      </w:pPr>
    </w:p>
    <w:p>
      <w:pPr>
        <w:pageBreakBefore w:val="0"/>
        <w:tabs>
          <w:tab w:val="center" w:pos="4153"/>
        </w:tabs>
        <w:kinsoku/>
        <w:overflowPunct/>
        <w:topLinePunct w:val="0"/>
        <w:bidi w:val="0"/>
        <w:snapToGrid/>
        <w:spacing w:line="240" w:lineRule="auto"/>
        <w:textAlignment w:val="auto"/>
        <w:sectPr>
          <w:pgSz w:w="11906" w:h="16838"/>
          <w:pgMar w:top="1440" w:right="1800" w:bottom="1440" w:left="1800" w:header="851" w:footer="992" w:gutter="0"/>
          <w:cols w:space="425" w:num="1"/>
          <w:docGrid w:type="lines" w:linePitch="312" w:charSpace="0"/>
        </w:sectPr>
      </w:pPr>
    </w:p>
    <w:p>
      <w:pPr>
        <w:pageBreakBefore w:val="0"/>
        <w:kinsoku/>
        <w:overflowPunct/>
        <w:topLinePunct w:val="0"/>
        <w:bidi w:val="0"/>
        <w:snapToGrid/>
        <w:spacing w:line="240" w:lineRule="auto"/>
        <w:textAlignment w:val="auto"/>
      </w:pPr>
      <w:r>
        <w:rPr>
          <w:rFonts w:hint="eastAsia"/>
        </w:rPr>
        <w:t>附表4</w:t>
      </w:r>
    </w:p>
    <w:p>
      <w:pPr>
        <w:pageBreakBefore w:val="0"/>
        <w:tabs>
          <w:tab w:val="left" w:pos="39"/>
          <w:tab w:val="center" w:pos="4153"/>
        </w:tabs>
        <w:kinsoku/>
        <w:overflowPunct/>
        <w:topLinePunct w:val="0"/>
        <w:bidi w:val="0"/>
        <w:snapToGrid/>
        <w:spacing w:line="240" w:lineRule="auto"/>
        <w:jc w:val="center"/>
        <w:textAlignment w:val="auto"/>
        <w:rPr>
          <w:rFonts w:ascii="宋体" w:hAnsi="宋体"/>
          <w:b/>
          <w:sz w:val="28"/>
          <w:szCs w:val="28"/>
        </w:rPr>
      </w:pPr>
      <w:r>
        <w:rPr>
          <w:rFonts w:ascii="宋体" w:hAnsi="宋体"/>
          <w:b/>
          <w:sz w:val="28"/>
          <w:szCs w:val="28"/>
        </w:rPr>
        <w:t>学生社团</w:t>
      </w:r>
      <w:r>
        <w:rPr>
          <w:rFonts w:hint="eastAsia" w:ascii="宋体" w:hAnsi="宋体"/>
          <w:b/>
          <w:sz w:val="28"/>
          <w:szCs w:val="28"/>
        </w:rPr>
        <w:t>本学期工作计划</w:t>
      </w:r>
    </w:p>
    <w:tbl>
      <w:tblPr>
        <w:tblStyle w:val="9"/>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6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1838" w:type="dxa"/>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r>
              <w:rPr>
                <w:rFonts w:ascii="宋体" w:hAnsi="宋体"/>
                <w:b/>
                <w:sz w:val="28"/>
                <w:szCs w:val="28"/>
              </w:rPr>
              <w:t>工作思想</w:t>
            </w:r>
          </w:p>
        </w:tc>
        <w:tc>
          <w:tcPr>
            <w:tcW w:w="6458" w:type="dxa"/>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838" w:type="dxa"/>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r>
              <w:rPr>
                <w:rFonts w:hint="eastAsia" w:ascii="宋体" w:hAnsi="宋体"/>
                <w:b/>
                <w:sz w:val="28"/>
                <w:szCs w:val="28"/>
              </w:rPr>
              <w:t>工作</w:t>
            </w:r>
            <w:r>
              <w:rPr>
                <w:rFonts w:ascii="宋体" w:hAnsi="宋体"/>
                <w:b/>
                <w:sz w:val="28"/>
                <w:szCs w:val="28"/>
              </w:rPr>
              <w:t>宗旨</w:t>
            </w:r>
          </w:p>
        </w:tc>
        <w:tc>
          <w:tcPr>
            <w:tcW w:w="6458" w:type="dxa"/>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1838" w:type="dxa"/>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r>
              <w:rPr>
                <w:rFonts w:hint="eastAsia" w:ascii="宋体" w:hAnsi="宋体"/>
                <w:b/>
                <w:sz w:val="28"/>
                <w:szCs w:val="28"/>
              </w:rPr>
              <w:t>工作</w:t>
            </w:r>
            <w:r>
              <w:rPr>
                <w:rFonts w:ascii="宋体" w:hAnsi="宋体"/>
                <w:b/>
                <w:sz w:val="28"/>
                <w:szCs w:val="28"/>
              </w:rPr>
              <w:t>主题</w:t>
            </w:r>
          </w:p>
        </w:tc>
        <w:tc>
          <w:tcPr>
            <w:tcW w:w="6458" w:type="dxa"/>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5" w:hRule="atLeast"/>
        </w:trPr>
        <w:tc>
          <w:tcPr>
            <w:tcW w:w="1838" w:type="dxa"/>
            <w:vMerge w:val="restart"/>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r>
              <w:rPr>
                <w:rFonts w:ascii="宋体" w:hAnsi="宋体"/>
                <w:b/>
                <w:sz w:val="28"/>
                <w:szCs w:val="28"/>
              </w:rPr>
              <w:t>重点工作</w:t>
            </w:r>
          </w:p>
        </w:tc>
        <w:tc>
          <w:tcPr>
            <w:tcW w:w="6458" w:type="dxa"/>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0" w:hRule="atLeast"/>
        </w:trPr>
        <w:tc>
          <w:tcPr>
            <w:tcW w:w="1838" w:type="dxa"/>
            <w:vMerge w:val="continue"/>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tc>
        <w:tc>
          <w:tcPr>
            <w:tcW w:w="6458" w:type="dxa"/>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tc>
      </w:tr>
    </w:tbl>
    <w:p>
      <w:pPr>
        <w:pageBreakBefore w:val="0"/>
        <w:kinsoku/>
        <w:overflowPunct/>
        <w:topLinePunct w:val="0"/>
        <w:bidi w:val="0"/>
        <w:snapToGrid/>
        <w:spacing w:line="240" w:lineRule="auto"/>
        <w:textAlignment w:val="auto"/>
        <w:rPr>
          <w:rFonts w:ascii="宋体" w:hAnsi="宋体"/>
          <w:bCs/>
          <w:sz w:val="28"/>
          <w:szCs w:val="28"/>
        </w:rPr>
      </w:pPr>
      <w:r>
        <w:rPr>
          <w:rFonts w:hint="eastAsia"/>
        </w:rPr>
        <w:t>附表5</w:t>
      </w:r>
    </w:p>
    <w:p>
      <w:pPr>
        <w:pageBreakBefore w:val="0"/>
        <w:tabs>
          <w:tab w:val="left" w:pos="39"/>
          <w:tab w:val="center" w:pos="4153"/>
        </w:tabs>
        <w:kinsoku/>
        <w:overflowPunct/>
        <w:topLinePunct w:val="0"/>
        <w:bidi w:val="0"/>
        <w:snapToGrid/>
        <w:spacing w:line="240" w:lineRule="auto"/>
        <w:jc w:val="center"/>
        <w:textAlignment w:val="auto"/>
        <w:rPr>
          <w:rFonts w:ascii="宋体" w:hAnsi="宋体"/>
          <w:b/>
          <w:sz w:val="28"/>
          <w:szCs w:val="28"/>
        </w:rPr>
      </w:pPr>
      <w:r>
        <w:rPr>
          <w:rFonts w:hint="eastAsia" w:ascii="宋体" w:hAnsi="宋体"/>
          <w:b/>
          <w:sz w:val="28"/>
          <w:szCs w:val="28"/>
        </w:rPr>
        <w:t>主要负责人登记表</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924"/>
        <w:gridCol w:w="856"/>
        <w:gridCol w:w="1882"/>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980" w:type="dxa"/>
            <w:tcBorders>
              <w:top w:val="single" w:color="auto" w:sz="4" w:space="0"/>
              <w:left w:val="single" w:color="auto" w:sz="4" w:space="0"/>
              <w:bottom w:val="single" w:color="auto" w:sz="4" w:space="0"/>
              <w:right w:val="single" w:color="auto" w:sz="4" w:space="0"/>
            </w:tcBorders>
            <w:vAlign w:val="center"/>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r>
              <w:rPr>
                <w:rFonts w:hint="eastAsia" w:ascii="宋体" w:hAnsi="宋体"/>
                <w:b/>
                <w:sz w:val="28"/>
                <w:szCs w:val="28"/>
              </w:rPr>
              <w:t>学生社团名称</w:t>
            </w:r>
          </w:p>
        </w:tc>
        <w:tc>
          <w:tcPr>
            <w:tcW w:w="6542" w:type="dxa"/>
            <w:gridSpan w:val="4"/>
            <w:tcBorders>
              <w:top w:val="single" w:color="auto" w:sz="4" w:space="0"/>
              <w:left w:val="single" w:color="auto" w:sz="4" w:space="0"/>
              <w:bottom w:val="single" w:color="auto" w:sz="4" w:space="0"/>
              <w:right w:val="single" w:color="auto" w:sz="4" w:space="0"/>
            </w:tcBorders>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980" w:type="dxa"/>
            <w:vMerge w:val="restart"/>
            <w:tcBorders>
              <w:top w:val="single" w:color="auto" w:sz="4" w:space="0"/>
              <w:left w:val="single" w:color="auto" w:sz="4" w:space="0"/>
              <w:right w:val="single" w:color="auto" w:sz="4" w:space="0"/>
            </w:tcBorders>
            <w:vAlign w:val="center"/>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r>
              <w:rPr>
                <w:rFonts w:hint="eastAsia" w:ascii="宋体" w:hAnsi="宋体"/>
                <w:b/>
                <w:sz w:val="28"/>
                <w:szCs w:val="28"/>
              </w:rPr>
              <w:t>主要负责人</w:t>
            </w:r>
          </w:p>
        </w:tc>
        <w:tc>
          <w:tcPr>
            <w:tcW w:w="924" w:type="dxa"/>
            <w:tcBorders>
              <w:top w:val="single" w:color="auto" w:sz="4" w:space="0"/>
              <w:left w:val="single" w:color="auto" w:sz="4" w:space="0"/>
              <w:right w:val="single" w:color="auto" w:sz="4" w:space="0"/>
            </w:tcBorders>
            <w:vAlign w:val="center"/>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r>
              <w:rPr>
                <w:rFonts w:hint="eastAsia" w:ascii="宋体" w:hAnsi="宋体"/>
                <w:b/>
                <w:sz w:val="28"/>
                <w:szCs w:val="28"/>
              </w:rPr>
              <w:t>姓名</w:t>
            </w:r>
          </w:p>
        </w:tc>
        <w:tc>
          <w:tcPr>
            <w:tcW w:w="856" w:type="dxa"/>
            <w:tcBorders>
              <w:top w:val="single" w:color="auto" w:sz="4" w:space="0"/>
              <w:left w:val="single" w:color="auto" w:sz="4" w:space="0"/>
              <w:right w:val="single" w:color="auto" w:sz="4" w:space="0"/>
            </w:tcBorders>
            <w:vAlign w:val="center"/>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r>
              <w:rPr>
                <w:rFonts w:ascii="宋体" w:hAnsi="宋体"/>
                <w:b/>
                <w:sz w:val="28"/>
                <w:szCs w:val="28"/>
              </w:rPr>
              <w:t>班级</w:t>
            </w:r>
          </w:p>
        </w:tc>
        <w:tc>
          <w:tcPr>
            <w:tcW w:w="1882" w:type="dxa"/>
            <w:tcBorders>
              <w:top w:val="single" w:color="auto" w:sz="4" w:space="0"/>
              <w:left w:val="single" w:color="auto" w:sz="4" w:space="0"/>
              <w:bottom w:val="single" w:color="auto" w:sz="4" w:space="0"/>
              <w:right w:val="single" w:color="auto" w:sz="4" w:space="0"/>
            </w:tcBorders>
            <w:vAlign w:val="center"/>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r>
              <w:rPr>
                <w:rFonts w:hint="eastAsia" w:ascii="宋体" w:hAnsi="宋体"/>
                <w:b/>
                <w:sz w:val="28"/>
                <w:szCs w:val="28"/>
              </w:rPr>
              <w:t>政治面貌</w:t>
            </w:r>
          </w:p>
        </w:tc>
        <w:tc>
          <w:tcPr>
            <w:tcW w:w="2880" w:type="dxa"/>
            <w:tcBorders>
              <w:top w:val="single" w:color="auto" w:sz="4" w:space="0"/>
              <w:left w:val="single" w:color="auto" w:sz="4" w:space="0"/>
              <w:bottom w:val="single" w:color="auto" w:sz="4" w:space="0"/>
              <w:right w:val="single" w:color="auto" w:sz="4" w:space="0"/>
            </w:tcBorders>
            <w:vAlign w:val="center"/>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r>
              <w:rPr>
                <w:rFonts w:hint="eastAsia" w:ascii="宋体" w:hAnsi="宋体"/>
                <w:b/>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980" w:type="dxa"/>
            <w:vMerge w:val="continue"/>
            <w:tcBorders>
              <w:left w:val="single" w:color="auto" w:sz="4" w:space="0"/>
              <w:right w:val="single" w:color="auto" w:sz="4" w:space="0"/>
            </w:tcBorders>
            <w:vAlign w:val="center"/>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tc>
        <w:tc>
          <w:tcPr>
            <w:tcW w:w="924" w:type="dxa"/>
            <w:tcBorders>
              <w:left w:val="single" w:color="auto" w:sz="4" w:space="0"/>
              <w:right w:val="single" w:color="auto" w:sz="4" w:space="0"/>
            </w:tcBorders>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tc>
        <w:tc>
          <w:tcPr>
            <w:tcW w:w="856" w:type="dxa"/>
            <w:tcBorders>
              <w:left w:val="single" w:color="auto" w:sz="4" w:space="0"/>
              <w:right w:val="single" w:color="auto" w:sz="4" w:space="0"/>
            </w:tcBorders>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tc>
        <w:tc>
          <w:tcPr>
            <w:tcW w:w="1882" w:type="dxa"/>
            <w:tcBorders>
              <w:top w:val="single" w:color="auto" w:sz="4" w:space="0"/>
              <w:left w:val="single" w:color="auto" w:sz="4" w:space="0"/>
              <w:bottom w:val="single" w:color="auto" w:sz="4" w:space="0"/>
              <w:right w:val="single" w:color="auto" w:sz="4" w:space="0"/>
            </w:tcBorders>
            <w:vAlign w:val="center"/>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tc>
        <w:tc>
          <w:tcPr>
            <w:tcW w:w="2880" w:type="dxa"/>
            <w:tcBorders>
              <w:top w:val="single" w:color="auto" w:sz="4" w:space="0"/>
              <w:left w:val="single" w:color="auto" w:sz="4" w:space="0"/>
              <w:bottom w:val="single" w:color="auto" w:sz="4" w:space="0"/>
              <w:right w:val="single" w:color="auto" w:sz="4" w:space="0"/>
            </w:tcBorders>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980" w:type="dxa"/>
            <w:vMerge w:val="continue"/>
            <w:tcBorders>
              <w:left w:val="single" w:color="auto" w:sz="4" w:space="0"/>
              <w:right w:val="single" w:color="auto" w:sz="4" w:space="0"/>
            </w:tcBorders>
            <w:vAlign w:val="center"/>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tc>
        <w:tc>
          <w:tcPr>
            <w:tcW w:w="924" w:type="dxa"/>
            <w:tcBorders>
              <w:left w:val="single" w:color="auto" w:sz="4" w:space="0"/>
              <w:right w:val="single" w:color="auto" w:sz="4" w:space="0"/>
            </w:tcBorders>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tc>
        <w:tc>
          <w:tcPr>
            <w:tcW w:w="856" w:type="dxa"/>
            <w:tcBorders>
              <w:left w:val="single" w:color="auto" w:sz="4" w:space="0"/>
              <w:right w:val="single" w:color="auto" w:sz="4" w:space="0"/>
            </w:tcBorders>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tc>
        <w:tc>
          <w:tcPr>
            <w:tcW w:w="1882" w:type="dxa"/>
            <w:tcBorders>
              <w:top w:val="single" w:color="auto" w:sz="4" w:space="0"/>
              <w:left w:val="single" w:color="auto" w:sz="4" w:space="0"/>
              <w:bottom w:val="single" w:color="auto" w:sz="4" w:space="0"/>
              <w:right w:val="single" w:color="auto" w:sz="4" w:space="0"/>
            </w:tcBorders>
            <w:vAlign w:val="center"/>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tc>
        <w:tc>
          <w:tcPr>
            <w:tcW w:w="2880" w:type="dxa"/>
            <w:tcBorders>
              <w:top w:val="single" w:color="auto" w:sz="4" w:space="0"/>
              <w:left w:val="single" w:color="auto" w:sz="4" w:space="0"/>
              <w:bottom w:val="single" w:color="auto" w:sz="4" w:space="0"/>
              <w:right w:val="single" w:color="auto" w:sz="4" w:space="0"/>
            </w:tcBorders>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980" w:type="dxa"/>
            <w:vMerge w:val="continue"/>
            <w:tcBorders>
              <w:left w:val="single" w:color="auto" w:sz="4" w:space="0"/>
              <w:right w:val="single" w:color="auto" w:sz="4" w:space="0"/>
            </w:tcBorders>
            <w:vAlign w:val="center"/>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tc>
        <w:tc>
          <w:tcPr>
            <w:tcW w:w="924" w:type="dxa"/>
            <w:tcBorders>
              <w:left w:val="single" w:color="auto" w:sz="4" w:space="0"/>
              <w:right w:val="single" w:color="auto" w:sz="4" w:space="0"/>
            </w:tcBorders>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tc>
        <w:tc>
          <w:tcPr>
            <w:tcW w:w="856" w:type="dxa"/>
            <w:tcBorders>
              <w:left w:val="single" w:color="auto" w:sz="4" w:space="0"/>
              <w:right w:val="single" w:color="auto" w:sz="4" w:space="0"/>
            </w:tcBorders>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tc>
        <w:tc>
          <w:tcPr>
            <w:tcW w:w="1882" w:type="dxa"/>
            <w:tcBorders>
              <w:top w:val="single" w:color="auto" w:sz="4" w:space="0"/>
              <w:left w:val="single" w:color="auto" w:sz="4" w:space="0"/>
              <w:bottom w:val="single" w:color="auto" w:sz="4" w:space="0"/>
              <w:right w:val="single" w:color="auto" w:sz="4" w:space="0"/>
            </w:tcBorders>
            <w:vAlign w:val="center"/>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tc>
        <w:tc>
          <w:tcPr>
            <w:tcW w:w="2880" w:type="dxa"/>
            <w:tcBorders>
              <w:top w:val="single" w:color="auto" w:sz="4" w:space="0"/>
              <w:left w:val="single" w:color="auto" w:sz="4" w:space="0"/>
              <w:bottom w:val="single" w:color="auto" w:sz="4" w:space="0"/>
              <w:right w:val="single" w:color="auto" w:sz="4" w:space="0"/>
            </w:tcBorders>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980" w:type="dxa"/>
            <w:vMerge w:val="continue"/>
            <w:tcBorders>
              <w:left w:val="single" w:color="auto" w:sz="4" w:space="0"/>
              <w:bottom w:val="single" w:color="auto" w:sz="4" w:space="0"/>
              <w:right w:val="single" w:color="auto" w:sz="4" w:space="0"/>
            </w:tcBorders>
            <w:vAlign w:val="center"/>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tc>
        <w:tc>
          <w:tcPr>
            <w:tcW w:w="924" w:type="dxa"/>
            <w:tcBorders>
              <w:left w:val="single" w:color="auto" w:sz="4" w:space="0"/>
              <w:bottom w:val="single" w:color="auto" w:sz="4" w:space="0"/>
              <w:right w:val="single" w:color="auto" w:sz="4" w:space="0"/>
            </w:tcBorders>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tc>
        <w:tc>
          <w:tcPr>
            <w:tcW w:w="856" w:type="dxa"/>
            <w:tcBorders>
              <w:left w:val="single" w:color="auto" w:sz="4" w:space="0"/>
              <w:bottom w:val="single" w:color="auto" w:sz="4" w:space="0"/>
              <w:right w:val="single" w:color="auto" w:sz="4" w:space="0"/>
            </w:tcBorders>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tc>
        <w:tc>
          <w:tcPr>
            <w:tcW w:w="1882" w:type="dxa"/>
            <w:tcBorders>
              <w:top w:val="single" w:color="auto" w:sz="4" w:space="0"/>
              <w:left w:val="single" w:color="auto" w:sz="4" w:space="0"/>
              <w:bottom w:val="single" w:color="auto" w:sz="4" w:space="0"/>
              <w:right w:val="single" w:color="auto" w:sz="4" w:space="0"/>
            </w:tcBorders>
            <w:vAlign w:val="center"/>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tc>
        <w:tc>
          <w:tcPr>
            <w:tcW w:w="2880" w:type="dxa"/>
            <w:tcBorders>
              <w:top w:val="single" w:color="auto" w:sz="4" w:space="0"/>
              <w:left w:val="single" w:color="auto" w:sz="4" w:space="0"/>
              <w:bottom w:val="single" w:color="auto" w:sz="4" w:space="0"/>
              <w:right w:val="single" w:color="auto" w:sz="4" w:space="0"/>
            </w:tcBorders>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7" w:hRule="atLeast"/>
        </w:trPr>
        <w:tc>
          <w:tcPr>
            <w:tcW w:w="1980" w:type="dxa"/>
            <w:tcBorders>
              <w:left w:val="single" w:color="auto" w:sz="4" w:space="0"/>
              <w:bottom w:val="single" w:color="auto" w:sz="4" w:space="0"/>
              <w:right w:val="single" w:color="auto" w:sz="4" w:space="0"/>
            </w:tcBorders>
            <w:vAlign w:val="center"/>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r>
              <w:rPr>
                <w:rFonts w:hint="eastAsia" w:ascii="宋体" w:hAnsi="宋体"/>
                <w:b/>
                <w:sz w:val="28"/>
                <w:szCs w:val="28"/>
              </w:rPr>
              <w:t>主要负责人</w:t>
            </w:r>
          </w:p>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r>
              <w:rPr>
                <w:rFonts w:hint="eastAsia" w:ascii="宋体" w:hAnsi="宋体"/>
                <w:b/>
                <w:sz w:val="28"/>
                <w:szCs w:val="28"/>
              </w:rPr>
              <w:t>简介</w:t>
            </w:r>
          </w:p>
        </w:tc>
        <w:tc>
          <w:tcPr>
            <w:tcW w:w="6542" w:type="dxa"/>
            <w:gridSpan w:val="4"/>
            <w:tcBorders>
              <w:left w:val="single" w:color="auto" w:sz="4" w:space="0"/>
              <w:bottom w:val="single" w:color="auto" w:sz="4" w:space="0"/>
              <w:right w:val="single" w:color="auto" w:sz="4" w:space="0"/>
            </w:tcBorders>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r>
              <w:rPr>
                <w:rFonts w:hint="eastAsia" w:ascii="宋体" w:hAnsi="宋体"/>
                <w:b/>
                <w:sz w:val="28"/>
                <w:szCs w:val="28"/>
              </w:rPr>
              <w:t>（可附页）</w:t>
            </w:r>
          </w:p>
        </w:tc>
      </w:tr>
    </w:tbl>
    <w:p>
      <w:pPr>
        <w:pageBreakBefore w:val="0"/>
        <w:tabs>
          <w:tab w:val="left" w:pos="39"/>
          <w:tab w:val="left" w:pos="999"/>
        </w:tabs>
        <w:kinsoku/>
        <w:overflowPunct/>
        <w:topLinePunct w:val="0"/>
        <w:bidi w:val="0"/>
        <w:snapToGrid/>
        <w:spacing w:line="240" w:lineRule="auto"/>
        <w:jc w:val="left"/>
        <w:textAlignment w:val="auto"/>
        <w:rPr>
          <w:rFonts w:ascii="宋体" w:hAnsi="宋体"/>
          <w:b/>
          <w:sz w:val="28"/>
          <w:szCs w:val="28"/>
        </w:rPr>
      </w:pPr>
    </w:p>
    <w:p>
      <w:pPr>
        <w:pageBreakBefore w:val="0"/>
        <w:kinsoku/>
        <w:overflowPunct/>
        <w:topLinePunct w:val="0"/>
        <w:bidi w:val="0"/>
        <w:snapToGrid/>
        <w:spacing w:line="240" w:lineRule="auto"/>
        <w:textAlignment w:val="auto"/>
      </w:pPr>
    </w:p>
    <w:p>
      <w:pPr>
        <w:pageBreakBefore w:val="0"/>
        <w:kinsoku/>
        <w:overflowPunct/>
        <w:topLinePunct w:val="0"/>
        <w:bidi w:val="0"/>
        <w:snapToGrid/>
        <w:spacing w:line="240" w:lineRule="auto"/>
        <w:textAlignment w:val="auto"/>
      </w:pPr>
      <w:r>
        <w:rPr>
          <w:rFonts w:hint="eastAsia"/>
        </w:rPr>
        <w:t>附表6</w:t>
      </w:r>
    </w:p>
    <w:p>
      <w:pPr>
        <w:pageBreakBefore w:val="0"/>
        <w:tabs>
          <w:tab w:val="left" w:pos="39"/>
          <w:tab w:val="center" w:pos="4153"/>
        </w:tabs>
        <w:kinsoku/>
        <w:overflowPunct/>
        <w:topLinePunct w:val="0"/>
        <w:bidi w:val="0"/>
        <w:snapToGrid/>
        <w:spacing w:line="240" w:lineRule="auto"/>
        <w:jc w:val="center"/>
        <w:textAlignment w:val="auto"/>
        <w:rPr>
          <w:rFonts w:ascii="宋体" w:hAnsi="宋体"/>
          <w:b/>
          <w:sz w:val="28"/>
          <w:szCs w:val="28"/>
        </w:rPr>
      </w:pPr>
      <w:r>
        <w:rPr>
          <w:rFonts w:ascii="宋体" w:hAnsi="宋体"/>
          <w:b/>
          <w:sz w:val="28"/>
          <w:szCs w:val="28"/>
        </w:rPr>
        <w:t>学生社团基本信息表</w:t>
      </w:r>
    </w:p>
    <w:p>
      <w:pPr>
        <w:pageBreakBefore w:val="0"/>
        <w:kinsoku/>
        <w:overflowPunct/>
        <w:topLinePunct w:val="0"/>
        <w:bidi w:val="0"/>
        <w:snapToGrid/>
        <w:spacing w:line="240" w:lineRule="auto"/>
        <w:textAlignment w:val="auto"/>
      </w:pPr>
    </w:p>
    <w:tbl>
      <w:tblPr>
        <w:tblStyle w:val="9"/>
        <w:tblW w:w="90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6"/>
        <w:gridCol w:w="2256"/>
        <w:gridCol w:w="2256"/>
        <w:gridCol w:w="2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tcPr>
          <w:p>
            <w:pPr>
              <w:pageBreakBefore w:val="0"/>
              <w:tabs>
                <w:tab w:val="left" w:pos="39"/>
                <w:tab w:val="center" w:pos="4153"/>
              </w:tabs>
              <w:kinsoku/>
              <w:overflowPunct/>
              <w:topLinePunct w:val="0"/>
              <w:bidi w:val="0"/>
              <w:snapToGrid/>
              <w:spacing w:line="240" w:lineRule="auto"/>
              <w:jc w:val="left"/>
              <w:textAlignment w:val="auto"/>
              <w:rPr>
                <w:rFonts w:ascii="宋体" w:hAnsi="宋体"/>
                <w:b/>
                <w:szCs w:val="24"/>
              </w:rPr>
            </w:pPr>
            <w:r>
              <w:rPr>
                <w:rFonts w:ascii="宋体" w:hAnsi="宋体"/>
                <w:b/>
                <w:szCs w:val="24"/>
              </w:rPr>
              <w:t>社团名称</w:t>
            </w:r>
          </w:p>
        </w:tc>
        <w:tc>
          <w:tcPr>
            <w:tcW w:w="2256" w:type="dxa"/>
          </w:tcPr>
          <w:p>
            <w:pPr>
              <w:pageBreakBefore w:val="0"/>
              <w:tabs>
                <w:tab w:val="left" w:pos="39"/>
                <w:tab w:val="center" w:pos="4153"/>
              </w:tabs>
              <w:kinsoku/>
              <w:overflowPunct/>
              <w:topLinePunct w:val="0"/>
              <w:bidi w:val="0"/>
              <w:snapToGrid/>
              <w:spacing w:line="240" w:lineRule="auto"/>
              <w:jc w:val="left"/>
              <w:textAlignment w:val="auto"/>
              <w:rPr>
                <w:rFonts w:ascii="宋体" w:hAnsi="宋体"/>
                <w:b/>
                <w:szCs w:val="24"/>
              </w:rPr>
            </w:pPr>
          </w:p>
          <w:p>
            <w:pPr>
              <w:pageBreakBefore w:val="0"/>
              <w:tabs>
                <w:tab w:val="left" w:pos="39"/>
                <w:tab w:val="center" w:pos="4153"/>
              </w:tabs>
              <w:kinsoku/>
              <w:overflowPunct/>
              <w:topLinePunct w:val="0"/>
              <w:bidi w:val="0"/>
              <w:snapToGrid/>
              <w:spacing w:line="240" w:lineRule="auto"/>
              <w:jc w:val="left"/>
              <w:textAlignment w:val="auto"/>
              <w:rPr>
                <w:rFonts w:ascii="宋体" w:hAnsi="宋体"/>
                <w:b/>
                <w:szCs w:val="24"/>
              </w:rPr>
            </w:pPr>
          </w:p>
        </w:tc>
        <w:tc>
          <w:tcPr>
            <w:tcW w:w="2256" w:type="dxa"/>
          </w:tcPr>
          <w:p>
            <w:pPr>
              <w:pageBreakBefore w:val="0"/>
              <w:tabs>
                <w:tab w:val="left" w:pos="39"/>
                <w:tab w:val="center" w:pos="4153"/>
              </w:tabs>
              <w:kinsoku/>
              <w:overflowPunct/>
              <w:topLinePunct w:val="0"/>
              <w:bidi w:val="0"/>
              <w:snapToGrid/>
              <w:spacing w:line="240" w:lineRule="auto"/>
              <w:jc w:val="left"/>
              <w:textAlignment w:val="auto"/>
              <w:rPr>
                <w:rFonts w:ascii="宋体" w:hAnsi="宋体"/>
                <w:b/>
                <w:szCs w:val="24"/>
              </w:rPr>
            </w:pPr>
            <w:r>
              <w:rPr>
                <w:rFonts w:ascii="宋体" w:hAnsi="宋体"/>
                <w:b/>
                <w:szCs w:val="24"/>
              </w:rPr>
              <w:t>成立日期</w:t>
            </w:r>
          </w:p>
        </w:tc>
        <w:tc>
          <w:tcPr>
            <w:tcW w:w="2256" w:type="dxa"/>
          </w:tcPr>
          <w:p>
            <w:pPr>
              <w:pageBreakBefore w:val="0"/>
              <w:tabs>
                <w:tab w:val="left" w:pos="39"/>
                <w:tab w:val="center" w:pos="4153"/>
              </w:tabs>
              <w:kinsoku/>
              <w:overflowPunct/>
              <w:topLinePunct w:val="0"/>
              <w:bidi w:val="0"/>
              <w:snapToGrid/>
              <w:spacing w:line="240" w:lineRule="auto"/>
              <w:jc w:val="left"/>
              <w:textAlignment w:val="auto"/>
              <w:rPr>
                <w:rFonts w:ascii="宋体" w:hAns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tcPr>
          <w:p>
            <w:pPr>
              <w:pageBreakBefore w:val="0"/>
              <w:tabs>
                <w:tab w:val="left" w:pos="39"/>
                <w:tab w:val="center" w:pos="4153"/>
              </w:tabs>
              <w:kinsoku/>
              <w:overflowPunct/>
              <w:topLinePunct w:val="0"/>
              <w:bidi w:val="0"/>
              <w:snapToGrid/>
              <w:spacing w:line="240" w:lineRule="auto"/>
              <w:jc w:val="left"/>
              <w:textAlignment w:val="auto"/>
              <w:rPr>
                <w:rFonts w:ascii="宋体" w:hAnsi="宋体"/>
                <w:b/>
                <w:szCs w:val="24"/>
              </w:rPr>
            </w:pPr>
            <w:r>
              <w:rPr>
                <w:rFonts w:ascii="宋体" w:hAnsi="宋体"/>
                <w:b/>
                <w:szCs w:val="24"/>
              </w:rPr>
              <w:t>当前社员人数</w:t>
            </w:r>
          </w:p>
        </w:tc>
        <w:tc>
          <w:tcPr>
            <w:tcW w:w="2256" w:type="dxa"/>
          </w:tcPr>
          <w:p>
            <w:pPr>
              <w:pageBreakBefore w:val="0"/>
              <w:tabs>
                <w:tab w:val="left" w:pos="39"/>
                <w:tab w:val="center" w:pos="4153"/>
              </w:tabs>
              <w:kinsoku/>
              <w:overflowPunct/>
              <w:topLinePunct w:val="0"/>
              <w:bidi w:val="0"/>
              <w:snapToGrid/>
              <w:spacing w:line="240" w:lineRule="auto"/>
              <w:jc w:val="left"/>
              <w:textAlignment w:val="auto"/>
              <w:rPr>
                <w:rFonts w:ascii="宋体" w:hAnsi="宋体"/>
                <w:b/>
                <w:szCs w:val="24"/>
              </w:rPr>
            </w:pPr>
          </w:p>
          <w:p>
            <w:pPr>
              <w:pageBreakBefore w:val="0"/>
              <w:tabs>
                <w:tab w:val="left" w:pos="39"/>
                <w:tab w:val="center" w:pos="4153"/>
              </w:tabs>
              <w:kinsoku/>
              <w:overflowPunct/>
              <w:topLinePunct w:val="0"/>
              <w:bidi w:val="0"/>
              <w:snapToGrid/>
              <w:spacing w:line="240" w:lineRule="auto"/>
              <w:jc w:val="left"/>
              <w:textAlignment w:val="auto"/>
              <w:rPr>
                <w:rFonts w:ascii="宋体" w:hAnsi="宋体"/>
                <w:b/>
                <w:szCs w:val="24"/>
              </w:rPr>
            </w:pPr>
          </w:p>
        </w:tc>
        <w:tc>
          <w:tcPr>
            <w:tcW w:w="2256" w:type="dxa"/>
          </w:tcPr>
          <w:p>
            <w:pPr>
              <w:pageBreakBefore w:val="0"/>
              <w:tabs>
                <w:tab w:val="left" w:pos="39"/>
                <w:tab w:val="center" w:pos="4153"/>
              </w:tabs>
              <w:kinsoku/>
              <w:overflowPunct/>
              <w:topLinePunct w:val="0"/>
              <w:bidi w:val="0"/>
              <w:snapToGrid/>
              <w:spacing w:line="240" w:lineRule="auto"/>
              <w:jc w:val="left"/>
              <w:textAlignment w:val="auto"/>
              <w:rPr>
                <w:rFonts w:ascii="宋体" w:hAnsi="宋体"/>
                <w:b/>
                <w:szCs w:val="24"/>
              </w:rPr>
            </w:pPr>
            <w:r>
              <w:rPr>
                <w:rFonts w:ascii="宋体" w:hAnsi="宋体"/>
                <w:b/>
                <w:szCs w:val="24"/>
              </w:rPr>
              <w:t>经费来源</w:t>
            </w:r>
          </w:p>
        </w:tc>
        <w:tc>
          <w:tcPr>
            <w:tcW w:w="2256" w:type="dxa"/>
          </w:tcPr>
          <w:p>
            <w:pPr>
              <w:pageBreakBefore w:val="0"/>
              <w:tabs>
                <w:tab w:val="left" w:pos="39"/>
                <w:tab w:val="center" w:pos="4153"/>
              </w:tabs>
              <w:kinsoku/>
              <w:overflowPunct/>
              <w:topLinePunct w:val="0"/>
              <w:bidi w:val="0"/>
              <w:snapToGrid/>
              <w:spacing w:line="240" w:lineRule="auto"/>
              <w:jc w:val="left"/>
              <w:textAlignment w:val="auto"/>
              <w:rPr>
                <w:rFonts w:ascii="宋体" w:hAns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Merge w:val="restart"/>
          </w:tcPr>
          <w:p>
            <w:pPr>
              <w:pageBreakBefore w:val="0"/>
              <w:tabs>
                <w:tab w:val="left" w:pos="39"/>
                <w:tab w:val="center" w:pos="4153"/>
              </w:tabs>
              <w:kinsoku/>
              <w:overflowPunct/>
              <w:topLinePunct w:val="0"/>
              <w:bidi w:val="0"/>
              <w:snapToGrid/>
              <w:spacing w:line="240" w:lineRule="auto"/>
              <w:jc w:val="left"/>
              <w:textAlignment w:val="auto"/>
              <w:rPr>
                <w:rFonts w:ascii="宋体" w:hAnsi="宋体"/>
                <w:b/>
                <w:szCs w:val="24"/>
              </w:rPr>
            </w:pPr>
            <w:r>
              <w:rPr>
                <w:rFonts w:ascii="宋体" w:hAnsi="宋体"/>
                <w:b/>
                <w:szCs w:val="24"/>
              </w:rPr>
              <w:t>社团指导老师</w:t>
            </w:r>
          </w:p>
        </w:tc>
        <w:tc>
          <w:tcPr>
            <w:tcW w:w="2256" w:type="dxa"/>
          </w:tcPr>
          <w:p>
            <w:pPr>
              <w:pageBreakBefore w:val="0"/>
              <w:tabs>
                <w:tab w:val="left" w:pos="39"/>
                <w:tab w:val="center" w:pos="4153"/>
              </w:tabs>
              <w:kinsoku/>
              <w:overflowPunct/>
              <w:topLinePunct w:val="0"/>
              <w:bidi w:val="0"/>
              <w:snapToGrid/>
              <w:spacing w:line="240" w:lineRule="auto"/>
              <w:jc w:val="left"/>
              <w:textAlignment w:val="auto"/>
              <w:rPr>
                <w:rFonts w:ascii="宋体" w:hAnsi="宋体"/>
                <w:b/>
                <w:szCs w:val="24"/>
              </w:rPr>
            </w:pPr>
            <w:r>
              <w:rPr>
                <w:rFonts w:ascii="宋体" w:hAnsi="宋体"/>
                <w:b/>
                <w:szCs w:val="24"/>
              </w:rPr>
              <w:t>姓名</w:t>
            </w:r>
          </w:p>
        </w:tc>
        <w:tc>
          <w:tcPr>
            <w:tcW w:w="2256" w:type="dxa"/>
          </w:tcPr>
          <w:p>
            <w:pPr>
              <w:pageBreakBefore w:val="0"/>
              <w:tabs>
                <w:tab w:val="left" w:pos="39"/>
                <w:tab w:val="center" w:pos="4153"/>
              </w:tabs>
              <w:kinsoku/>
              <w:overflowPunct/>
              <w:topLinePunct w:val="0"/>
              <w:bidi w:val="0"/>
              <w:snapToGrid/>
              <w:spacing w:line="240" w:lineRule="auto"/>
              <w:jc w:val="left"/>
              <w:textAlignment w:val="auto"/>
              <w:rPr>
                <w:rFonts w:ascii="宋体" w:hAnsi="宋体"/>
                <w:b/>
                <w:szCs w:val="24"/>
              </w:rPr>
            </w:pPr>
            <w:r>
              <w:rPr>
                <w:rFonts w:ascii="宋体" w:hAnsi="宋体"/>
                <w:b/>
                <w:szCs w:val="24"/>
              </w:rPr>
              <w:t>性别</w:t>
            </w:r>
          </w:p>
        </w:tc>
        <w:tc>
          <w:tcPr>
            <w:tcW w:w="2256" w:type="dxa"/>
          </w:tcPr>
          <w:p>
            <w:pPr>
              <w:pageBreakBefore w:val="0"/>
              <w:tabs>
                <w:tab w:val="left" w:pos="39"/>
                <w:tab w:val="center" w:pos="4153"/>
              </w:tabs>
              <w:kinsoku/>
              <w:overflowPunct/>
              <w:topLinePunct w:val="0"/>
              <w:bidi w:val="0"/>
              <w:snapToGrid/>
              <w:spacing w:line="240" w:lineRule="auto"/>
              <w:jc w:val="left"/>
              <w:textAlignment w:val="auto"/>
              <w:rPr>
                <w:rFonts w:ascii="宋体" w:hAnsi="宋体"/>
                <w:b/>
                <w:szCs w:val="24"/>
              </w:rPr>
            </w:pPr>
            <w:r>
              <w:rPr>
                <w:rFonts w:ascii="宋体" w:hAnsi="宋体"/>
                <w:b/>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Merge w:val="continue"/>
          </w:tcPr>
          <w:p>
            <w:pPr>
              <w:pageBreakBefore w:val="0"/>
              <w:tabs>
                <w:tab w:val="left" w:pos="39"/>
                <w:tab w:val="center" w:pos="4153"/>
              </w:tabs>
              <w:kinsoku/>
              <w:overflowPunct/>
              <w:topLinePunct w:val="0"/>
              <w:bidi w:val="0"/>
              <w:snapToGrid/>
              <w:spacing w:line="240" w:lineRule="auto"/>
              <w:jc w:val="left"/>
              <w:textAlignment w:val="auto"/>
              <w:rPr>
                <w:rFonts w:ascii="宋体" w:hAnsi="宋体"/>
                <w:b/>
                <w:szCs w:val="24"/>
              </w:rPr>
            </w:pPr>
          </w:p>
        </w:tc>
        <w:tc>
          <w:tcPr>
            <w:tcW w:w="2256" w:type="dxa"/>
          </w:tcPr>
          <w:p>
            <w:pPr>
              <w:pageBreakBefore w:val="0"/>
              <w:tabs>
                <w:tab w:val="left" w:pos="39"/>
                <w:tab w:val="center" w:pos="4153"/>
              </w:tabs>
              <w:kinsoku/>
              <w:overflowPunct/>
              <w:topLinePunct w:val="0"/>
              <w:bidi w:val="0"/>
              <w:snapToGrid/>
              <w:spacing w:line="240" w:lineRule="auto"/>
              <w:jc w:val="left"/>
              <w:textAlignment w:val="auto"/>
              <w:rPr>
                <w:rFonts w:ascii="宋体" w:hAnsi="宋体"/>
                <w:b/>
                <w:szCs w:val="24"/>
              </w:rPr>
            </w:pPr>
          </w:p>
        </w:tc>
        <w:tc>
          <w:tcPr>
            <w:tcW w:w="2256" w:type="dxa"/>
          </w:tcPr>
          <w:p>
            <w:pPr>
              <w:pageBreakBefore w:val="0"/>
              <w:tabs>
                <w:tab w:val="left" w:pos="39"/>
                <w:tab w:val="center" w:pos="4153"/>
              </w:tabs>
              <w:kinsoku/>
              <w:overflowPunct/>
              <w:topLinePunct w:val="0"/>
              <w:bidi w:val="0"/>
              <w:snapToGrid/>
              <w:spacing w:line="240" w:lineRule="auto"/>
              <w:jc w:val="left"/>
              <w:textAlignment w:val="auto"/>
              <w:rPr>
                <w:rFonts w:ascii="宋体" w:hAnsi="宋体"/>
                <w:b/>
                <w:szCs w:val="24"/>
              </w:rPr>
            </w:pPr>
          </w:p>
        </w:tc>
        <w:tc>
          <w:tcPr>
            <w:tcW w:w="2256" w:type="dxa"/>
          </w:tcPr>
          <w:p>
            <w:pPr>
              <w:pageBreakBefore w:val="0"/>
              <w:tabs>
                <w:tab w:val="left" w:pos="39"/>
                <w:tab w:val="center" w:pos="4153"/>
              </w:tabs>
              <w:kinsoku/>
              <w:overflowPunct/>
              <w:topLinePunct w:val="0"/>
              <w:bidi w:val="0"/>
              <w:snapToGrid/>
              <w:spacing w:line="240" w:lineRule="auto"/>
              <w:jc w:val="left"/>
              <w:textAlignment w:val="auto"/>
              <w:rPr>
                <w:rFonts w:ascii="宋体" w:hAns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Merge w:val="restart"/>
          </w:tcPr>
          <w:p>
            <w:pPr>
              <w:pageBreakBefore w:val="0"/>
              <w:tabs>
                <w:tab w:val="left" w:pos="39"/>
                <w:tab w:val="center" w:pos="4153"/>
              </w:tabs>
              <w:kinsoku/>
              <w:overflowPunct/>
              <w:topLinePunct w:val="0"/>
              <w:bidi w:val="0"/>
              <w:snapToGrid/>
              <w:spacing w:line="240" w:lineRule="auto"/>
              <w:jc w:val="left"/>
              <w:textAlignment w:val="auto"/>
              <w:rPr>
                <w:rFonts w:ascii="宋体" w:hAnsi="宋体"/>
                <w:b/>
                <w:szCs w:val="24"/>
              </w:rPr>
            </w:pPr>
            <w:r>
              <w:rPr>
                <w:rFonts w:ascii="宋体" w:hAnsi="宋体"/>
                <w:b/>
                <w:szCs w:val="24"/>
              </w:rPr>
              <w:t>社团负责人</w:t>
            </w:r>
          </w:p>
        </w:tc>
        <w:tc>
          <w:tcPr>
            <w:tcW w:w="2256" w:type="dxa"/>
          </w:tcPr>
          <w:p>
            <w:pPr>
              <w:pageBreakBefore w:val="0"/>
              <w:tabs>
                <w:tab w:val="left" w:pos="39"/>
                <w:tab w:val="center" w:pos="4153"/>
              </w:tabs>
              <w:kinsoku/>
              <w:overflowPunct/>
              <w:topLinePunct w:val="0"/>
              <w:bidi w:val="0"/>
              <w:snapToGrid/>
              <w:spacing w:line="240" w:lineRule="auto"/>
              <w:jc w:val="left"/>
              <w:textAlignment w:val="auto"/>
              <w:rPr>
                <w:rFonts w:ascii="宋体" w:hAnsi="宋体"/>
                <w:b/>
                <w:szCs w:val="24"/>
              </w:rPr>
            </w:pPr>
            <w:r>
              <w:rPr>
                <w:rFonts w:ascii="宋体" w:hAnsi="宋体"/>
                <w:b/>
                <w:szCs w:val="24"/>
              </w:rPr>
              <w:t>姓名</w:t>
            </w:r>
          </w:p>
        </w:tc>
        <w:tc>
          <w:tcPr>
            <w:tcW w:w="2256" w:type="dxa"/>
          </w:tcPr>
          <w:p>
            <w:pPr>
              <w:pageBreakBefore w:val="0"/>
              <w:tabs>
                <w:tab w:val="left" w:pos="39"/>
                <w:tab w:val="center" w:pos="4153"/>
              </w:tabs>
              <w:kinsoku/>
              <w:overflowPunct/>
              <w:topLinePunct w:val="0"/>
              <w:bidi w:val="0"/>
              <w:snapToGrid/>
              <w:spacing w:line="240" w:lineRule="auto"/>
              <w:jc w:val="left"/>
              <w:textAlignment w:val="auto"/>
              <w:rPr>
                <w:rFonts w:ascii="宋体" w:hAnsi="宋体"/>
                <w:b/>
                <w:szCs w:val="24"/>
              </w:rPr>
            </w:pPr>
            <w:r>
              <w:rPr>
                <w:rFonts w:ascii="宋体" w:hAnsi="宋体"/>
                <w:b/>
                <w:szCs w:val="24"/>
              </w:rPr>
              <w:t>班级</w:t>
            </w:r>
          </w:p>
        </w:tc>
        <w:tc>
          <w:tcPr>
            <w:tcW w:w="2256" w:type="dxa"/>
          </w:tcPr>
          <w:p>
            <w:pPr>
              <w:pageBreakBefore w:val="0"/>
              <w:tabs>
                <w:tab w:val="left" w:pos="39"/>
                <w:tab w:val="center" w:pos="4153"/>
              </w:tabs>
              <w:kinsoku/>
              <w:overflowPunct/>
              <w:topLinePunct w:val="0"/>
              <w:bidi w:val="0"/>
              <w:snapToGrid/>
              <w:spacing w:line="240" w:lineRule="auto"/>
              <w:jc w:val="left"/>
              <w:textAlignment w:val="auto"/>
              <w:rPr>
                <w:rFonts w:ascii="宋体" w:hAnsi="宋体"/>
                <w:b/>
                <w:szCs w:val="24"/>
              </w:rPr>
            </w:pPr>
            <w:r>
              <w:rPr>
                <w:rFonts w:ascii="宋体" w:hAnsi="宋体"/>
                <w:b/>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vMerge w:val="continue"/>
          </w:tcPr>
          <w:p>
            <w:pPr>
              <w:pageBreakBefore w:val="0"/>
              <w:tabs>
                <w:tab w:val="left" w:pos="39"/>
                <w:tab w:val="center" w:pos="4153"/>
              </w:tabs>
              <w:kinsoku/>
              <w:overflowPunct/>
              <w:topLinePunct w:val="0"/>
              <w:bidi w:val="0"/>
              <w:snapToGrid/>
              <w:spacing w:line="240" w:lineRule="auto"/>
              <w:jc w:val="left"/>
              <w:textAlignment w:val="auto"/>
              <w:rPr>
                <w:rFonts w:ascii="宋体" w:hAnsi="宋体"/>
                <w:b/>
                <w:szCs w:val="24"/>
              </w:rPr>
            </w:pPr>
          </w:p>
        </w:tc>
        <w:tc>
          <w:tcPr>
            <w:tcW w:w="2256" w:type="dxa"/>
          </w:tcPr>
          <w:p>
            <w:pPr>
              <w:pageBreakBefore w:val="0"/>
              <w:tabs>
                <w:tab w:val="left" w:pos="39"/>
                <w:tab w:val="center" w:pos="4153"/>
              </w:tabs>
              <w:kinsoku/>
              <w:overflowPunct/>
              <w:topLinePunct w:val="0"/>
              <w:bidi w:val="0"/>
              <w:snapToGrid/>
              <w:spacing w:line="240" w:lineRule="auto"/>
              <w:jc w:val="left"/>
              <w:textAlignment w:val="auto"/>
              <w:rPr>
                <w:rFonts w:ascii="宋体" w:hAnsi="宋体"/>
                <w:b/>
                <w:szCs w:val="24"/>
              </w:rPr>
            </w:pPr>
          </w:p>
        </w:tc>
        <w:tc>
          <w:tcPr>
            <w:tcW w:w="2256" w:type="dxa"/>
          </w:tcPr>
          <w:p>
            <w:pPr>
              <w:pageBreakBefore w:val="0"/>
              <w:tabs>
                <w:tab w:val="left" w:pos="39"/>
                <w:tab w:val="center" w:pos="4153"/>
              </w:tabs>
              <w:kinsoku/>
              <w:overflowPunct/>
              <w:topLinePunct w:val="0"/>
              <w:bidi w:val="0"/>
              <w:snapToGrid/>
              <w:spacing w:line="240" w:lineRule="auto"/>
              <w:jc w:val="left"/>
              <w:textAlignment w:val="auto"/>
              <w:rPr>
                <w:rFonts w:ascii="宋体" w:hAnsi="宋体"/>
                <w:b/>
                <w:szCs w:val="24"/>
              </w:rPr>
            </w:pPr>
          </w:p>
        </w:tc>
        <w:tc>
          <w:tcPr>
            <w:tcW w:w="2256" w:type="dxa"/>
          </w:tcPr>
          <w:p>
            <w:pPr>
              <w:pageBreakBefore w:val="0"/>
              <w:tabs>
                <w:tab w:val="left" w:pos="39"/>
                <w:tab w:val="center" w:pos="4153"/>
              </w:tabs>
              <w:kinsoku/>
              <w:overflowPunct/>
              <w:topLinePunct w:val="0"/>
              <w:bidi w:val="0"/>
              <w:snapToGrid/>
              <w:spacing w:line="240" w:lineRule="auto"/>
              <w:jc w:val="left"/>
              <w:textAlignment w:val="auto"/>
              <w:rPr>
                <w:rFonts w:ascii="宋体" w:hAns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tcPr>
          <w:p>
            <w:pPr>
              <w:pageBreakBefore w:val="0"/>
              <w:tabs>
                <w:tab w:val="left" w:pos="39"/>
                <w:tab w:val="center" w:pos="4153"/>
              </w:tabs>
              <w:kinsoku/>
              <w:overflowPunct/>
              <w:topLinePunct w:val="0"/>
              <w:bidi w:val="0"/>
              <w:snapToGrid/>
              <w:spacing w:line="240" w:lineRule="auto"/>
              <w:jc w:val="left"/>
              <w:textAlignment w:val="auto"/>
              <w:rPr>
                <w:rFonts w:ascii="宋体" w:hAnsi="宋体"/>
                <w:b/>
                <w:szCs w:val="24"/>
              </w:rPr>
            </w:pPr>
          </w:p>
          <w:p>
            <w:pPr>
              <w:pageBreakBefore w:val="0"/>
              <w:tabs>
                <w:tab w:val="left" w:pos="39"/>
                <w:tab w:val="center" w:pos="4153"/>
              </w:tabs>
              <w:kinsoku/>
              <w:overflowPunct/>
              <w:topLinePunct w:val="0"/>
              <w:bidi w:val="0"/>
              <w:snapToGrid/>
              <w:spacing w:line="240" w:lineRule="auto"/>
              <w:jc w:val="left"/>
              <w:textAlignment w:val="auto"/>
              <w:rPr>
                <w:rFonts w:ascii="宋体" w:hAnsi="宋体"/>
                <w:b/>
                <w:szCs w:val="24"/>
              </w:rPr>
            </w:pPr>
          </w:p>
          <w:p>
            <w:pPr>
              <w:pageBreakBefore w:val="0"/>
              <w:tabs>
                <w:tab w:val="left" w:pos="39"/>
                <w:tab w:val="center" w:pos="4153"/>
              </w:tabs>
              <w:kinsoku/>
              <w:overflowPunct/>
              <w:topLinePunct w:val="0"/>
              <w:bidi w:val="0"/>
              <w:snapToGrid/>
              <w:spacing w:line="240" w:lineRule="auto"/>
              <w:jc w:val="left"/>
              <w:textAlignment w:val="auto"/>
              <w:rPr>
                <w:rFonts w:ascii="宋体" w:hAnsi="宋体"/>
                <w:b/>
                <w:szCs w:val="24"/>
              </w:rPr>
            </w:pPr>
          </w:p>
          <w:p>
            <w:pPr>
              <w:pageBreakBefore w:val="0"/>
              <w:tabs>
                <w:tab w:val="left" w:pos="39"/>
                <w:tab w:val="center" w:pos="4153"/>
              </w:tabs>
              <w:kinsoku/>
              <w:overflowPunct/>
              <w:topLinePunct w:val="0"/>
              <w:bidi w:val="0"/>
              <w:snapToGrid/>
              <w:spacing w:line="240" w:lineRule="auto"/>
              <w:jc w:val="left"/>
              <w:textAlignment w:val="auto"/>
              <w:rPr>
                <w:rFonts w:ascii="宋体" w:hAnsi="宋体"/>
                <w:b/>
                <w:szCs w:val="24"/>
              </w:rPr>
            </w:pPr>
          </w:p>
          <w:p>
            <w:pPr>
              <w:pageBreakBefore w:val="0"/>
              <w:tabs>
                <w:tab w:val="left" w:pos="39"/>
                <w:tab w:val="center" w:pos="4153"/>
              </w:tabs>
              <w:kinsoku/>
              <w:overflowPunct/>
              <w:topLinePunct w:val="0"/>
              <w:bidi w:val="0"/>
              <w:snapToGrid/>
              <w:spacing w:line="240" w:lineRule="auto"/>
              <w:jc w:val="left"/>
              <w:textAlignment w:val="auto"/>
              <w:rPr>
                <w:rFonts w:ascii="宋体" w:hAnsi="宋体"/>
                <w:b/>
                <w:szCs w:val="24"/>
              </w:rPr>
            </w:pPr>
          </w:p>
          <w:p>
            <w:pPr>
              <w:pageBreakBefore w:val="0"/>
              <w:tabs>
                <w:tab w:val="left" w:pos="39"/>
                <w:tab w:val="center" w:pos="4153"/>
              </w:tabs>
              <w:kinsoku/>
              <w:overflowPunct/>
              <w:topLinePunct w:val="0"/>
              <w:bidi w:val="0"/>
              <w:snapToGrid/>
              <w:spacing w:line="240" w:lineRule="auto"/>
              <w:jc w:val="left"/>
              <w:textAlignment w:val="auto"/>
              <w:rPr>
                <w:rFonts w:ascii="宋体" w:hAnsi="宋体"/>
                <w:b/>
                <w:szCs w:val="24"/>
              </w:rPr>
            </w:pPr>
          </w:p>
          <w:p>
            <w:pPr>
              <w:pageBreakBefore w:val="0"/>
              <w:tabs>
                <w:tab w:val="left" w:pos="39"/>
                <w:tab w:val="center" w:pos="4153"/>
              </w:tabs>
              <w:kinsoku/>
              <w:overflowPunct/>
              <w:topLinePunct w:val="0"/>
              <w:bidi w:val="0"/>
              <w:snapToGrid/>
              <w:spacing w:line="240" w:lineRule="auto"/>
              <w:jc w:val="left"/>
              <w:textAlignment w:val="auto"/>
              <w:rPr>
                <w:rFonts w:ascii="宋体" w:hAnsi="宋体"/>
                <w:b/>
                <w:szCs w:val="24"/>
              </w:rPr>
            </w:pPr>
            <w:r>
              <w:rPr>
                <w:rFonts w:ascii="宋体" w:hAnsi="宋体"/>
                <w:b/>
                <w:szCs w:val="24"/>
              </w:rPr>
              <w:t>社团简介</w:t>
            </w:r>
          </w:p>
          <w:p>
            <w:pPr>
              <w:pageBreakBefore w:val="0"/>
              <w:tabs>
                <w:tab w:val="left" w:pos="39"/>
                <w:tab w:val="center" w:pos="4153"/>
              </w:tabs>
              <w:kinsoku/>
              <w:overflowPunct/>
              <w:topLinePunct w:val="0"/>
              <w:bidi w:val="0"/>
              <w:snapToGrid/>
              <w:spacing w:line="240" w:lineRule="auto"/>
              <w:jc w:val="left"/>
              <w:textAlignment w:val="auto"/>
              <w:rPr>
                <w:rFonts w:ascii="宋体" w:hAnsi="宋体"/>
                <w:b/>
                <w:szCs w:val="24"/>
              </w:rPr>
            </w:pPr>
          </w:p>
          <w:p>
            <w:pPr>
              <w:pageBreakBefore w:val="0"/>
              <w:tabs>
                <w:tab w:val="left" w:pos="39"/>
                <w:tab w:val="center" w:pos="4153"/>
              </w:tabs>
              <w:kinsoku/>
              <w:overflowPunct/>
              <w:topLinePunct w:val="0"/>
              <w:bidi w:val="0"/>
              <w:snapToGrid/>
              <w:spacing w:line="240" w:lineRule="auto"/>
              <w:jc w:val="left"/>
              <w:textAlignment w:val="auto"/>
              <w:rPr>
                <w:rFonts w:ascii="宋体" w:hAnsi="宋体"/>
                <w:b/>
                <w:szCs w:val="24"/>
              </w:rPr>
            </w:pPr>
          </w:p>
          <w:p>
            <w:pPr>
              <w:pageBreakBefore w:val="0"/>
              <w:tabs>
                <w:tab w:val="left" w:pos="39"/>
                <w:tab w:val="center" w:pos="4153"/>
              </w:tabs>
              <w:kinsoku/>
              <w:overflowPunct/>
              <w:topLinePunct w:val="0"/>
              <w:bidi w:val="0"/>
              <w:snapToGrid/>
              <w:spacing w:line="240" w:lineRule="auto"/>
              <w:jc w:val="left"/>
              <w:textAlignment w:val="auto"/>
              <w:rPr>
                <w:rFonts w:ascii="宋体" w:hAnsi="宋体"/>
                <w:b/>
                <w:szCs w:val="24"/>
              </w:rPr>
            </w:pPr>
          </w:p>
          <w:p>
            <w:pPr>
              <w:pageBreakBefore w:val="0"/>
              <w:tabs>
                <w:tab w:val="left" w:pos="39"/>
                <w:tab w:val="center" w:pos="4153"/>
              </w:tabs>
              <w:kinsoku/>
              <w:overflowPunct/>
              <w:topLinePunct w:val="0"/>
              <w:bidi w:val="0"/>
              <w:snapToGrid/>
              <w:spacing w:line="240" w:lineRule="auto"/>
              <w:jc w:val="left"/>
              <w:textAlignment w:val="auto"/>
              <w:rPr>
                <w:rFonts w:ascii="宋体" w:hAnsi="宋体"/>
                <w:b/>
                <w:szCs w:val="24"/>
              </w:rPr>
            </w:pPr>
          </w:p>
          <w:p>
            <w:pPr>
              <w:pageBreakBefore w:val="0"/>
              <w:tabs>
                <w:tab w:val="left" w:pos="39"/>
                <w:tab w:val="center" w:pos="4153"/>
              </w:tabs>
              <w:kinsoku/>
              <w:overflowPunct/>
              <w:topLinePunct w:val="0"/>
              <w:bidi w:val="0"/>
              <w:snapToGrid/>
              <w:spacing w:line="240" w:lineRule="auto"/>
              <w:jc w:val="left"/>
              <w:textAlignment w:val="auto"/>
              <w:rPr>
                <w:rFonts w:ascii="宋体" w:hAnsi="宋体"/>
                <w:b/>
                <w:szCs w:val="24"/>
              </w:rPr>
            </w:pPr>
          </w:p>
          <w:p>
            <w:pPr>
              <w:pageBreakBefore w:val="0"/>
              <w:tabs>
                <w:tab w:val="left" w:pos="39"/>
                <w:tab w:val="center" w:pos="4153"/>
              </w:tabs>
              <w:kinsoku/>
              <w:overflowPunct/>
              <w:topLinePunct w:val="0"/>
              <w:bidi w:val="0"/>
              <w:snapToGrid/>
              <w:spacing w:line="240" w:lineRule="auto"/>
              <w:jc w:val="left"/>
              <w:textAlignment w:val="auto"/>
              <w:rPr>
                <w:rFonts w:ascii="宋体" w:hAnsi="宋体"/>
                <w:b/>
                <w:szCs w:val="24"/>
              </w:rPr>
            </w:pPr>
          </w:p>
          <w:p>
            <w:pPr>
              <w:pageBreakBefore w:val="0"/>
              <w:tabs>
                <w:tab w:val="left" w:pos="39"/>
                <w:tab w:val="center" w:pos="4153"/>
              </w:tabs>
              <w:kinsoku/>
              <w:overflowPunct/>
              <w:topLinePunct w:val="0"/>
              <w:bidi w:val="0"/>
              <w:snapToGrid/>
              <w:spacing w:line="240" w:lineRule="auto"/>
              <w:jc w:val="left"/>
              <w:textAlignment w:val="auto"/>
              <w:rPr>
                <w:rFonts w:ascii="宋体" w:hAnsi="宋体"/>
                <w:b/>
                <w:szCs w:val="24"/>
              </w:rPr>
            </w:pPr>
          </w:p>
          <w:p>
            <w:pPr>
              <w:pageBreakBefore w:val="0"/>
              <w:tabs>
                <w:tab w:val="left" w:pos="39"/>
                <w:tab w:val="center" w:pos="4153"/>
              </w:tabs>
              <w:kinsoku/>
              <w:overflowPunct/>
              <w:topLinePunct w:val="0"/>
              <w:bidi w:val="0"/>
              <w:snapToGrid/>
              <w:spacing w:line="240" w:lineRule="auto"/>
              <w:jc w:val="left"/>
              <w:textAlignment w:val="auto"/>
              <w:rPr>
                <w:rFonts w:ascii="宋体" w:hAnsi="宋体"/>
                <w:b/>
                <w:szCs w:val="24"/>
              </w:rPr>
            </w:pPr>
          </w:p>
        </w:tc>
        <w:tc>
          <w:tcPr>
            <w:tcW w:w="6768" w:type="dxa"/>
            <w:gridSpan w:val="3"/>
          </w:tcPr>
          <w:p>
            <w:pPr>
              <w:pageBreakBefore w:val="0"/>
              <w:tabs>
                <w:tab w:val="left" w:pos="39"/>
                <w:tab w:val="center" w:pos="4153"/>
              </w:tabs>
              <w:kinsoku/>
              <w:overflowPunct/>
              <w:topLinePunct w:val="0"/>
              <w:bidi w:val="0"/>
              <w:snapToGrid/>
              <w:spacing w:line="240" w:lineRule="auto"/>
              <w:jc w:val="left"/>
              <w:textAlignment w:val="auto"/>
              <w:rPr>
                <w:rFonts w:ascii="宋体" w:hAnsi="宋体"/>
                <w:b/>
                <w:szCs w:val="24"/>
              </w:rPr>
            </w:pPr>
          </w:p>
        </w:tc>
      </w:tr>
    </w:tbl>
    <w:p>
      <w:pPr>
        <w:pageBreakBefore w:val="0"/>
        <w:kinsoku/>
        <w:overflowPunct/>
        <w:topLinePunct w:val="0"/>
        <w:bidi w:val="0"/>
        <w:snapToGrid/>
        <w:spacing w:line="240" w:lineRule="auto"/>
        <w:textAlignment w:val="auto"/>
        <w:sectPr>
          <w:pgSz w:w="11906" w:h="16838"/>
          <w:pgMar w:top="1440" w:right="1800" w:bottom="1440" w:left="1800" w:header="851" w:footer="992" w:gutter="0"/>
          <w:cols w:space="425" w:num="1"/>
          <w:docGrid w:type="lines" w:linePitch="312" w:charSpace="0"/>
        </w:sectPr>
      </w:pPr>
    </w:p>
    <w:p>
      <w:pPr>
        <w:pageBreakBefore w:val="0"/>
        <w:kinsoku/>
        <w:overflowPunct/>
        <w:topLinePunct w:val="0"/>
        <w:bidi w:val="0"/>
        <w:snapToGrid/>
        <w:spacing w:line="240" w:lineRule="auto"/>
        <w:textAlignment w:val="auto"/>
      </w:pPr>
      <w:r>
        <w:rPr>
          <w:rFonts w:hint="eastAsia"/>
        </w:rPr>
        <w:t>附表7</w:t>
      </w:r>
    </w:p>
    <w:p>
      <w:pPr>
        <w:pageBreakBefore w:val="0"/>
        <w:tabs>
          <w:tab w:val="left" w:pos="39"/>
          <w:tab w:val="center" w:pos="4153"/>
        </w:tabs>
        <w:kinsoku/>
        <w:overflowPunct/>
        <w:topLinePunct w:val="0"/>
        <w:bidi w:val="0"/>
        <w:snapToGrid/>
        <w:spacing w:line="240" w:lineRule="auto"/>
        <w:jc w:val="center"/>
        <w:textAlignment w:val="auto"/>
        <w:rPr>
          <w:rFonts w:ascii="宋体" w:hAnsi="宋体"/>
          <w:b/>
          <w:sz w:val="28"/>
          <w:szCs w:val="28"/>
        </w:rPr>
      </w:pPr>
      <w:r>
        <w:rPr>
          <w:rFonts w:ascii="宋体" w:hAnsi="宋体"/>
          <w:b/>
          <w:sz w:val="28"/>
          <w:szCs w:val="28"/>
        </w:rPr>
        <w:t>学生社团社员基本资料登记表</w:t>
      </w:r>
    </w:p>
    <w:p>
      <w:pPr>
        <w:pageBreakBefore w:val="0"/>
        <w:kinsoku/>
        <w:overflowPunct/>
        <w:topLinePunct w:val="0"/>
        <w:bidi w:val="0"/>
        <w:snapToGrid/>
        <w:spacing w:line="240" w:lineRule="auto"/>
        <w:textAlignment w:val="auto"/>
      </w:pPr>
    </w:p>
    <w:tbl>
      <w:tblPr>
        <w:tblStyle w:val="9"/>
        <w:tblW w:w="90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4"/>
        <w:gridCol w:w="1503"/>
        <w:gridCol w:w="1504"/>
        <w:gridCol w:w="1503"/>
        <w:gridCol w:w="1504"/>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4" w:type="dxa"/>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r>
              <w:rPr>
                <w:rFonts w:ascii="宋体" w:hAnsi="宋体"/>
                <w:b/>
                <w:sz w:val="28"/>
                <w:szCs w:val="28"/>
              </w:rPr>
              <w:t>姓名</w:t>
            </w:r>
          </w:p>
        </w:tc>
        <w:tc>
          <w:tcPr>
            <w:tcW w:w="1503" w:type="dxa"/>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tc>
        <w:tc>
          <w:tcPr>
            <w:tcW w:w="1504" w:type="dxa"/>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r>
              <w:rPr>
                <w:rFonts w:ascii="宋体" w:hAnsi="宋体"/>
                <w:b/>
                <w:sz w:val="28"/>
                <w:szCs w:val="28"/>
              </w:rPr>
              <w:t>性别</w:t>
            </w:r>
          </w:p>
        </w:tc>
        <w:tc>
          <w:tcPr>
            <w:tcW w:w="1503" w:type="dxa"/>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tc>
        <w:tc>
          <w:tcPr>
            <w:tcW w:w="1504" w:type="dxa"/>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r>
              <w:rPr>
                <w:rFonts w:ascii="宋体" w:hAnsi="宋体"/>
                <w:b/>
                <w:sz w:val="28"/>
                <w:szCs w:val="28"/>
              </w:rPr>
              <w:t>民族</w:t>
            </w:r>
          </w:p>
        </w:tc>
        <w:tc>
          <w:tcPr>
            <w:tcW w:w="1506" w:type="dxa"/>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4" w:type="dxa"/>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r>
              <w:rPr>
                <w:rFonts w:ascii="宋体" w:hAnsi="宋体"/>
                <w:b/>
                <w:sz w:val="28"/>
                <w:szCs w:val="28"/>
              </w:rPr>
              <w:t>出生日期</w:t>
            </w:r>
          </w:p>
        </w:tc>
        <w:tc>
          <w:tcPr>
            <w:tcW w:w="1503" w:type="dxa"/>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tc>
        <w:tc>
          <w:tcPr>
            <w:tcW w:w="1504" w:type="dxa"/>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r>
              <w:rPr>
                <w:rFonts w:ascii="宋体" w:hAnsi="宋体"/>
                <w:b/>
                <w:sz w:val="28"/>
                <w:szCs w:val="28"/>
              </w:rPr>
              <w:t>籍贯</w:t>
            </w:r>
          </w:p>
        </w:tc>
        <w:tc>
          <w:tcPr>
            <w:tcW w:w="1503" w:type="dxa"/>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tc>
        <w:tc>
          <w:tcPr>
            <w:tcW w:w="1504" w:type="dxa"/>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r>
              <w:rPr>
                <w:rFonts w:ascii="宋体" w:hAnsi="宋体"/>
                <w:b/>
                <w:sz w:val="28"/>
                <w:szCs w:val="28"/>
              </w:rPr>
              <w:t>指导老师</w:t>
            </w:r>
          </w:p>
        </w:tc>
        <w:tc>
          <w:tcPr>
            <w:tcW w:w="1506" w:type="dxa"/>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4" w:type="dxa"/>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r>
              <w:rPr>
                <w:rFonts w:ascii="宋体" w:hAnsi="宋体"/>
                <w:b/>
                <w:sz w:val="28"/>
                <w:szCs w:val="28"/>
              </w:rPr>
              <w:t>社团名称</w:t>
            </w:r>
          </w:p>
        </w:tc>
        <w:tc>
          <w:tcPr>
            <w:tcW w:w="1503" w:type="dxa"/>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tc>
        <w:tc>
          <w:tcPr>
            <w:tcW w:w="1504" w:type="dxa"/>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r>
              <w:rPr>
                <w:rFonts w:ascii="宋体" w:hAnsi="宋体"/>
                <w:b/>
                <w:sz w:val="28"/>
                <w:szCs w:val="28"/>
              </w:rPr>
              <w:t>班级</w:t>
            </w:r>
          </w:p>
        </w:tc>
        <w:tc>
          <w:tcPr>
            <w:tcW w:w="1503" w:type="dxa"/>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tc>
        <w:tc>
          <w:tcPr>
            <w:tcW w:w="1504" w:type="dxa"/>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r>
              <w:rPr>
                <w:rFonts w:ascii="宋体" w:hAnsi="宋体"/>
                <w:b/>
                <w:sz w:val="28"/>
                <w:szCs w:val="28"/>
              </w:rPr>
              <w:t>联系方式</w:t>
            </w:r>
          </w:p>
        </w:tc>
        <w:tc>
          <w:tcPr>
            <w:tcW w:w="1506" w:type="dxa"/>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6" w:hRule="atLeast"/>
        </w:trPr>
        <w:tc>
          <w:tcPr>
            <w:tcW w:w="1504" w:type="dxa"/>
          </w:tcPr>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r>
              <w:rPr>
                <w:rFonts w:ascii="宋体" w:hAnsi="宋体"/>
                <w:b/>
                <w:sz w:val="28"/>
                <w:szCs w:val="28"/>
              </w:rPr>
              <w:t>个人简历</w:t>
            </w:r>
          </w:p>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p>
            <w:pPr>
              <w:pageBreakBefore w:val="0"/>
              <w:tabs>
                <w:tab w:val="left" w:pos="39"/>
                <w:tab w:val="center" w:pos="4153"/>
              </w:tabs>
              <w:kinsoku/>
              <w:overflowPunct/>
              <w:topLinePunct w:val="0"/>
              <w:bidi w:val="0"/>
              <w:snapToGrid/>
              <w:spacing w:line="240" w:lineRule="auto"/>
              <w:jc w:val="left"/>
              <w:textAlignment w:val="auto"/>
              <w:rPr>
                <w:rFonts w:ascii="宋体" w:hAnsi="宋体"/>
                <w:b/>
                <w:sz w:val="28"/>
                <w:szCs w:val="28"/>
              </w:rPr>
            </w:pPr>
          </w:p>
        </w:tc>
        <w:tc>
          <w:tcPr>
            <w:tcW w:w="7520" w:type="dxa"/>
            <w:gridSpan w:val="5"/>
          </w:tcPr>
          <w:p>
            <w:pPr>
              <w:pageBreakBefore w:val="0"/>
              <w:tabs>
                <w:tab w:val="left" w:pos="2163"/>
              </w:tabs>
              <w:kinsoku/>
              <w:overflowPunct/>
              <w:topLinePunct w:val="0"/>
              <w:bidi w:val="0"/>
              <w:snapToGrid/>
              <w:spacing w:line="240" w:lineRule="auto"/>
              <w:jc w:val="left"/>
              <w:textAlignment w:val="auto"/>
            </w:pPr>
          </w:p>
        </w:tc>
      </w:tr>
    </w:tbl>
    <w:p>
      <w:pPr>
        <w:pageBreakBefore w:val="0"/>
        <w:kinsoku/>
        <w:overflowPunct/>
        <w:topLinePunct w:val="0"/>
        <w:bidi w:val="0"/>
        <w:snapToGrid/>
        <w:spacing w:line="240" w:lineRule="auto"/>
        <w:textAlignment w:val="auto"/>
        <w:sectPr>
          <w:pgSz w:w="11906" w:h="16838"/>
          <w:pgMar w:top="1440" w:right="1800" w:bottom="1440" w:left="1800" w:header="851" w:footer="992" w:gutter="0"/>
          <w:cols w:space="425" w:num="1"/>
          <w:docGrid w:type="lines" w:linePitch="312" w:charSpace="0"/>
        </w:sectPr>
      </w:pPr>
    </w:p>
    <w:p>
      <w:pPr>
        <w:pageBreakBefore w:val="0"/>
        <w:kinsoku/>
        <w:overflowPunct/>
        <w:topLinePunct w:val="0"/>
        <w:bidi w:val="0"/>
        <w:snapToGrid/>
        <w:spacing w:line="240" w:lineRule="auto"/>
        <w:textAlignment w:val="auto"/>
      </w:pPr>
      <w:r>
        <w:rPr>
          <w:rFonts w:hint="eastAsia"/>
        </w:rPr>
        <w:t>附表8</w:t>
      </w:r>
    </w:p>
    <w:p>
      <w:pPr>
        <w:pageBreakBefore w:val="0"/>
        <w:tabs>
          <w:tab w:val="left" w:pos="39"/>
          <w:tab w:val="center" w:pos="4153"/>
        </w:tabs>
        <w:kinsoku/>
        <w:overflowPunct/>
        <w:topLinePunct w:val="0"/>
        <w:bidi w:val="0"/>
        <w:snapToGrid/>
        <w:spacing w:line="240" w:lineRule="auto"/>
        <w:jc w:val="center"/>
        <w:textAlignment w:val="auto"/>
        <w:rPr>
          <w:rFonts w:ascii="宋体" w:hAnsi="宋体"/>
          <w:b/>
          <w:sz w:val="28"/>
          <w:szCs w:val="28"/>
        </w:rPr>
      </w:pPr>
      <w:r>
        <w:rPr>
          <w:rFonts w:hint="eastAsia" w:ascii="宋体" w:hAnsi="宋体"/>
          <w:b/>
          <w:sz w:val="28"/>
          <w:szCs w:val="28"/>
        </w:rPr>
        <w:t>学生社团负责人变更申请表</w:t>
      </w:r>
    </w:p>
    <w:p>
      <w:pPr>
        <w:pageBreakBefore w:val="0"/>
        <w:kinsoku/>
        <w:overflowPunct/>
        <w:topLinePunct w:val="0"/>
        <w:bidi w:val="0"/>
        <w:snapToGrid/>
        <w:spacing w:line="240" w:lineRule="auto"/>
        <w:textAlignment w:val="auto"/>
      </w:pPr>
    </w:p>
    <w:tbl>
      <w:tblPr>
        <w:tblStyle w:val="8"/>
        <w:tblW w:w="8232"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3"/>
        <w:gridCol w:w="1200"/>
        <w:gridCol w:w="1700"/>
        <w:gridCol w:w="1836"/>
        <w:gridCol w:w="1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693"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学生社团名称</w:t>
            </w:r>
          </w:p>
        </w:tc>
        <w:tc>
          <w:tcPr>
            <w:tcW w:w="2900" w:type="dxa"/>
            <w:gridSpan w:val="2"/>
          </w:tcPr>
          <w:p>
            <w:pPr>
              <w:pageBreakBefore w:val="0"/>
              <w:kinsoku/>
              <w:overflowPunct/>
              <w:topLinePunct w:val="0"/>
              <w:bidi w:val="0"/>
              <w:snapToGrid/>
              <w:spacing w:line="240" w:lineRule="auto"/>
              <w:textAlignment w:val="auto"/>
              <w:rPr>
                <w:rFonts w:ascii="宋体" w:hAnsi="宋体"/>
                <w:szCs w:val="24"/>
              </w:rPr>
            </w:pPr>
          </w:p>
        </w:tc>
        <w:tc>
          <w:tcPr>
            <w:tcW w:w="1836"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成立时间</w:t>
            </w:r>
          </w:p>
        </w:tc>
        <w:tc>
          <w:tcPr>
            <w:tcW w:w="1803" w:type="dxa"/>
          </w:tcPr>
          <w:p>
            <w:pPr>
              <w:pageBreakBefore w:val="0"/>
              <w:kinsoku/>
              <w:overflowPunct/>
              <w:topLinePunct w:val="0"/>
              <w:bidi w:val="0"/>
              <w:snapToGrid/>
              <w:spacing w:line="240" w:lineRule="auto"/>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693"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负责人信息</w:t>
            </w:r>
          </w:p>
        </w:tc>
        <w:tc>
          <w:tcPr>
            <w:tcW w:w="1200"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姓名</w:t>
            </w:r>
          </w:p>
        </w:tc>
        <w:tc>
          <w:tcPr>
            <w:tcW w:w="1700"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班级</w:t>
            </w:r>
          </w:p>
        </w:tc>
        <w:tc>
          <w:tcPr>
            <w:tcW w:w="1836"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联系方式</w:t>
            </w:r>
          </w:p>
        </w:tc>
        <w:tc>
          <w:tcPr>
            <w:tcW w:w="1803"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693"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原负责人信息</w:t>
            </w:r>
          </w:p>
        </w:tc>
        <w:tc>
          <w:tcPr>
            <w:tcW w:w="1200" w:type="dxa"/>
          </w:tcPr>
          <w:p>
            <w:pPr>
              <w:pageBreakBefore w:val="0"/>
              <w:kinsoku/>
              <w:overflowPunct/>
              <w:topLinePunct w:val="0"/>
              <w:bidi w:val="0"/>
              <w:snapToGrid/>
              <w:spacing w:line="240" w:lineRule="auto"/>
              <w:textAlignment w:val="auto"/>
              <w:rPr>
                <w:rFonts w:ascii="宋体" w:hAnsi="宋体"/>
                <w:szCs w:val="24"/>
              </w:rPr>
            </w:pPr>
          </w:p>
        </w:tc>
        <w:tc>
          <w:tcPr>
            <w:tcW w:w="1700" w:type="dxa"/>
          </w:tcPr>
          <w:p>
            <w:pPr>
              <w:pageBreakBefore w:val="0"/>
              <w:kinsoku/>
              <w:overflowPunct/>
              <w:topLinePunct w:val="0"/>
              <w:bidi w:val="0"/>
              <w:snapToGrid/>
              <w:spacing w:line="240" w:lineRule="auto"/>
              <w:textAlignment w:val="auto"/>
              <w:rPr>
                <w:rFonts w:ascii="宋体" w:hAnsi="宋体"/>
                <w:szCs w:val="24"/>
              </w:rPr>
            </w:pPr>
          </w:p>
        </w:tc>
        <w:tc>
          <w:tcPr>
            <w:tcW w:w="1836" w:type="dxa"/>
          </w:tcPr>
          <w:p>
            <w:pPr>
              <w:pageBreakBefore w:val="0"/>
              <w:kinsoku/>
              <w:overflowPunct/>
              <w:topLinePunct w:val="0"/>
              <w:bidi w:val="0"/>
              <w:snapToGrid/>
              <w:spacing w:line="240" w:lineRule="auto"/>
              <w:textAlignment w:val="auto"/>
              <w:rPr>
                <w:rFonts w:ascii="宋体" w:hAnsi="宋体"/>
                <w:szCs w:val="24"/>
              </w:rPr>
            </w:pPr>
          </w:p>
        </w:tc>
        <w:tc>
          <w:tcPr>
            <w:tcW w:w="1803" w:type="dxa"/>
          </w:tcPr>
          <w:p>
            <w:pPr>
              <w:pageBreakBefore w:val="0"/>
              <w:kinsoku/>
              <w:overflowPunct/>
              <w:topLinePunct w:val="0"/>
              <w:bidi w:val="0"/>
              <w:snapToGrid/>
              <w:spacing w:line="240" w:lineRule="auto"/>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693"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现负责人信息</w:t>
            </w:r>
          </w:p>
        </w:tc>
        <w:tc>
          <w:tcPr>
            <w:tcW w:w="1200" w:type="dxa"/>
          </w:tcPr>
          <w:p>
            <w:pPr>
              <w:pageBreakBefore w:val="0"/>
              <w:kinsoku/>
              <w:overflowPunct/>
              <w:topLinePunct w:val="0"/>
              <w:bidi w:val="0"/>
              <w:snapToGrid/>
              <w:spacing w:line="240" w:lineRule="auto"/>
              <w:textAlignment w:val="auto"/>
              <w:rPr>
                <w:rFonts w:ascii="宋体" w:hAnsi="宋体"/>
                <w:szCs w:val="24"/>
              </w:rPr>
            </w:pPr>
          </w:p>
        </w:tc>
        <w:tc>
          <w:tcPr>
            <w:tcW w:w="1700" w:type="dxa"/>
          </w:tcPr>
          <w:p>
            <w:pPr>
              <w:pageBreakBefore w:val="0"/>
              <w:kinsoku/>
              <w:overflowPunct/>
              <w:topLinePunct w:val="0"/>
              <w:bidi w:val="0"/>
              <w:snapToGrid/>
              <w:spacing w:line="240" w:lineRule="auto"/>
              <w:textAlignment w:val="auto"/>
              <w:rPr>
                <w:rFonts w:ascii="宋体" w:hAnsi="宋体"/>
                <w:szCs w:val="24"/>
              </w:rPr>
            </w:pPr>
          </w:p>
        </w:tc>
        <w:tc>
          <w:tcPr>
            <w:tcW w:w="1836" w:type="dxa"/>
          </w:tcPr>
          <w:p>
            <w:pPr>
              <w:pageBreakBefore w:val="0"/>
              <w:kinsoku/>
              <w:overflowPunct/>
              <w:topLinePunct w:val="0"/>
              <w:bidi w:val="0"/>
              <w:snapToGrid/>
              <w:spacing w:line="240" w:lineRule="auto"/>
              <w:textAlignment w:val="auto"/>
              <w:rPr>
                <w:rFonts w:ascii="宋体" w:hAnsi="宋体"/>
                <w:szCs w:val="24"/>
              </w:rPr>
            </w:pPr>
          </w:p>
        </w:tc>
        <w:tc>
          <w:tcPr>
            <w:tcW w:w="1803" w:type="dxa"/>
          </w:tcPr>
          <w:p>
            <w:pPr>
              <w:pageBreakBefore w:val="0"/>
              <w:kinsoku/>
              <w:overflowPunct/>
              <w:topLinePunct w:val="0"/>
              <w:bidi w:val="0"/>
              <w:snapToGrid/>
              <w:spacing w:line="240" w:lineRule="auto"/>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693" w:type="dxa"/>
            <w:vMerge w:val="restart"/>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指导教师信息</w:t>
            </w:r>
          </w:p>
        </w:tc>
        <w:tc>
          <w:tcPr>
            <w:tcW w:w="1200"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姓名</w:t>
            </w:r>
          </w:p>
        </w:tc>
        <w:tc>
          <w:tcPr>
            <w:tcW w:w="1700"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所属系部</w:t>
            </w:r>
          </w:p>
        </w:tc>
        <w:tc>
          <w:tcPr>
            <w:tcW w:w="1836"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联系方式</w:t>
            </w:r>
          </w:p>
        </w:tc>
        <w:tc>
          <w:tcPr>
            <w:tcW w:w="1803"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693" w:type="dxa"/>
            <w:vMerge w:val="continue"/>
          </w:tcPr>
          <w:p>
            <w:pPr>
              <w:pageBreakBefore w:val="0"/>
              <w:kinsoku/>
              <w:overflowPunct/>
              <w:topLinePunct w:val="0"/>
              <w:bidi w:val="0"/>
              <w:snapToGrid/>
              <w:spacing w:line="240" w:lineRule="auto"/>
              <w:textAlignment w:val="auto"/>
              <w:rPr>
                <w:rFonts w:ascii="宋体" w:hAnsi="宋体"/>
                <w:szCs w:val="24"/>
              </w:rPr>
            </w:pPr>
          </w:p>
        </w:tc>
        <w:tc>
          <w:tcPr>
            <w:tcW w:w="1200" w:type="dxa"/>
          </w:tcPr>
          <w:p>
            <w:pPr>
              <w:pageBreakBefore w:val="0"/>
              <w:kinsoku/>
              <w:overflowPunct/>
              <w:topLinePunct w:val="0"/>
              <w:bidi w:val="0"/>
              <w:snapToGrid/>
              <w:spacing w:line="240" w:lineRule="auto"/>
              <w:textAlignment w:val="auto"/>
              <w:rPr>
                <w:rFonts w:ascii="宋体" w:hAnsi="宋体"/>
                <w:szCs w:val="24"/>
              </w:rPr>
            </w:pPr>
          </w:p>
        </w:tc>
        <w:tc>
          <w:tcPr>
            <w:tcW w:w="1700" w:type="dxa"/>
          </w:tcPr>
          <w:p>
            <w:pPr>
              <w:pageBreakBefore w:val="0"/>
              <w:kinsoku/>
              <w:overflowPunct/>
              <w:topLinePunct w:val="0"/>
              <w:bidi w:val="0"/>
              <w:snapToGrid/>
              <w:spacing w:line="240" w:lineRule="auto"/>
              <w:textAlignment w:val="auto"/>
              <w:rPr>
                <w:rFonts w:ascii="宋体" w:hAnsi="宋体"/>
                <w:szCs w:val="24"/>
              </w:rPr>
            </w:pPr>
          </w:p>
        </w:tc>
        <w:tc>
          <w:tcPr>
            <w:tcW w:w="1836" w:type="dxa"/>
          </w:tcPr>
          <w:p>
            <w:pPr>
              <w:pageBreakBefore w:val="0"/>
              <w:kinsoku/>
              <w:overflowPunct/>
              <w:topLinePunct w:val="0"/>
              <w:bidi w:val="0"/>
              <w:snapToGrid/>
              <w:spacing w:line="240" w:lineRule="auto"/>
              <w:textAlignment w:val="auto"/>
              <w:rPr>
                <w:rFonts w:ascii="宋体" w:hAnsi="宋体"/>
                <w:szCs w:val="24"/>
              </w:rPr>
            </w:pPr>
          </w:p>
        </w:tc>
        <w:tc>
          <w:tcPr>
            <w:tcW w:w="1803" w:type="dxa"/>
          </w:tcPr>
          <w:p>
            <w:pPr>
              <w:pageBreakBefore w:val="0"/>
              <w:kinsoku/>
              <w:overflowPunct/>
              <w:topLinePunct w:val="0"/>
              <w:bidi w:val="0"/>
              <w:snapToGrid/>
              <w:spacing w:line="240" w:lineRule="auto"/>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1" w:hRule="atLeast"/>
        </w:trPr>
        <w:tc>
          <w:tcPr>
            <w:tcW w:w="1693"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学生社团类别</w:t>
            </w:r>
          </w:p>
        </w:tc>
        <w:tc>
          <w:tcPr>
            <w:tcW w:w="6539" w:type="dxa"/>
            <w:gridSpan w:val="4"/>
          </w:tcPr>
          <w:p>
            <w:pPr>
              <w:pageBreakBefore w:val="0"/>
              <w:kinsoku/>
              <w:overflowPunct/>
              <w:topLinePunct w:val="0"/>
              <w:bidi w:val="0"/>
              <w:snapToGrid/>
              <w:spacing w:line="240" w:lineRule="auto"/>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1693" w:type="dxa"/>
          </w:tcPr>
          <w:p>
            <w:pPr>
              <w:pageBreakBefore w:val="0"/>
              <w:kinsoku/>
              <w:overflowPunct/>
              <w:topLinePunct w:val="0"/>
              <w:bidi w:val="0"/>
              <w:snapToGrid/>
              <w:spacing w:line="240" w:lineRule="auto"/>
              <w:textAlignment w:val="auto"/>
              <w:rPr>
                <w:rFonts w:ascii="宋体" w:hAnsi="宋体"/>
                <w:szCs w:val="24"/>
              </w:rPr>
            </w:pPr>
          </w:p>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申请理由</w:t>
            </w:r>
          </w:p>
          <w:p>
            <w:pPr>
              <w:pageBreakBefore w:val="0"/>
              <w:kinsoku/>
              <w:overflowPunct/>
              <w:topLinePunct w:val="0"/>
              <w:bidi w:val="0"/>
              <w:snapToGrid/>
              <w:spacing w:line="240" w:lineRule="auto"/>
              <w:textAlignment w:val="auto"/>
              <w:rPr>
                <w:rFonts w:ascii="宋体" w:hAnsi="宋体"/>
                <w:szCs w:val="24"/>
              </w:rPr>
            </w:pPr>
          </w:p>
        </w:tc>
        <w:tc>
          <w:tcPr>
            <w:tcW w:w="6539" w:type="dxa"/>
            <w:gridSpan w:val="4"/>
          </w:tcPr>
          <w:p>
            <w:pPr>
              <w:pageBreakBefore w:val="0"/>
              <w:kinsoku/>
              <w:overflowPunct/>
              <w:topLinePunct w:val="0"/>
              <w:bidi w:val="0"/>
              <w:snapToGrid/>
              <w:spacing w:line="240" w:lineRule="auto"/>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1693"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校学生会</w:t>
            </w:r>
          </w:p>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社管部意见</w:t>
            </w:r>
          </w:p>
        </w:tc>
        <w:tc>
          <w:tcPr>
            <w:tcW w:w="6539" w:type="dxa"/>
            <w:gridSpan w:val="4"/>
          </w:tcPr>
          <w:p>
            <w:pPr>
              <w:pageBreakBefore w:val="0"/>
              <w:kinsoku/>
              <w:overflowPunct/>
              <w:topLinePunct w:val="0"/>
              <w:bidi w:val="0"/>
              <w:snapToGrid/>
              <w:spacing w:line="240" w:lineRule="auto"/>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1693"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校学生会意见</w:t>
            </w:r>
          </w:p>
        </w:tc>
        <w:tc>
          <w:tcPr>
            <w:tcW w:w="6539" w:type="dxa"/>
            <w:gridSpan w:val="4"/>
          </w:tcPr>
          <w:p>
            <w:pPr>
              <w:pageBreakBefore w:val="0"/>
              <w:kinsoku/>
              <w:overflowPunct/>
              <w:topLinePunct w:val="0"/>
              <w:bidi w:val="0"/>
              <w:snapToGrid/>
              <w:spacing w:line="240" w:lineRule="auto"/>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1693"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校团委意见</w:t>
            </w:r>
          </w:p>
        </w:tc>
        <w:tc>
          <w:tcPr>
            <w:tcW w:w="6539" w:type="dxa"/>
            <w:gridSpan w:val="4"/>
          </w:tcPr>
          <w:p>
            <w:pPr>
              <w:pageBreakBefore w:val="0"/>
              <w:kinsoku/>
              <w:overflowPunct/>
              <w:topLinePunct w:val="0"/>
              <w:bidi w:val="0"/>
              <w:snapToGrid/>
              <w:spacing w:line="240" w:lineRule="auto"/>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trPr>
        <w:tc>
          <w:tcPr>
            <w:tcW w:w="1693"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系部党组织意见</w:t>
            </w:r>
          </w:p>
        </w:tc>
        <w:tc>
          <w:tcPr>
            <w:tcW w:w="6539" w:type="dxa"/>
            <w:gridSpan w:val="4"/>
          </w:tcPr>
          <w:p>
            <w:pPr>
              <w:pageBreakBefore w:val="0"/>
              <w:kinsoku/>
              <w:overflowPunct/>
              <w:topLinePunct w:val="0"/>
              <w:bidi w:val="0"/>
              <w:snapToGrid/>
              <w:spacing w:line="240" w:lineRule="auto"/>
              <w:textAlignment w:val="auto"/>
              <w:rPr>
                <w:rFonts w:ascii="宋体" w:hAnsi="宋体"/>
                <w:szCs w:val="24"/>
              </w:rPr>
            </w:pPr>
          </w:p>
        </w:tc>
      </w:tr>
    </w:tbl>
    <w:p>
      <w:pPr>
        <w:pageBreakBefore w:val="0"/>
        <w:kinsoku/>
        <w:overflowPunct/>
        <w:topLinePunct w:val="0"/>
        <w:bidi w:val="0"/>
        <w:snapToGrid/>
        <w:spacing w:line="240" w:lineRule="auto"/>
        <w:textAlignment w:val="auto"/>
        <w:sectPr>
          <w:pgSz w:w="11906" w:h="16838"/>
          <w:pgMar w:top="1440" w:right="1800" w:bottom="1440" w:left="1800" w:header="851" w:footer="992" w:gutter="0"/>
          <w:cols w:space="425" w:num="1"/>
          <w:docGrid w:type="lines" w:linePitch="312" w:charSpace="0"/>
        </w:sectPr>
      </w:pPr>
    </w:p>
    <w:p>
      <w:pPr>
        <w:pageBreakBefore w:val="0"/>
        <w:kinsoku/>
        <w:overflowPunct/>
        <w:topLinePunct w:val="0"/>
        <w:bidi w:val="0"/>
        <w:snapToGrid/>
        <w:spacing w:line="240" w:lineRule="auto"/>
        <w:textAlignment w:val="auto"/>
      </w:pPr>
      <w:r>
        <w:rPr>
          <w:rFonts w:hint="eastAsia"/>
        </w:rPr>
        <w:t>附表9</w:t>
      </w:r>
    </w:p>
    <w:p>
      <w:pPr>
        <w:pageBreakBefore w:val="0"/>
        <w:kinsoku/>
        <w:overflowPunct/>
        <w:topLinePunct w:val="0"/>
        <w:bidi w:val="0"/>
        <w:snapToGrid/>
        <w:spacing w:line="240" w:lineRule="auto"/>
        <w:jc w:val="center"/>
        <w:textAlignment w:val="auto"/>
        <w:rPr>
          <w:rFonts w:ascii="宋体" w:hAnsi="宋体"/>
          <w:b/>
          <w:sz w:val="28"/>
          <w:szCs w:val="28"/>
        </w:rPr>
      </w:pPr>
      <w:r>
        <w:rPr>
          <w:rFonts w:hint="eastAsia" w:ascii="宋体" w:hAnsi="宋体"/>
          <w:b/>
          <w:sz w:val="28"/>
          <w:szCs w:val="28"/>
        </w:rPr>
        <w:t>学生社团名称变更申请表</w:t>
      </w:r>
    </w:p>
    <w:p>
      <w:pPr>
        <w:pageBreakBefore w:val="0"/>
        <w:kinsoku/>
        <w:overflowPunct/>
        <w:topLinePunct w:val="0"/>
        <w:bidi w:val="0"/>
        <w:snapToGrid/>
        <w:spacing w:line="240" w:lineRule="auto"/>
        <w:textAlignment w:val="auto"/>
      </w:pPr>
    </w:p>
    <w:tbl>
      <w:tblPr>
        <w:tblStyle w:val="8"/>
        <w:tblW w:w="8232"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6"/>
        <w:gridCol w:w="214"/>
        <w:gridCol w:w="812"/>
        <w:gridCol w:w="1561"/>
        <w:gridCol w:w="2156"/>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890" w:type="dxa"/>
            <w:gridSpan w:val="2"/>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学生社团名称</w:t>
            </w:r>
          </w:p>
        </w:tc>
        <w:tc>
          <w:tcPr>
            <w:tcW w:w="2373" w:type="dxa"/>
            <w:gridSpan w:val="2"/>
          </w:tcPr>
          <w:p>
            <w:pPr>
              <w:pageBreakBefore w:val="0"/>
              <w:kinsoku/>
              <w:overflowPunct/>
              <w:topLinePunct w:val="0"/>
              <w:bidi w:val="0"/>
              <w:snapToGrid/>
              <w:spacing w:line="240" w:lineRule="auto"/>
              <w:textAlignment w:val="auto"/>
              <w:rPr>
                <w:rFonts w:ascii="宋体" w:hAnsi="宋体"/>
                <w:szCs w:val="24"/>
              </w:rPr>
            </w:pPr>
          </w:p>
        </w:tc>
        <w:tc>
          <w:tcPr>
            <w:tcW w:w="2156"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成立时间</w:t>
            </w:r>
          </w:p>
        </w:tc>
        <w:tc>
          <w:tcPr>
            <w:tcW w:w="1813" w:type="dxa"/>
          </w:tcPr>
          <w:p>
            <w:pPr>
              <w:pageBreakBefore w:val="0"/>
              <w:kinsoku/>
              <w:overflowPunct/>
              <w:topLinePunct w:val="0"/>
              <w:bidi w:val="0"/>
              <w:snapToGrid/>
              <w:spacing w:line="240" w:lineRule="auto"/>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676" w:type="dxa"/>
            <w:vMerge w:val="restart"/>
          </w:tcPr>
          <w:p>
            <w:pPr>
              <w:pageBreakBefore w:val="0"/>
              <w:kinsoku/>
              <w:overflowPunct/>
              <w:topLinePunct w:val="0"/>
              <w:bidi w:val="0"/>
              <w:snapToGrid/>
              <w:spacing w:line="240" w:lineRule="auto"/>
              <w:textAlignment w:val="auto"/>
              <w:rPr>
                <w:rFonts w:ascii="宋体" w:hAnsi="宋体"/>
                <w:szCs w:val="24"/>
              </w:rPr>
            </w:pPr>
          </w:p>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负责人信息</w:t>
            </w:r>
          </w:p>
        </w:tc>
        <w:tc>
          <w:tcPr>
            <w:tcW w:w="1026" w:type="dxa"/>
            <w:gridSpan w:val="2"/>
          </w:tcPr>
          <w:p>
            <w:pPr>
              <w:pageBreakBefore w:val="0"/>
              <w:kinsoku/>
              <w:overflowPunct/>
              <w:topLinePunct w:val="0"/>
              <w:bidi w:val="0"/>
              <w:snapToGrid/>
              <w:spacing w:line="240" w:lineRule="auto"/>
              <w:ind w:firstLine="240" w:firstLineChars="100"/>
              <w:textAlignment w:val="auto"/>
              <w:rPr>
                <w:rFonts w:ascii="宋体" w:hAnsi="宋体"/>
                <w:szCs w:val="24"/>
              </w:rPr>
            </w:pPr>
            <w:r>
              <w:rPr>
                <w:rFonts w:hint="eastAsia" w:ascii="宋体" w:hAnsi="宋体"/>
                <w:szCs w:val="24"/>
              </w:rPr>
              <w:t>姓名</w:t>
            </w:r>
          </w:p>
        </w:tc>
        <w:tc>
          <w:tcPr>
            <w:tcW w:w="1561" w:type="dxa"/>
          </w:tcPr>
          <w:p>
            <w:pPr>
              <w:pageBreakBefore w:val="0"/>
              <w:kinsoku/>
              <w:overflowPunct/>
              <w:topLinePunct w:val="0"/>
              <w:bidi w:val="0"/>
              <w:snapToGrid/>
              <w:spacing w:line="240" w:lineRule="auto"/>
              <w:ind w:firstLine="240" w:firstLineChars="100"/>
              <w:textAlignment w:val="auto"/>
              <w:rPr>
                <w:rFonts w:ascii="宋体" w:hAnsi="宋体"/>
                <w:szCs w:val="24"/>
              </w:rPr>
            </w:pPr>
            <w:r>
              <w:rPr>
                <w:rFonts w:hint="eastAsia" w:ascii="宋体" w:hAnsi="宋体"/>
                <w:szCs w:val="24"/>
              </w:rPr>
              <w:t>班级</w:t>
            </w:r>
          </w:p>
        </w:tc>
        <w:tc>
          <w:tcPr>
            <w:tcW w:w="2156"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 xml:space="preserve"> 联系方式</w:t>
            </w:r>
          </w:p>
        </w:tc>
        <w:tc>
          <w:tcPr>
            <w:tcW w:w="1813"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 xml:space="preserve"> 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676" w:type="dxa"/>
            <w:vMerge w:val="continue"/>
          </w:tcPr>
          <w:p>
            <w:pPr>
              <w:pageBreakBefore w:val="0"/>
              <w:kinsoku/>
              <w:overflowPunct/>
              <w:topLinePunct w:val="0"/>
              <w:bidi w:val="0"/>
              <w:snapToGrid/>
              <w:spacing w:line="240" w:lineRule="auto"/>
              <w:textAlignment w:val="auto"/>
              <w:rPr>
                <w:rFonts w:ascii="宋体" w:hAnsi="宋体"/>
                <w:szCs w:val="24"/>
              </w:rPr>
            </w:pPr>
          </w:p>
        </w:tc>
        <w:tc>
          <w:tcPr>
            <w:tcW w:w="1026" w:type="dxa"/>
            <w:gridSpan w:val="2"/>
          </w:tcPr>
          <w:p>
            <w:pPr>
              <w:pageBreakBefore w:val="0"/>
              <w:kinsoku/>
              <w:overflowPunct/>
              <w:topLinePunct w:val="0"/>
              <w:bidi w:val="0"/>
              <w:snapToGrid/>
              <w:spacing w:line="240" w:lineRule="auto"/>
              <w:textAlignment w:val="auto"/>
              <w:rPr>
                <w:rFonts w:ascii="宋体" w:hAnsi="宋体"/>
                <w:szCs w:val="24"/>
              </w:rPr>
            </w:pPr>
          </w:p>
        </w:tc>
        <w:tc>
          <w:tcPr>
            <w:tcW w:w="1561" w:type="dxa"/>
          </w:tcPr>
          <w:p>
            <w:pPr>
              <w:pageBreakBefore w:val="0"/>
              <w:kinsoku/>
              <w:overflowPunct/>
              <w:topLinePunct w:val="0"/>
              <w:bidi w:val="0"/>
              <w:snapToGrid/>
              <w:spacing w:line="240" w:lineRule="auto"/>
              <w:textAlignment w:val="auto"/>
              <w:rPr>
                <w:rFonts w:ascii="宋体" w:hAnsi="宋体"/>
                <w:szCs w:val="24"/>
              </w:rPr>
            </w:pPr>
          </w:p>
        </w:tc>
        <w:tc>
          <w:tcPr>
            <w:tcW w:w="2156" w:type="dxa"/>
          </w:tcPr>
          <w:p>
            <w:pPr>
              <w:pageBreakBefore w:val="0"/>
              <w:kinsoku/>
              <w:overflowPunct/>
              <w:topLinePunct w:val="0"/>
              <w:bidi w:val="0"/>
              <w:snapToGrid/>
              <w:spacing w:line="240" w:lineRule="auto"/>
              <w:textAlignment w:val="auto"/>
              <w:rPr>
                <w:rFonts w:ascii="宋体" w:hAnsi="宋体"/>
                <w:szCs w:val="24"/>
              </w:rPr>
            </w:pPr>
          </w:p>
        </w:tc>
        <w:tc>
          <w:tcPr>
            <w:tcW w:w="1813" w:type="dxa"/>
          </w:tcPr>
          <w:p>
            <w:pPr>
              <w:pageBreakBefore w:val="0"/>
              <w:kinsoku/>
              <w:overflowPunct/>
              <w:topLinePunct w:val="0"/>
              <w:bidi w:val="0"/>
              <w:snapToGrid/>
              <w:spacing w:line="240" w:lineRule="auto"/>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676" w:type="dxa"/>
            <w:vMerge w:val="continue"/>
          </w:tcPr>
          <w:p>
            <w:pPr>
              <w:pageBreakBefore w:val="0"/>
              <w:kinsoku/>
              <w:overflowPunct/>
              <w:topLinePunct w:val="0"/>
              <w:bidi w:val="0"/>
              <w:snapToGrid/>
              <w:spacing w:line="240" w:lineRule="auto"/>
              <w:textAlignment w:val="auto"/>
              <w:rPr>
                <w:rFonts w:ascii="宋体" w:hAnsi="宋体"/>
                <w:szCs w:val="24"/>
              </w:rPr>
            </w:pPr>
          </w:p>
        </w:tc>
        <w:tc>
          <w:tcPr>
            <w:tcW w:w="1026" w:type="dxa"/>
            <w:gridSpan w:val="2"/>
          </w:tcPr>
          <w:p>
            <w:pPr>
              <w:pageBreakBefore w:val="0"/>
              <w:kinsoku/>
              <w:overflowPunct/>
              <w:topLinePunct w:val="0"/>
              <w:bidi w:val="0"/>
              <w:snapToGrid/>
              <w:spacing w:line="240" w:lineRule="auto"/>
              <w:textAlignment w:val="auto"/>
              <w:rPr>
                <w:rFonts w:ascii="宋体" w:hAnsi="宋体"/>
                <w:szCs w:val="24"/>
              </w:rPr>
            </w:pPr>
          </w:p>
        </w:tc>
        <w:tc>
          <w:tcPr>
            <w:tcW w:w="1561" w:type="dxa"/>
          </w:tcPr>
          <w:p>
            <w:pPr>
              <w:pageBreakBefore w:val="0"/>
              <w:kinsoku/>
              <w:overflowPunct/>
              <w:topLinePunct w:val="0"/>
              <w:bidi w:val="0"/>
              <w:snapToGrid/>
              <w:spacing w:line="240" w:lineRule="auto"/>
              <w:textAlignment w:val="auto"/>
              <w:rPr>
                <w:rFonts w:ascii="宋体" w:hAnsi="宋体"/>
                <w:szCs w:val="24"/>
              </w:rPr>
            </w:pPr>
          </w:p>
        </w:tc>
        <w:tc>
          <w:tcPr>
            <w:tcW w:w="2156" w:type="dxa"/>
          </w:tcPr>
          <w:p>
            <w:pPr>
              <w:pageBreakBefore w:val="0"/>
              <w:kinsoku/>
              <w:overflowPunct/>
              <w:topLinePunct w:val="0"/>
              <w:bidi w:val="0"/>
              <w:snapToGrid/>
              <w:spacing w:line="240" w:lineRule="auto"/>
              <w:textAlignment w:val="auto"/>
              <w:rPr>
                <w:rFonts w:ascii="宋体" w:hAnsi="宋体"/>
                <w:szCs w:val="24"/>
              </w:rPr>
            </w:pPr>
          </w:p>
        </w:tc>
        <w:tc>
          <w:tcPr>
            <w:tcW w:w="1813" w:type="dxa"/>
          </w:tcPr>
          <w:p>
            <w:pPr>
              <w:pageBreakBefore w:val="0"/>
              <w:kinsoku/>
              <w:overflowPunct/>
              <w:topLinePunct w:val="0"/>
              <w:bidi w:val="0"/>
              <w:snapToGrid/>
              <w:spacing w:line="240" w:lineRule="auto"/>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676" w:type="dxa"/>
            <w:vMerge w:val="restart"/>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指导教师</w:t>
            </w:r>
          </w:p>
        </w:tc>
        <w:tc>
          <w:tcPr>
            <w:tcW w:w="1026" w:type="dxa"/>
            <w:gridSpan w:val="2"/>
          </w:tcPr>
          <w:p>
            <w:pPr>
              <w:pageBreakBefore w:val="0"/>
              <w:kinsoku/>
              <w:overflowPunct/>
              <w:topLinePunct w:val="0"/>
              <w:bidi w:val="0"/>
              <w:snapToGrid/>
              <w:spacing w:line="240" w:lineRule="auto"/>
              <w:ind w:firstLine="240" w:firstLineChars="100"/>
              <w:textAlignment w:val="auto"/>
              <w:rPr>
                <w:rFonts w:ascii="宋体" w:hAnsi="宋体"/>
                <w:szCs w:val="24"/>
              </w:rPr>
            </w:pPr>
            <w:r>
              <w:rPr>
                <w:rFonts w:hint="eastAsia" w:ascii="宋体" w:hAnsi="宋体"/>
                <w:szCs w:val="24"/>
              </w:rPr>
              <w:t>姓名</w:t>
            </w:r>
          </w:p>
        </w:tc>
        <w:tc>
          <w:tcPr>
            <w:tcW w:w="1561"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所属系部</w:t>
            </w:r>
          </w:p>
        </w:tc>
        <w:tc>
          <w:tcPr>
            <w:tcW w:w="2156" w:type="dxa"/>
          </w:tcPr>
          <w:p>
            <w:pPr>
              <w:pageBreakBefore w:val="0"/>
              <w:kinsoku/>
              <w:overflowPunct/>
              <w:topLinePunct w:val="0"/>
              <w:bidi w:val="0"/>
              <w:snapToGrid/>
              <w:spacing w:line="240" w:lineRule="auto"/>
              <w:ind w:firstLine="240" w:firstLineChars="100"/>
              <w:textAlignment w:val="auto"/>
              <w:rPr>
                <w:rFonts w:ascii="宋体" w:hAnsi="宋体"/>
                <w:szCs w:val="24"/>
              </w:rPr>
            </w:pPr>
            <w:r>
              <w:rPr>
                <w:rFonts w:hint="eastAsia" w:ascii="宋体" w:hAnsi="宋体"/>
                <w:szCs w:val="24"/>
              </w:rPr>
              <w:t>联系方式</w:t>
            </w:r>
          </w:p>
        </w:tc>
        <w:tc>
          <w:tcPr>
            <w:tcW w:w="1813"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676" w:type="dxa"/>
            <w:vMerge w:val="continue"/>
          </w:tcPr>
          <w:p>
            <w:pPr>
              <w:pageBreakBefore w:val="0"/>
              <w:kinsoku/>
              <w:overflowPunct/>
              <w:topLinePunct w:val="0"/>
              <w:bidi w:val="0"/>
              <w:snapToGrid/>
              <w:spacing w:line="240" w:lineRule="auto"/>
              <w:textAlignment w:val="auto"/>
              <w:rPr>
                <w:rFonts w:ascii="宋体" w:hAnsi="宋体"/>
                <w:szCs w:val="24"/>
              </w:rPr>
            </w:pPr>
          </w:p>
        </w:tc>
        <w:tc>
          <w:tcPr>
            <w:tcW w:w="1026" w:type="dxa"/>
            <w:gridSpan w:val="2"/>
          </w:tcPr>
          <w:p>
            <w:pPr>
              <w:pageBreakBefore w:val="0"/>
              <w:kinsoku/>
              <w:overflowPunct/>
              <w:topLinePunct w:val="0"/>
              <w:bidi w:val="0"/>
              <w:snapToGrid/>
              <w:spacing w:line="240" w:lineRule="auto"/>
              <w:textAlignment w:val="auto"/>
              <w:rPr>
                <w:rFonts w:ascii="宋体" w:hAnsi="宋体"/>
                <w:szCs w:val="24"/>
              </w:rPr>
            </w:pPr>
          </w:p>
        </w:tc>
        <w:tc>
          <w:tcPr>
            <w:tcW w:w="1561" w:type="dxa"/>
          </w:tcPr>
          <w:p>
            <w:pPr>
              <w:pageBreakBefore w:val="0"/>
              <w:kinsoku/>
              <w:overflowPunct/>
              <w:topLinePunct w:val="0"/>
              <w:bidi w:val="0"/>
              <w:snapToGrid/>
              <w:spacing w:line="240" w:lineRule="auto"/>
              <w:textAlignment w:val="auto"/>
              <w:rPr>
                <w:rFonts w:ascii="宋体" w:hAnsi="宋体"/>
                <w:szCs w:val="24"/>
              </w:rPr>
            </w:pPr>
          </w:p>
        </w:tc>
        <w:tc>
          <w:tcPr>
            <w:tcW w:w="2156" w:type="dxa"/>
          </w:tcPr>
          <w:p>
            <w:pPr>
              <w:pageBreakBefore w:val="0"/>
              <w:kinsoku/>
              <w:overflowPunct/>
              <w:topLinePunct w:val="0"/>
              <w:bidi w:val="0"/>
              <w:snapToGrid/>
              <w:spacing w:line="240" w:lineRule="auto"/>
              <w:textAlignment w:val="auto"/>
              <w:rPr>
                <w:rFonts w:ascii="宋体" w:hAnsi="宋体"/>
                <w:szCs w:val="24"/>
              </w:rPr>
            </w:pPr>
          </w:p>
        </w:tc>
        <w:tc>
          <w:tcPr>
            <w:tcW w:w="1813" w:type="dxa"/>
          </w:tcPr>
          <w:p>
            <w:pPr>
              <w:pageBreakBefore w:val="0"/>
              <w:kinsoku/>
              <w:overflowPunct/>
              <w:topLinePunct w:val="0"/>
              <w:bidi w:val="0"/>
              <w:snapToGrid/>
              <w:spacing w:line="240" w:lineRule="auto"/>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676"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更改后名称</w:t>
            </w:r>
          </w:p>
        </w:tc>
        <w:tc>
          <w:tcPr>
            <w:tcW w:w="6556" w:type="dxa"/>
            <w:gridSpan w:val="5"/>
          </w:tcPr>
          <w:p>
            <w:pPr>
              <w:pageBreakBefore w:val="0"/>
              <w:kinsoku/>
              <w:overflowPunct/>
              <w:topLinePunct w:val="0"/>
              <w:bidi w:val="0"/>
              <w:snapToGrid/>
              <w:spacing w:line="240" w:lineRule="auto"/>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676"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学生社团类别</w:t>
            </w:r>
          </w:p>
        </w:tc>
        <w:tc>
          <w:tcPr>
            <w:tcW w:w="6556" w:type="dxa"/>
            <w:gridSpan w:val="5"/>
          </w:tcPr>
          <w:p>
            <w:pPr>
              <w:pageBreakBefore w:val="0"/>
              <w:kinsoku/>
              <w:overflowPunct/>
              <w:topLinePunct w:val="0"/>
              <w:bidi w:val="0"/>
              <w:snapToGrid/>
              <w:spacing w:line="240" w:lineRule="auto"/>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1676" w:type="dxa"/>
          </w:tcPr>
          <w:p>
            <w:pPr>
              <w:pageBreakBefore w:val="0"/>
              <w:kinsoku/>
              <w:overflowPunct/>
              <w:topLinePunct w:val="0"/>
              <w:bidi w:val="0"/>
              <w:snapToGrid/>
              <w:spacing w:line="240" w:lineRule="auto"/>
              <w:textAlignment w:val="auto"/>
              <w:rPr>
                <w:rFonts w:ascii="宋体" w:hAnsi="宋体"/>
                <w:szCs w:val="24"/>
              </w:rPr>
            </w:pPr>
          </w:p>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更改理由</w:t>
            </w:r>
          </w:p>
          <w:p>
            <w:pPr>
              <w:pageBreakBefore w:val="0"/>
              <w:kinsoku/>
              <w:overflowPunct/>
              <w:topLinePunct w:val="0"/>
              <w:bidi w:val="0"/>
              <w:snapToGrid/>
              <w:spacing w:line="240" w:lineRule="auto"/>
              <w:textAlignment w:val="auto"/>
              <w:rPr>
                <w:rFonts w:ascii="宋体" w:hAnsi="宋体"/>
                <w:szCs w:val="24"/>
              </w:rPr>
            </w:pPr>
          </w:p>
        </w:tc>
        <w:tc>
          <w:tcPr>
            <w:tcW w:w="6556" w:type="dxa"/>
            <w:gridSpan w:val="5"/>
          </w:tcPr>
          <w:p>
            <w:pPr>
              <w:pageBreakBefore w:val="0"/>
              <w:kinsoku/>
              <w:overflowPunct/>
              <w:topLinePunct w:val="0"/>
              <w:bidi w:val="0"/>
              <w:snapToGrid/>
              <w:spacing w:line="240" w:lineRule="auto"/>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1676"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校学生会</w:t>
            </w:r>
          </w:p>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社管部意见</w:t>
            </w:r>
          </w:p>
        </w:tc>
        <w:tc>
          <w:tcPr>
            <w:tcW w:w="6556" w:type="dxa"/>
            <w:gridSpan w:val="5"/>
          </w:tcPr>
          <w:p>
            <w:pPr>
              <w:pageBreakBefore w:val="0"/>
              <w:kinsoku/>
              <w:overflowPunct/>
              <w:topLinePunct w:val="0"/>
              <w:bidi w:val="0"/>
              <w:snapToGrid/>
              <w:spacing w:line="240" w:lineRule="auto"/>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trPr>
        <w:tc>
          <w:tcPr>
            <w:tcW w:w="1676"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校学生会意见</w:t>
            </w:r>
          </w:p>
        </w:tc>
        <w:tc>
          <w:tcPr>
            <w:tcW w:w="6556" w:type="dxa"/>
            <w:gridSpan w:val="5"/>
          </w:tcPr>
          <w:p>
            <w:pPr>
              <w:pageBreakBefore w:val="0"/>
              <w:kinsoku/>
              <w:overflowPunct/>
              <w:topLinePunct w:val="0"/>
              <w:bidi w:val="0"/>
              <w:snapToGrid/>
              <w:spacing w:line="240" w:lineRule="auto"/>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1676"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校团委意见</w:t>
            </w:r>
          </w:p>
        </w:tc>
        <w:tc>
          <w:tcPr>
            <w:tcW w:w="6556" w:type="dxa"/>
            <w:gridSpan w:val="5"/>
          </w:tcPr>
          <w:p>
            <w:pPr>
              <w:pageBreakBefore w:val="0"/>
              <w:kinsoku/>
              <w:overflowPunct/>
              <w:topLinePunct w:val="0"/>
              <w:bidi w:val="0"/>
              <w:snapToGrid/>
              <w:spacing w:line="240" w:lineRule="auto"/>
              <w:textAlignment w:val="auto"/>
              <w:rPr>
                <w:rFonts w:ascii="宋体" w:hAnsi="宋体"/>
                <w:szCs w:val="24"/>
              </w:rPr>
            </w:pPr>
          </w:p>
        </w:tc>
      </w:tr>
    </w:tbl>
    <w:p>
      <w:pPr>
        <w:pageBreakBefore w:val="0"/>
        <w:kinsoku/>
        <w:overflowPunct/>
        <w:topLinePunct w:val="0"/>
        <w:bidi w:val="0"/>
        <w:snapToGrid/>
        <w:spacing w:line="240" w:lineRule="auto"/>
        <w:textAlignment w:val="auto"/>
        <w:sectPr>
          <w:pgSz w:w="11906" w:h="16838"/>
          <w:pgMar w:top="1440" w:right="1800" w:bottom="1440" w:left="1800" w:header="851" w:footer="992" w:gutter="0"/>
          <w:cols w:space="425" w:num="1"/>
          <w:docGrid w:type="lines" w:linePitch="312" w:charSpace="0"/>
        </w:sectPr>
      </w:pPr>
    </w:p>
    <w:p>
      <w:pPr>
        <w:pageBreakBefore w:val="0"/>
        <w:kinsoku/>
        <w:overflowPunct/>
        <w:topLinePunct w:val="0"/>
        <w:bidi w:val="0"/>
        <w:snapToGrid/>
        <w:spacing w:line="240" w:lineRule="auto"/>
        <w:textAlignment w:val="auto"/>
      </w:pPr>
      <w:r>
        <w:rPr>
          <w:rFonts w:hint="eastAsia"/>
        </w:rPr>
        <w:t>附表10</w:t>
      </w:r>
    </w:p>
    <w:p>
      <w:pPr>
        <w:pageBreakBefore w:val="0"/>
        <w:kinsoku/>
        <w:overflowPunct/>
        <w:topLinePunct w:val="0"/>
        <w:bidi w:val="0"/>
        <w:snapToGrid/>
        <w:spacing w:line="240" w:lineRule="auto"/>
        <w:jc w:val="center"/>
        <w:textAlignment w:val="auto"/>
      </w:pPr>
      <w:r>
        <w:rPr>
          <w:rFonts w:hint="eastAsia" w:ascii="宋体" w:hAnsi="宋体"/>
          <w:b/>
          <w:sz w:val="28"/>
          <w:szCs w:val="28"/>
        </w:rPr>
        <w:t>上海海关学院学生社团活动审批表</w:t>
      </w:r>
    </w:p>
    <w:tbl>
      <w:tblPr>
        <w:tblStyle w:val="9"/>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32"/>
        <w:gridCol w:w="819"/>
        <w:gridCol w:w="1417"/>
        <w:gridCol w:w="1187"/>
        <w:gridCol w:w="231"/>
        <w:gridCol w:w="169"/>
        <w:gridCol w:w="1728"/>
        <w:gridCol w:w="51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5151"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b/>
                <w:szCs w:val="24"/>
              </w:rPr>
              <w:t>学生社团名称</w:t>
            </w:r>
            <w:r>
              <w:rPr>
                <w:rFonts w:hint="eastAsia" w:ascii="宋体" w:hAnsi="宋体"/>
                <w:szCs w:val="24"/>
              </w:rPr>
              <w:t>：</w:t>
            </w:r>
          </w:p>
        </w:tc>
        <w:tc>
          <w:tcPr>
            <w:tcW w:w="4058"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学生社团成员数量：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Merge w:val="restart"/>
            <w:tcBorders>
              <w:top w:val="single" w:color="auto" w:sz="4" w:space="0"/>
              <w:left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b/>
                <w:szCs w:val="24"/>
              </w:rPr>
            </w:pPr>
            <w:r>
              <w:rPr>
                <w:rFonts w:hint="eastAsia" w:ascii="宋体" w:hAnsi="宋体"/>
                <w:b/>
                <w:szCs w:val="24"/>
              </w:rPr>
              <w:t>学生社团负责人</w:t>
            </w:r>
          </w:p>
        </w:tc>
        <w:tc>
          <w:tcPr>
            <w:tcW w:w="2268" w:type="dxa"/>
            <w:gridSpan w:val="3"/>
            <w:tcBorders>
              <w:top w:val="single" w:color="auto" w:sz="4" w:space="0"/>
              <w:left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szCs w:val="24"/>
              </w:rPr>
            </w:pPr>
            <w:r>
              <w:rPr>
                <w:rFonts w:hint="eastAsia" w:ascii="宋体" w:hAnsi="宋体"/>
                <w:szCs w:val="24"/>
              </w:rPr>
              <w:t>姓名</w:t>
            </w:r>
          </w:p>
        </w:tc>
        <w:tc>
          <w:tcPr>
            <w:tcW w:w="1187" w:type="dxa"/>
            <w:tcBorders>
              <w:top w:val="single" w:color="auto" w:sz="4" w:space="0"/>
              <w:left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szCs w:val="24"/>
              </w:rPr>
            </w:pPr>
            <w:r>
              <w:rPr>
                <w:rFonts w:hint="eastAsia" w:ascii="宋体" w:hAnsi="宋体"/>
                <w:szCs w:val="24"/>
              </w:rPr>
              <w:t>班级</w:t>
            </w:r>
          </w:p>
        </w:tc>
        <w:tc>
          <w:tcPr>
            <w:tcW w:w="2641" w:type="dxa"/>
            <w:gridSpan w:val="4"/>
            <w:tcBorders>
              <w:top w:val="single" w:color="auto" w:sz="4" w:space="0"/>
              <w:left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szCs w:val="24"/>
              </w:rPr>
            </w:pPr>
            <w:r>
              <w:rPr>
                <w:rFonts w:hint="eastAsia" w:ascii="宋体" w:hAnsi="宋体"/>
                <w:szCs w:val="24"/>
              </w:rPr>
              <w:t>联系方式</w:t>
            </w:r>
          </w:p>
        </w:tc>
        <w:tc>
          <w:tcPr>
            <w:tcW w:w="1417" w:type="dxa"/>
            <w:tcBorders>
              <w:top w:val="single" w:color="auto" w:sz="4" w:space="0"/>
              <w:left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szCs w:val="24"/>
              </w:rPr>
            </w:pPr>
            <w:r>
              <w:rPr>
                <w:rFonts w:hint="eastAsia" w:ascii="宋体" w:hAnsi="宋体"/>
                <w:szCs w:val="24"/>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Merge w:val="continue"/>
            <w:tcBorders>
              <w:left w:val="single" w:color="auto" w:sz="4" w:space="0"/>
              <w:bottom w:val="single" w:color="auto" w:sz="4" w:space="0"/>
              <w:right w:val="single" w:color="auto" w:sz="4" w:space="0"/>
            </w:tcBorders>
          </w:tcPr>
          <w:p>
            <w:pPr>
              <w:pageBreakBefore w:val="0"/>
              <w:kinsoku/>
              <w:overflowPunct/>
              <w:topLinePunct w:val="0"/>
              <w:bidi w:val="0"/>
              <w:snapToGrid/>
              <w:spacing w:line="240" w:lineRule="auto"/>
              <w:jc w:val="left"/>
              <w:textAlignment w:val="auto"/>
              <w:rPr>
                <w:rFonts w:ascii="宋体" w:hAnsi="宋体"/>
                <w:szCs w:val="24"/>
              </w:rPr>
            </w:pPr>
          </w:p>
        </w:tc>
        <w:tc>
          <w:tcPr>
            <w:tcW w:w="2268" w:type="dxa"/>
            <w:gridSpan w:val="3"/>
            <w:tcBorders>
              <w:top w:val="single" w:color="auto" w:sz="4" w:space="0"/>
              <w:left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szCs w:val="24"/>
              </w:rPr>
            </w:pPr>
          </w:p>
        </w:tc>
        <w:tc>
          <w:tcPr>
            <w:tcW w:w="1187" w:type="dxa"/>
            <w:tcBorders>
              <w:top w:val="single" w:color="auto" w:sz="4" w:space="0"/>
              <w:left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szCs w:val="24"/>
              </w:rPr>
            </w:pPr>
          </w:p>
        </w:tc>
        <w:tc>
          <w:tcPr>
            <w:tcW w:w="2641" w:type="dxa"/>
            <w:gridSpan w:val="4"/>
            <w:tcBorders>
              <w:top w:val="single" w:color="auto" w:sz="4" w:space="0"/>
              <w:left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szCs w:val="24"/>
              </w:rPr>
            </w:pPr>
          </w:p>
        </w:tc>
        <w:tc>
          <w:tcPr>
            <w:tcW w:w="1417" w:type="dxa"/>
            <w:tcBorders>
              <w:top w:val="single" w:color="auto" w:sz="4" w:space="0"/>
              <w:left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Merge w:val="restart"/>
            <w:tcBorders>
              <w:top w:val="single" w:color="auto" w:sz="4" w:space="0"/>
              <w:left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b/>
                <w:szCs w:val="24"/>
              </w:rPr>
            </w:pPr>
            <w:r>
              <w:rPr>
                <w:rFonts w:hint="eastAsia" w:ascii="宋体" w:hAnsi="宋体"/>
                <w:b/>
                <w:szCs w:val="24"/>
              </w:rPr>
              <w:t>指导教师</w:t>
            </w:r>
          </w:p>
        </w:tc>
        <w:tc>
          <w:tcPr>
            <w:tcW w:w="2268" w:type="dxa"/>
            <w:gridSpan w:val="3"/>
            <w:tcBorders>
              <w:left w:val="single" w:color="auto" w:sz="4" w:space="0"/>
              <w:bottom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szCs w:val="24"/>
              </w:rPr>
            </w:pPr>
            <w:r>
              <w:rPr>
                <w:rFonts w:hint="eastAsia" w:ascii="宋体" w:hAnsi="宋体"/>
                <w:szCs w:val="24"/>
              </w:rPr>
              <w:t>姓名</w:t>
            </w:r>
          </w:p>
        </w:tc>
        <w:tc>
          <w:tcPr>
            <w:tcW w:w="1187" w:type="dxa"/>
            <w:tcBorders>
              <w:left w:val="single" w:color="auto" w:sz="4" w:space="0"/>
              <w:bottom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szCs w:val="24"/>
              </w:rPr>
            </w:pPr>
            <w:r>
              <w:rPr>
                <w:rFonts w:hint="eastAsia" w:ascii="宋体" w:hAnsi="宋体"/>
                <w:szCs w:val="24"/>
              </w:rPr>
              <w:t>所属部门</w:t>
            </w:r>
          </w:p>
        </w:tc>
        <w:tc>
          <w:tcPr>
            <w:tcW w:w="2641" w:type="dxa"/>
            <w:gridSpan w:val="4"/>
            <w:tcBorders>
              <w:left w:val="single" w:color="auto" w:sz="4" w:space="0"/>
              <w:bottom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szCs w:val="24"/>
              </w:rPr>
            </w:pPr>
            <w:r>
              <w:rPr>
                <w:rFonts w:hint="eastAsia" w:ascii="宋体" w:hAnsi="宋体"/>
                <w:szCs w:val="24"/>
              </w:rPr>
              <w:t>联系方式</w:t>
            </w:r>
          </w:p>
        </w:tc>
        <w:tc>
          <w:tcPr>
            <w:tcW w:w="1417" w:type="dxa"/>
            <w:tcBorders>
              <w:left w:val="single" w:color="auto" w:sz="4" w:space="0"/>
              <w:bottom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szCs w:val="24"/>
              </w:rPr>
            </w:pPr>
            <w:r>
              <w:rPr>
                <w:rFonts w:hint="eastAsia" w:ascii="宋体" w:hAnsi="宋体"/>
                <w:szCs w:val="24"/>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vMerge w:val="continue"/>
            <w:tcBorders>
              <w:left w:val="single" w:color="auto" w:sz="4" w:space="0"/>
              <w:bottom w:val="single" w:color="auto" w:sz="4" w:space="0"/>
              <w:right w:val="single" w:color="auto" w:sz="4" w:space="0"/>
            </w:tcBorders>
          </w:tcPr>
          <w:p>
            <w:pPr>
              <w:pageBreakBefore w:val="0"/>
              <w:kinsoku/>
              <w:overflowPunct/>
              <w:topLinePunct w:val="0"/>
              <w:bidi w:val="0"/>
              <w:snapToGrid/>
              <w:spacing w:line="240" w:lineRule="auto"/>
              <w:jc w:val="left"/>
              <w:textAlignment w:val="auto"/>
              <w:rPr>
                <w:rFonts w:ascii="宋体" w:hAnsi="宋体"/>
                <w:szCs w:val="24"/>
              </w:rPr>
            </w:pPr>
          </w:p>
        </w:tc>
        <w:tc>
          <w:tcPr>
            <w:tcW w:w="2268" w:type="dxa"/>
            <w:gridSpan w:val="3"/>
            <w:tcBorders>
              <w:left w:val="single" w:color="auto" w:sz="4" w:space="0"/>
              <w:bottom w:val="single" w:color="auto" w:sz="4" w:space="0"/>
              <w:right w:val="single" w:color="auto" w:sz="4" w:space="0"/>
            </w:tcBorders>
          </w:tcPr>
          <w:p>
            <w:pPr>
              <w:pageBreakBefore w:val="0"/>
              <w:kinsoku/>
              <w:overflowPunct/>
              <w:topLinePunct w:val="0"/>
              <w:bidi w:val="0"/>
              <w:snapToGrid/>
              <w:spacing w:line="240" w:lineRule="auto"/>
              <w:jc w:val="left"/>
              <w:textAlignment w:val="auto"/>
              <w:rPr>
                <w:rFonts w:ascii="宋体" w:hAnsi="宋体"/>
                <w:szCs w:val="24"/>
              </w:rPr>
            </w:pPr>
          </w:p>
        </w:tc>
        <w:tc>
          <w:tcPr>
            <w:tcW w:w="1187" w:type="dxa"/>
            <w:tcBorders>
              <w:left w:val="single" w:color="auto" w:sz="4" w:space="0"/>
              <w:bottom w:val="single" w:color="auto" w:sz="4" w:space="0"/>
              <w:right w:val="single" w:color="auto" w:sz="4" w:space="0"/>
            </w:tcBorders>
          </w:tcPr>
          <w:p>
            <w:pPr>
              <w:pageBreakBefore w:val="0"/>
              <w:kinsoku/>
              <w:overflowPunct/>
              <w:topLinePunct w:val="0"/>
              <w:bidi w:val="0"/>
              <w:snapToGrid/>
              <w:spacing w:line="240" w:lineRule="auto"/>
              <w:jc w:val="left"/>
              <w:textAlignment w:val="auto"/>
              <w:rPr>
                <w:rFonts w:ascii="宋体" w:hAnsi="宋体"/>
                <w:szCs w:val="24"/>
              </w:rPr>
            </w:pPr>
          </w:p>
        </w:tc>
        <w:tc>
          <w:tcPr>
            <w:tcW w:w="2641" w:type="dxa"/>
            <w:gridSpan w:val="4"/>
            <w:tcBorders>
              <w:left w:val="single" w:color="auto" w:sz="4" w:space="0"/>
              <w:bottom w:val="single" w:color="auto" w:sz="4" w:space="0"/>
              <w:right w:val="single" w:color="auto" w:sz="4" w:space="0"/>
            </w:tcBorders>
          </w:tcPr>
          <w:p>
            <w:pPr>
              <w:pageBreakBefore w:val="0"/>
              <w:kinsoku/>
              <w:overflowPunct/>
              <w:topLinePunct w:val="0"/>
              <w:bidi w:val="0"/>
              <w:snapToGrid/>
              <w:spacing w:line="240" w:lineRule="auto"/>
              <w:jc w:val="left"/>
              <w:textAlignment w:val="auto"/>
              <w:rPr>
                <w:rFonts w:ascii="宋体" w:hAnsi="宋体"/>
                <w:szCs w:val="24"/>
              </w:rPr>
            </w:pPr>
          </w:p>
        </w:tc>
        <w:tc>
          <w:tcPr>
            <w:tcW w:w="1417" w:type="dxa"/>
            <w:tcBorders>
              <w:left w:val="single" w:color="auto" w:sz="4" w:space="0"/>
              <w:bottom w:val="single" w:color="auto" w:sz="4" w:space="0"/>
              <w:right w:val="single" w:color="auto" w:sz="4" w:space="0"/>
            </w:tcBorders>
          </w:tcPr>
          <w:p>
            <w:pPr>
              <w:pageBreakBefore w:val="0"/>
              <w:kinsoku/>
              <w:overflowPunct/>
              <w:topLinePunct w:val="0"/>
              <w:bidi w:val="0"/>
              <w:snapToGrid/>
              <w:spacing w:line="240" w:lineRule="auto"/>
              <w:jc w:val="left"/>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09" w:type="dxa"/>
            <w:gridSpan w:val="10"/>
            <w:tcBorders>
              <w:top w:val="single" w:color="auto" w:sz="4" w:space="0"/>
              <w:left w:val="single" w:color="auto" w:sz="4" w:space="0"/>
              <w:bottom w:val="single" w:color="auto" w:sz="4" w:space="0"/>
              <w:right w:val="single" w:color="auto" w:sz="4" w:space="0"/>
            </w:tcBorders>
          </w:tcPr>
          <w:p>
            <w:pPr>
              <w:pageBreakBefore w:val="0"/>
              <w:kinsoku/>
              <w:overflowPunct/>
              <w:topLinePunct w:val="0"/>
              <w:bidi w:val="0"/>
              <w:snapToGrid/>
              <w:spacing w:line="240" w:lineRule="auto"/>
              <w:jc w:val="left"/>
              <w:textAlignment w:val="auto"/>
              <w:rPr>
                <w:rFonts w:ascii="宋体" w:hAnsi="宋体"/>
                <w:szCs w:val="24"/>
              </w:rPr>
            </w:pPr>
            <w:r>
              <w:rPr>
                <w:rFonts w:hint="eastAsia" w:ascii="宋体" w:hAnsi="宋体"/>
                <w:b/>
                <w:szCs w:val="24"/>
              </w:rPr>
              <w:t>活动形式(</w:t>
            </w:r>
            <w:r>
              <w:rPr>
                <w:rFonts w:hint="eastAsia" w:ascii="宋体" w:hAnsi="宋体"/>
                <w:szCs w:val="24"/>
              </w:rPr>
              <w:t>请在括号内勾选</w:t>
            </w:r>
            <w:r>
              <w:rPr>
                <w:rFonts w:ascii="宋体" w:hAnsi="宋体"/>
                <w:szCs w:val="24"/>
              </w:rPr>
              <w:t>)</w:t>
            </w:r>
            <w:r>
              <w:rPr>
                <w:rFonts w:hint="eastAsia" w:ascii="宋体" w:hAnsi="宋体"/>
                <w:szCs w:val="24"/>
              </w:rPr>
              <w:t>：</w:t>
            </w:r>
          </w:p>
          <w:p>
            <w:pPr>
              <w:pageBreakBefore w:val="0"/>
              <w:kinsoku/>
              <w:overflowPunct/>
              <w:topLinePunct w:val="0"/>
              <w:bidi w:val="0"/>
              <w:snapToGrid/>
              <w:spacing w:line="240" w:lineRule="auto"/>
              <w:jc w:val="left"/>
              <w:textAlignment w:val="auto"/>
              <w:rPr>
                <w:rFonts w:ascii="宋体" w:hAnsi="宋体"/>
                <w:szCs w:val="24"/>
              </w:rPr>
            </w:pPr>
            <w:r>
              <w:rPr>
                <w:rFonts w:hint="eastAsia" w:ascii="宋体" w:hAnsi="宋体"/>
                <w:szCs w:val="24"/>
              </w:rPr>
              <w:t xml:space="preserve">（ ）校内 </w:t>
            </w:r>
            <w:r>
              <w:rPr>
                <w:rFonts w:ascii="宋体" w:hAnsi="宋体"/>
                <w:szCs w:val="24"/>
              </w:rPr>
              <w:t xml:space="preserve">  </w:t>
            </w:r>
            <w:r>
              <w:rPr>
                <w:rFonts w:hint="eastAsia" w:ascii="宋体" w:hAnsi="宋体"/>
                <w:szCs w:val="24"/>
              </w:rPr>
              <w:t xml:space="preserve"> （是/否）有外来人员进校     （ ）校外 </w:t>
            </w:r>
            <w:r>
              <w:rPr>
                <w:rFonts w:ascii="宋体" w:hAnsi="宋体"/>
                <w:szCs w:val="24"/>
              </w:rPr>
              <w:t xml:space="preserve"> </w:t>
            </w:r>
            <w:r>
              <w:rPr>
                <w:rFonts w:hint="eastAsia" w:ascii="宋体" w:hAnsi="宋体"/>
                <w:szCs w:val="24"/>
              </w:rPr>
              <w:t xml:space="preserve"> </w:t>
            </w:r>
            <w:r>
              <w:rPr>
                <w:rFonts w:ascii="宋体" w:hAnsi="宋体"/>
                <w:szCs w:val="24"/>
              </w:rPr>
              <w:t xml:space="preserve"> </w:t>
            </w:r>
            <w:r>
              <w:rPr>
                <w:rFonts w:hint="eastAsia" w:ascii="宋体" w:hAnsi="宋体"/>
                <w:szCs w:val="24"/>
              </w:rPr>
              <w:t>（跨校/跨省</w:t>
            </w:r>
            <w:r>
              <w:rPr>
                <w:rFonts w:ascii="宋体" w:hAnsi="宋体"/>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b/>
                <w:szCs w:val="24"/>
              </w:rPr>
            </w:pPr>
            <w:r>
              <w:rPr>
                <w:rFonts w:hint="eastAsia" w:ascii="宋体" w:hAnsi="宋体"/>
                <w:b/>
                <w:szCs w:val="24"/>
              </w:rPr>
              <w:t>活动时间</w:t>
            </w:r>
          </w:p>
        </w:tc>
        <w:tc>
          <w:tcPr>
            <w:tcW w:w="7513" w:type="dxa"/>
            <w:gridSpan w:val="9"/>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b/>
                <w:szCs w:val="24"/>
              </w:rPr>
            </w:pPr>
            <w:r>
              <w:rPr>
                <w:rFonts w:hint="eastAsia" w:ascii="宋体" w:hAnsi="宋体"/>
                <w:b/>
                <w:szCs w:val="24"/>
              </w:rPr>
              <w:t>活动地点</w:t>
            </w:r>
          </w:p>
        </w:tc>
        <w:tc>
          <w:tcPr>
            <w:tcW w:w="7513" w:type="dxa"/>
            <w:gridSpan w:val="9"/>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b/>
                <w:szCs w:val="24"/>
              </w:rPr>
            </w:pPr>
            <w:r>
              <w:rPr>
                <w:rFonts w:hint="eastAsia" w:ascii="宋体" w:hAnsi="宋体"/>
                <w:b/>
                <w:szCs w:val="24"/>
              </w:rPr>
              <w:t>活动名称</w:t>
            </w:r>
          </w:p>
        </w:tc>
        <w:tc>
          <w:tcPr>
            <w:tcW w:w="7513" w:type="dxa"/>
            <w:gridSpan w:val="9"/>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b/>
                <w:szCs w:val="24"/>
              </w:rPr>
            </w:pPr>
            <w:r>
              <w:rPr>
                <w:rFonts w:hint="eastAsia" w:ascii="宋体" w:hAnsi="宋体"/>
                <w:b/>
                <w:szCs w:val="24"/>
              </w:rPr>
              <w:t>活动内容（请提供活动策划、正式通知、邀请函等证明材料，以上均须加盖公章）</w:t>
            </w:r>
          </w:p>
        </w:tc>
        <w:tc>
          <w:tcPr>
            <w:tcW w:w="7513" w:type="dxa"/>
            <w:gridSpan w:val="9"/>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64" w:type="dxa"/>
            <w:gridSpan w:val="4"/>
            <w:tcBorders>
              <w:top w:val="single" w:color="auto" w:sz="4" w:space="0"/>
              <w:left w:val="single" w:color="auto" w:sz="4" w:space="0"/>
              <w:bottom w:val="single" w:color="auto" w:sz="4" w:space="0"/>
              <w:right w:val="single" w:color="auto" w:sz="4" w:space="0"/>
            </w:tcBorders>
            <w:vAlign w:val="center"/>
          </w:tcPr>
          <w:p>
            <w:pPr>
              <w:pageBreakBefore w:val="0"/>
              <w:tabs>
                <w:tab w:val="left" w:pos="3268"/>
              </w:tabs>
              <w:kinsoku/>
              <w:overflowPunct/>
              <w:topLinePunct w:val="0"/>
              <w:bidi w:val="0"/>
              <w:snapToGrid/>
              <w:spacing w:line="240" w:lineRule="auto"/>
              <w:textAlignment w:val="auto"/>
              <w:rPr>
                <w:rFonts w:ascii="宋体" w:hAnsi="宋体"/>
                <w:b/>
                <w:szCs w:val="24"/>
              </w:rPr>
            </w:pPr>
            <w:r>
              <w:rPr>
                <w:rFonts w:hint="eastAsia" w:ascii="宋体" w:hAnsi="宋体"/>
                <w:b/>
                <w:szCs w:val="24"/>
              </w:rPr>
              <w:t xml:space="preserve">参与活动总人数： </w:t>
            </w:r>
          </w:p>
        </w:tc>
        <w:tc>
          <w:tcPr>
            <w:tcW w:w="5245" w:type="dxa"/>
            <w:gridSpan w:val="6"/>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 xml:space="preserve">校内人数： </w:t>
            </w:r>
            <w:r>
              <w:rPr>
                <w:rFonts w:ascii="宋体" w:hAnsi="宋体"/>
                <w:szCs w:val="24"/>
              </w:rPr>
              <w:t xml:space="preserve">          </w:t>
            </w:r>
            <w:r>
              <w:rPr>
                <w:rFonts w:hint="eastAsia" w:ascii="宋体" w:hAnsi="宋体"/>
                <w:szCs w:val="24"/>
              </w:rPr>
              <w:t xml:space="preserve"> </w:t>
            </w:r>
            <w:r>
              <w:rPr>
                <w:rFonts w:ascii="宋体" w:hAnsi="宋体"/>
                <w:szCs w:val="24"/>
              </w:rPr>
              <w:t xml:space="preserve"> </w:t>
            </w:r>
            <w:r>
              <w:rPr>
                <w:rFonts w:hint="eastAsia" w:ascii="宋体" w:hAnsi="宋体"/>
                <w:szCs w:val="24"/>
              </w:rPr>
              <w:t>校外人数：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728" w:type="dxa"/>
            <w:gridSpan w:val="2"/>
            <w:vMerge w:val="restart"/>
          </w:tcPr>
          <w:p>
            <w:pPr>
              <w:pageBreakBefore w:val="0"/>
              <w:kinsoku/>
              <w:overflowPunct/>
              <w:topLinePunct w:val="0"/>
              <w:bidi w:val="0"/>
              <w:snapToGrid/>
              <w:spacing w:line="240" w:lineRule="auto"/>
              <w:textAlignment w:val="auto"/>
              <w:rPr>
                <w:rFonts w:ascii="宋体" w:hAnsi="宋体"/>
                <w:b/>
                <w:szCs w:val="24"/>
              </w:rPr>
            </w:pPr>
          </w:p>
          <w:p>
            <w:pPr>
              <w:pageBreakBefore w:val="0"/>
              <w:kinsoku/>
              <w:overflowPunct/>
              <w:topLinePunct w:val="0"/>
              <w:bidi w:val="0"/>
              <w:snapToGrid/>
              <w:spacing w:line="240" w:lineRule="auto"/>
              <w:textAlignment w:val="auto"/>
              <w:rPr>
                <w:rFonts w:ascii="宋体" w:hAnsi="宋体"/>
                <w:b/>
                <w:szCs w:val="24"/>
              </w:rPr>
            </w:pPr>
          </w:p>
          <w:p>
            <w:pPr>
              <w:pageBreakBefore w:val="0"/>
              <w:kinsoku/>
              <w:overflowPunct/>
              <w:topLinePunct w:val="0"/>
              <w:bidi w:val="0"/>
              <w:snapToGrid/>
              <w:spacing w:line="240" w:lineRule="auto"/>
              <w:jc w:val="center"/>
              <w:textAlignment w:val="auto"/>
              <w:rPr>
                <w:rFonts w:ascii="宋体" w:hAnsi="宋体"/>
                <w:b/>
                <w:szCs w:val="24"/>
              </w:rPr>
            </w:pPr>
            <w:r>
              <w:rPr>
                <w:rFonts w:hint="eastAsia" w:ascii="宋体" w:hAnsi="宋体"/>
                <w:b/>
                <w:szCs w:val="24"/>
              </w:rPr>
              <w:t>校内</w:t>
            </w:r>
          </w:p>
          <w:p>
            <w:pPr>
              <w:pageBreakBefore w:val="0"/>
              <w:kinsoku/>
              <w:overflowPunct/>
              <w:topLinePunct w:val="0"/>
              <w:bidi w:val="0"/>
              <w:snapToGrid/>
              <w:spacing w:line="240" w:lineRule="auto"/>
              <w:jc w:val="center"/>
              <w:textAlignment w:val="auto"/>
              <w:rPr>
                <w:rFonts w:ascii="宋体" w:hAnsi="宋体"/>
                <w:b/>
                <w:szCs w:val="24"/>
              </w:rPr>
            </w:pPr>
            <w:r>
              <w:rPr>
                <w:rFonts w:hint="eastAsia" w:ascii="宋体" w:hAnsi="宋体"/>
                <w:b/>
                <w:szCs w:val="24"/>
              </w:rPr>
              <w:t>人员</w:t>
            </w:r>
          </w:p>
          <w:p>
            <w:pPr>
              <w:pageBreakBefore w:val="0"/>
              <w:kinsoku/>
              <w:overflowPunct/>
              <w:topLinePunct w:val="0"/>
              <w:bidi w:val="0"/>
              <w:snapToGrid/>
              <w:spacing w:line="240" w:lineRule="auto"/>
              <w:jc w:val="center"/>
              <w:textAlignment w:val="auto"/>
              <w:rPr>
                <w:rFonts w:ascii="宋体" w:hAnsi="宋体"/>
                <w:b/>
                <w:szCs w:val="24"/>
              </w:rPr>
            </w:pPr>
            <w:r>
              <w:rPr>
                <w:rFonts w:hint="eastAsia" w:ascii="宋体" w:hAnsi="宋体"/>
                <w:b/>
                <w:szCs w:val="24"/>
              </w:rPr>
              <w:t>基本</w:t>
            </w:r>
          </w:p>
          <w:p>
            <w:pPr>
              <w:pageBreakBefore w:val="0"/>
              <w:kinsoku/>
              <w:overflowPunct/>
              <w:topLinePunct w:val="0"/>
              <w:bidi w:val="0"/>
              <w:snapToGrid/>
              <w:spacing w:line="240" w:lineRule="auto"/>
              <w:jc w:val="center"/>
              <w:textAlignment w:val="auto"/>
              <w:rPr>
                <w:rFonts w:ascii="宋体" w:hAnsi="宋体"/>
                <w:b/>
                <w:szCs w:val="24"/>
              </w:rPr>
            </w:pPr>
            <w:r>
              <w:rPr>
                <w:rFonts w:hint="eastAsia" w:ascii="宋体" w:hAnsi="宋体"/>
                <w:b/>
                <w:szCs w:val="24"/>
              </w:rPr>
              <w:t>信息</w:t>
            </w:r>
          </w:p>
        </w:tc>
        <w:tc>
          <w:tcPr>
            <w:tcW w:w="819" w:type="dxa"/>
            <w:vAlign w:val="center"/>
          </w:tcPr>
          <w:p>
            <w:pPr>
              <w:pageBreakBefore w:val="0"/>
              <w:kinsoku/>
              <w:overflowPunct/>
              <w:topLinePunct w:val="0"/>
              <w:bidi w:val="0"/>
              <w:snapToGrid/>
              <w:spacing w:line="240" w:lineRule="auto"/>
              <w:jc w:val="center"/>
              <w:textAlignment w:val="auto"/>
              <w:rPr>
                <w:rFonts w:ascii="宋体" w:hAnsi="宋体"/>
                <w:szCs w:val="24"/>
              </w:rPr>
            </w:pPr>
            <w:r>
              <w:rPr>
                <w:rFonts w:hint="eastAsia" w:ascii="宋体" w:hAnsi="宋体"/>
                <w:szCs w:val="24"/>
              </w:rPr>
              <w:t>姓名</w:t>
            </w:r>
          </w:p>
        </w:tc>
        <w:tc>
          <w:tcPr>
            <w:tcW w:w="1417" w:type="dxa"/>
            <w:vAlign w:val="center"/>
          </w:tcPr>
          <w:p>
            <w:pPr>
              <w:pageBreakBefore w:val="0"/>
              <w:kinsoku/>
              <w:overflowPunct/>
              <w:topLinePunct w:val="0"/>
              <w:bidi w:val="0"/>
              <w:snapToGrid/>
              <w:spacing w:line="240" w:lineRule="auto"/>
              <w:jc w:val="center"/>
              <w:textAlignment w:val="auto"/>
              <w:rPr>
                <w:rFonts w:ascii="宋体" w:hAnsi="宋体"/>
                <w:szCs w:val="24"/>
              </w:rPr>
            </w:pPr>
            <w:r>
              <w:rPr>
                <w:rFonts w:hint="eastAsia" w:ascii="宋体" w:hAnsi="宋体"/>
                <w:szCs w:val="24"/>
              </w:rPr>
              <w:t>班级</w:t>
            </w:r>
          </w:p>
        </w:tc>
        <w:tc>
          <w:tcPr>
            <w:tcW w:w="1418" w:type="dxa"/>
            <w:gridSpan w:val="2"/>
            <w:vAlign w:val="center"/>
          </w:tcPr>
          <w:p>
            <w:pPr>
              <w:pageBreakBefore w:val="0"/>
              <w:kinsoku/>
              <w:overflowPunct/>
              <w:topLinePunct w:val="0"/>
              <w:bidi w:val="0"/>
              <w:snapToGrid/>
              <w:spacing w:line="240" w:lineRule="auto"/>
              <w:jc w:val="center"/>
              <w:textAlignment w:val="auto"/>
              <w:rPr>
                <w:rFonts w:ascii="宋体" w:hAnsi="宋体"/>
                <w:szCs w:val="24"/>
              </w:rPr>
            </w:pPr>
            <w:r>
              <w:rPr>
                <w:rFonts w:hint="eastAsia" w:ascii="宋体" w:hAnsi="宋体"/>
                <w:szCs w:val="24"/>
              </w:rPr>
              <w:t>政治面貌</w:t>
            </w:r>
          </w:p>
        </w:tc>
        <w:tc>
          <w:tcPr>
            <w:tcW w:w="3827" w:type="dxa"/>
            <w:gridSpan w:val="4"/>
            <w:vAlign w:val="center"/>
          </w:tcPr>
          <w:p>
            <w:pPr>
              <w:pageBreakBefore w:val="0"/>
              <w:kinsoku/>
              <w:overflowPunct/>
              <w:topLinePunct w:val="0"/>
              <w:bidi w:val="0"/>
              <w:snapToGrid/>
              <w:spacing w:line="240" w:lineRule="auto"/>
              <w:jc w:val="center"/>
              <w:textAlignment w:val="auto"/>
              <w:rPr>
                <w:rFonts w:ascii="宋体" w:hAnsi="宋体"/>
                <w:szCs w:val="24"/>
              </w:rPr>
            </w:pPr>
            <w:r>
              <w:rPr>
                <w:rFonts w:hint="eastAsia" w:ascii="宋体" w:hAnsi="宋体"/>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jc w:val="center"/>
        </w:trPr>
        <w:tc>
          <w:tcPr>
            <w:tcW w:w="1728" w:type="dxa"/>
            <w:gridSpan w:val="2"/>
            <w:vMerge w:val="continue"/>
          </w:tcPr>
          <w:p>
            <w:pPr>
              <w:pageBreakBefore w:val="0"/>
              <w:kinsoku/>
              <w:overflowPunct/>
              <w:topLinePunct w:val="0"/>
              <w:bidi w:val="0"/>
              <w:snapToGrid/>
              <w:spacing w:line="240" w:lineRule="auto"/>
              <w:jc w:val="left"/>
              <w:textAlignment w:val="auto"/>
              <w:rPr>
                <w:rFonts w:ascii="宋体" w:hAnsi="宋体"/>
                <w:b/>
                <w:szCs w:val="24"/>
              </w:rPr>
            </w:pPr>
          </w:p>
        </w:tc>
        <w:tc>
          <w:tcPr>
            <w:tcW w:w="7481" w:type="dxa"/>
            <w:gridSpan w:val="8"/>
            <w:vAlign w:val="center"/>
          </w:tcPr>
          <w:p>
            <w:pPr>
              <w:pageBreakBefore w:val="0"/>
              <w:kinsoku/>
              <w:overflowPunct/>
              <w:topLinePunct w:val="0"/>
              <w:bidi w:val="0"/>
              <w:snapToGrid/>
              <w:spacing w:line="240" w:lineRule="auto"/>
              <w:textAlignment w:val="auto"/>
              <w:rPr>
                <w:rFonts w:ascii="宋体" w:hAnsi="宋体"/>
                <w:szCs w:val="24"/>
              </w:rPr>
            </w:pPr>
          </w:p>
          <w:p>
            <w:pPr>
              <w:pageBreakBefore w:val="0"/>
              <w:kinsoku/>
              <w:overflowPunct/>
              <w:topLinePunct w:val="0"/>
              <w:bidi w:val="0"/>
              <w:snapToGrid/>
              <w:spacing w:line="240" w:lineRule="auto"/>
              <w:textAlignment w:val="auto"/>
              <w:rPr>
                <w:rFonts w:ascii="宋体" w:hAnsi="宋体"/>
                <w:szCs w:val="24"/>
              </w:rPr>
            </w:pPr>
          </w:p>
          <w:p>
            <w:pPr>
              <w:pageBreakBefore w:val="0"/>
              <w:kinsoku/>
              <w:overflowPunct/>
              <w:topLinePunct w:val="0"/>
              <w:bidi w:val="0"/>
              <w:snapToGrid/>
              <w:spacing w:line="240" w:lineRule="auto"/>
              <w:textAlignment w:val="auto"/>
              <w:rPr>
                <w:rFonts w:ascii="宋体" w:hAnsi="宋体"/>
                <w:szCs w:val="24"/>
              </w:rPr>
            </w:pPr>
          </w:p>
          <w:p>
            <w:pPr>
              <w:pageBreakBefore w:val="0"/>
              <w:kinsoku/>
              <w:overflowPunct/>
              <w:topLinePunct w:val="0"/>
              <w:bidi w:val="0"/>
              <w:snapToGrid/>
              <w:spacing w:line="240" w:lineRule="auto"/>
              <w:textAlignment w:val="auto"/>
              <w:rPr>
                <w:rFonts w:ascii="宋体" w:hAnsi="宋体"/>
                <w:szCs w:val="24"/>
              </w:rPr>
            </w:pPr>
          </w:p>
          <w:p>
            <w:pPr>
              <w:pageBreakBefore w:val="0"/>
              <w:kinsoku/>
              <w:overflowPunct/>
              <w:topLinePunct w:val="0"/>
              <w:bidi w:val="0"/>
              <w:snapToGrid/>
              <w:spacing w:line="240" w:lineRule="auto"/>
              <w:textAlignment w:val="auto"/>
              <w:rPr>
                <w:rFonts w:ascii="宋体" w:hAnsi="宋体"/>
                <w:szCs w:val="24"/>
              </w:rPr>
            </w:pPr>
          </w:p>
          <w:p>
            <w:pPr>
              <w:pageBreakBefore w:val="0"/>
              <w:kinsoku/>
              <w:overflowPunct/>
              <w:topLinePunct w:val="0"/>
              <w:bidi w:val="0"/>
              <w:snapToGrid/>
              <w:spacing w:line="240" w:lineRule="auto"/>
              <w:textAlignment w:val="auto"/>
              <w:rPr>
                <w:rFonts w:ascii="宋体" w:hAnsi="宋体"/>
                <w:szCs w:val="24"/>
              </w:rPr>
            </w:pPr>
          </w:p>
          <w:p>
            <w:pPr>
              <w:pageBreakBefore w:val="0"/>
              <w:kinsoku/>
              <w:overflowPunct/>
              <w:topLinePunct w:val="0"/>
              <w:bidi w:val="0"/>
              <w:snapToGrid/>
              <w:spacing w:line="240" w:lineRule="auto"/>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728" w:type="dxa"/>
            <w:gridSpan w:val="2"/>
            <w:vMerge w:val="restart"/>
            <w:tcBorders>
              <w:top w:val="single" w:color="auto" w:sz="4" w:space="0"/>
              <w:left w:val="single" w:color="auto" w:sz="4" w:space="0"/>
              <w:bottom w:val="single" w:color="auto" w:sz="4" w:space="0"/>
              <w:right w:val="single" w:color="auto" w:sz="4" w:space="0"/>
            </w:tcBorders>
          </w:tcPr>
          <w:p>
            <w:pPr>
              <w:pageBreakBefore w:val="0"/>
              <w:kinsoku/>
              <w:overflowPunct/>
              <w:topLinePunct w:val="0"/>
              <w:bidi w:val="0"/>
              <w:snapToGrid/>
              <w:spacing w:line="240" w:lineRule="auto"/>
              <w:textAlignment w:val="auto"/>
              <w:rPr>
                <w:rFonts w:ascii="宋体" w:hAnsi="宋体"/>
                <w:b/>
                <w:szCs w:val="24"/>
              </w:rPr>
            </w:pPr>
          </w:p>
          <w:p>
            <w:pPr>
              <w:pageBreakBefore w:val="0"/>
              <w:kinsoku/>
              <w:overflowPunct/>
              <w:topLinePunct w:val="0"/>
              <w:bidi w:val="0"/>
              <w:snapToGrid/>
              <w:spacing w:line="240" w:lineRule="auto"/>
              <w:textAlignment w:val="auto"/>
              <w:rPr>
                <w:rFonts w:ascii="宋体" w:hAnsi="宋体"/>
                <w:b/>
                <w:szCs w:val="24"/>
              </w:rPr>
            </w:pPr>
          </w:p>
          <w:p>
            <w:pPr>
              <w:pageBreakBefore w:val="0"/>
              <w:kinsoku/>
              <w:overflowPunct/>
              <w:topLinePunct w:val="0"/>
              <w:bidi w:val="0"/>
              <w:snapToGrid/>
              <w:spacing w:line="240" w:lineRule="auto"/>
              <w:jc w:val="center"/>
              <w:textAlignment w:val="auto"/>
              <w:rPr>
                <w:rFonts w:ascii="宋体" w:hAnsi="宋体"/>
                <w:b/>
                <w:szCs w:val="24"/>
              </w:rPr>
            </w:pPr>
            <w:r>
              <w:rPr>
                <w:rFonts w:hint="eastAsia" w:ascii="宋体" w:hAnsi="宋体"/>
                <w:b/>
                <w:szCs w:val="24"/>
              </w:rPr>
              <w:t>校外</w:t>
            </w:r>
          </w:p>
          <w:p>
            <w:pPr>
              <w:pageBreakBefore w:val="0"/>
              <w:kinsoku/>
              <w:overflowPunct/>
              <w:topLinePunct w:val="0"/>
              <w:bidi w:val="0"/>
              <w:snapToGrid/>
              <w:spacing w:line="240" w:lineRule="auto"/>
              <w:jc w:val="center"/>
              <w:textAlignment w:val="auto"/>
              <w:rPr>
                <w:rFonts w:ascii="宋体" w:hAnsi="宋体"/>
                <w:b/>
                <w:szCs w:val="24"/>
              </w:rPr>
            </w:pPr>
            <w:r>
              <w:rPr>
                <w:rFonts w:hint="eastAsia" w:ascii="宋体" w:hAnsi="宋体"/>
                <w:b/>
                <w:szCs w:val="24"/>
              </w:rPr>
              <w:t>人员</w:t>
            </w:r>
          </w:p>
          <w:p>
            <w:pPr>
              <w:pageBreakBefore w:val="0"/>
              <w:kinsoku/>
              <w:overflowPunct/>
              <w:topLinePunct w:val="0"/>
              <w:bidi w:val="0"/>
              <w:snapToGrid/>
              <w:spacing w:line="240" w:lineRule="auto"/>
              <w:jc w:val="center"/>
              <w:textAlignment w:val="auto"/>
              <w:rPr>
                <w:rFonts w:ascii="宋体" w:hAnsi="宋体"/>
                <w:b/>
                <w:szCs w:val="24"/>
              </w:rPr>
            </w:pPr>
            <w:r>
              <w:rPr>
                <w:rFonts w:hint="eastAsia" w:ascii="宋体" w:hAnsi="宋体"/>
                <w:b/>
                <w:szCs w:val="24"/>
              </w:rPr>
              <w:t>基本</w:t>
            </w:r>
          </w:p>
          <w:p>
            <w:pPr>
              <w:pageBreakBefore w:val="0"/>
              <w:kinsoku/>
              <w:overflowPunct/>
              <w:topLinePunct w:val="0"/>
              <w:bidi w:val="0"/>
              <w:snapToGrid/>
              <w:spacing w:line="240" w:lineRule="auto"/>
              <w:jc w:val="center"/>
              <w:textAlignment w:val="auto"/>
              <w:rPr>
                <w:rFonts w:ascii="宋体" w:hAnsi="宋体"/>
                <w:b/>
                <w:szCs w:val="24"/>
              </w:rPr>
            </w:pPr>
            <w:r>
              <w:rPr>
                <w:rFonts w:hint="eastAsia" w:ascii="宋体" w:hAnsi="宋体"/>
                <w:b/>
                <w:szCs w:val="24"/>
              </w:rPr>
              <w:t>信息</w:t>
            </w:r>
          </w:p>
        </w:tc>
        <w:tc>
          <w:tcPr>
            <w:tcW w:w="819"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szCs w:val="24"/>
              </w:rPr>
            </w:pPr>
            <w:r>
              <w:rPr>
                <w:rFonts w:hint="eastAsia" w:ascii="宋体" w:hAnsi="宋体"/>
                <w:szCs w:val="24"/>
              </w:rPr>
              <w:t>姓名</w:t>
            </w:r>
          </w:p>
        </w:tc>
        <w:tc>
          <w:tcPr>
            <w:tcW w:w="3004"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szCs w:val="24"/>
              </w:rPr>
            </w:pPr>
            <w:r>
              <w:rPr>
                <w:rFonts w:hint="eastAsia" w:ascii="宋体" w:hAnsi="宋体"/>
                <w:szCs w:val="24"/>
              </w:rPr>
              <w:t>所属单位</w:t>
            </w:r>
          </w:p>
        </w:tc>
        <w:tc>
          <w:tcPr>
            <w:tcW w:w="172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szCs w:val="24"/>
              </w:rPr>
            </w:pPr>
            <w:r>
              <w:rPr>
                <w:rFonts w:hint="eastAsia" w:ascii="宋体" w:hAnsi="宋体"/>
                <w:szCs w:val="24"/>
              </w:rPr>
              <w:t>政治面貌</w:t>
            </w:r>
          </w:p>
        </w:tc>
        <w:tc>
          <w:tcPr>
            <w:tcW w:w="193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szCs w:val="24"/>
              </w:rPr>
            </w:pPr>
            <w:r>
              <w:rPr>
                <w:rFonts w:hint="eastAsia" w:ascii="宋体" w:hAnsi="宋体"/>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728" w:type="dxa"/>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bidi w:val="0"/>
              <w:snapToGrid/>
              <w:spacing w:line="240" w:lineRule="auto"/>
              <w:jc w:val="left"/>
              <w:textAlignment w:val="auto"/>
              <w:rPr>
                <w:rFonts w:ascii="宋体" w:hAnsi="宋体"/>
                <w:b/>
                <w:szCs w:val="24"/>
              </w:rPr>
            </w:pPr>
          </w:p>
        </w:tc>
        <w:tc>
          <w:tcPr>
            <w:tcW w:w="7481" w:type="dxa"/>
            <w:gridSpan w:val="8"/>
            <w:tcBorders>
              <w:top w:val="single" w:color="auto" w:sz="4" w:space="0"/>
              <w:left w:val="single" w:color="auto" w:sz="4" w:space="0"/>
              <w:right w:val="single" w:color="auto" w:sz="4" w:space="0"/>
            </w:tcBorders>
          </w:tcPr>
          <w:p>
            <w:pPr>
              <w:pageBreakBefore w:val="0"/>
              <w:kinsoku/>
              <w:overflowPunct/>
              <w:topLinePunct w:val="0"/>
              <w:bidi w:val="0"/>
              <w:snapToGrid/>
              <w:spacing w:line="240" w:lineRule="auto"/>
              <w:jc w:val="left"/>
              <w:textAlignment w:val="auto"/>
              <w:rPr>
                <w:rFonts w:ascii="宋体" w:hAnsi="宋体"/>
                <w:szCs w:val="24"/>
              </w:rPr>
            </w:pPr>
          </w:p>
          <w:p>
            <w:pPr>
              <w:pageBreakBefore w:val="0"/>
              <w:kinsoku/>
              <w:overflowPunct/>
              <w:topLinePunct w:val="0"/>
              <w:bidi w:val="0"/>
              <w:snapToGrid/>
              <w:spacing w:line="240" w:lineRule="auto"/>
              <w:jc w:val="left"/>
              <w:textAlignment w:val="auto"/>
              <w:rPr>
                <w:rFonts w:ascii="宋体" w:hAnsi="宋体"/>
                <w:szCs w:val="24"/>
              </w:rPr>
            </w:pPr>
          </w:p>
          <w:p>
            <w:pPr>
              <w:pageBreakBefore w:val="0"/>
              <w:kinsoku/>
              <w:overflowPunct/>
              <w:topLinePunct w:val="0"/>
              <w:bidi w:val="0"/>
              <w:snapToGrid/>
              <w:spacing w:line="240" w:lineRule="auto"/>
              <w:jc w:val="left"/>
              <w:textAlignment w:val="auto"/>
              <w:rPr>
                <w:rFonts w:ascii="宋体" w:hAnsi="宋体"/>
                <w:szCs w:val="24"/>
              </w:rPr>
            </w:pPr>
          </w:p>
          <w:p>
            <w:pPr>
              <w:pageBreakBefore w:val="0"/>
              <w:kinsoku/>
              <w:overflowPunct/>
              <w:topLinePunct w:val="0"/>
              <w:bidi w:val="0"/>
              <w:snapToGrid/>
              <w:spacing w:line="240" w:lineRule="auto"/>
              <w:jc w:val="left"/>
              <w:textAlignment w:val="auto"/>
              <w:rPr>
                <w:rFonts w:ascii="宋体" w:hAnsi="宋体"/>
                <w:szCs w:val="24"/>
              </w:rPr>
            </w:pPr>
          </w:p>
          <w:p>
            <w:pPr>
              <w:pageBreakBefore w:val="0"/>
              <w:kinsoku/>
              <w:overflowPunct/>
              <w:topLinePunct w:val="0"/>
              <w:bidi w:val="0"/>
              <w:snapToGrid/>
              <w:spacing w:line="240" w:lineRule="auto"/>
              <w:jc w:val="left"/>
              <w:textAlignment w:val="auto"/>
              <w:rPr>
                <w:rFonts w:ascii="宋体" w:hAnsi="宋体"/>
                <w:szCs w:val="24"/>
              </w:rPr>
            </w:pPr>
          </w:p>
          <w:p>
            <w:pPr>
              <w:pageBreakBefore w:val="0"/>
              <w:kinsoku/>
              <w:overflowPunct/>
              <w:topLinePunct w:val="0"/>
              <w:bidi w:val="0"/>
              <w:snapToGrid/>
              <w:spacing w:line="240" w:lineRule="auto"/>
              <w:jc w:val="left"/>
              <w:textAlignment w:val="auto"/>
              <w:rPr>
                <w:rFonts w:ascii="宋体" w:hAnsi="宋体"/>
                <w:szCs w:val="24"/>
              </w:rPr>
            </w:pPr>
          </w:p>
          <w:p>
            <w:pPr>
              <w:pageBreakBefore w:val="0"/>
              <w:kinsoku/>
              <w:overflowPunct/>
              <w:topLinePunct w:val="0"/>
              <w:bidi w:val="0"/>
              <w:snapToGrid/>
              <w:spacing w:line="240" w:lineRule="auto"/>
              <w:jc w:val="left"/>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728" w:type="dxa"/>
            <w:gridSpan w:val="2"/>
            <w:tcBorders>
              <w:top w:val="single" w:color="auto" w:sz="4" w:space="0"/>
              <w:left w:val="single" w:color="auto" w:sz="4" w:space="0"/>
              <w:right w:val="single" w:color="auto" w:sz="4" w:space="0"/>
            </w:tcBorders>
          </w:tcPr>
          <w:p>
            <w:pPr>
              <w:pageBreakBefore w:val="0"/>
              <w:kinsoku/>
              <w:overflowPunct/>
              <w:topLinePunct w:val="0"/>
              <w:bidi w:val="0"/>
              <w:snapToGrid/>
              <w:spacing w:line="240" w:lineRule="auto"/>
              <w:ind w:right="840"/>
              <w:textAlignment w:val="auto"/>
              <w:rPr>
                <w:rFonts w:ascii="宋体" w:hAnsi="宋体"/>
                <w:b/>
                <w:szCs w:val="24"/>
              </w:rPr>
            </w:pPr>
            <w:r>
              <w:rPr>
                <w:rFonts w:hint="eastAsia" w:ascii="宋体" w:hAnsi="宋体"/>
                <w:b/>
                <w:szCs w:val="24"/>
              </w:rPr>
              <w:t>校学生会社管部意见</w:t>
            </w:r>
          </w:p>
        </w:tc>
        <w:tc>
          <w:tcPr>
            <w:tcW w:w="7481" w:type="dxa"/>
            <w:gridSpan w:val="8"/>
            <w:tcBorders>
              <w:top w:val="single" w:color="auto" w:sz="4" w:space="0"/>
              <w:left w:val="single" w:color="auto" w:sz="4" w:space="0"/>
              <w:right w:val="single" w:color="auto" w:sz="4" w:space="0"/>
            </w:tcBorders>
          </w:tcPr>
          <w:p>
            <w:pPr>
              <w:pageBreakBefore w:val="0"/>
              <w:kinsoku/>
              <w:overflowPunct/>
              <w:topLinePunct w:val="0"/>
              <w:bidi w:val="0"/>
              <w:snapToGrid/>
              <w:spacing w:line="240" w:lineRule="auto"/>
              <w:ind w:right="840"/>
              <w:textAlignment w:val="auto"/>
              <w:rPr>
                <w:rFonts w:ascii="宋体" w:hAnsi="宋体"/>
                <w:szCs w:val="24"/>
              </w:rPr>
            </w:pPr>
          </w:p>
          <w:p>
            <w:pPr>
              <w:pageBreakBefore w:val="0"/>
              <w:kinsoku/>
              <w:overflowPunct/>
              <w:topLinePunct w:val="0"/>
              <w:bidi w:val="0"/>
              <w:snapToGrid/>
              <w:spacing w:line="240" w:lineRule="auto"/>
              <w:ind w:right="840"/>
              <w:textAlignment w:val="auto"/>
              <w:rPr>
                <w:rFonts w:ascii="宋体" w:hAnsi="宋体"/>
                <w:szCs w:val="24"/>
              </w:rPr>
            </w:pPr>
          </w:p>
          <w:p>
            <w:pPr>
              <w:pageBreakBefore w:val="0"/>
              <w:kinsoku/>
              <w:overflowPunct/>
              <w:topLinePunct w:val="0"/>
              <w:bidi w:val="0"/>
              <w:snapToGrid/>
              <w:spacing w:line="240" w:lineRule="auto"/>
              <w:ind w:right="840"/>
              <w:textAlignment w:val="auto"/>
              <w:rPr>
                <w:rFonts w:ascii="宋体" w:hAnsi="宋体"/>
                <w:szCs w:val="24"/>
              </w:rPr>
            </w:pPr>
          </w:p>
          <w:p>
            <w:pPr>
              <w:pageBreakBefore w:val="0"/>
              <w:kinsoku/>
              <w:overflowPunct/>
              <w:topLinePunct w:val="0"/>
              <w:bidi w:val="0"/>
              <w:snapToGrid/>
              <w:spacing w:line="240" w:lineRule="auto"/>
              <w:ind w:right="840"/>
              <w:textAlignment w:val="auto"/>
              <w:rPr>
                <w:rFonts w:ascii="宋体" w:hAnsi="宋体"/>
                <w:szCs w:val="24"/>
              </w:rPr>
            </w:pPr>
          </w:p>
          <w:p>
            <w:pPr>
              <w:pageBreakBefore w:val="0"/>
              <w:kinsoku/>
              <w:overflowPunct/>
              <w:topLinePunct w:val="0"/>
              <w:bidi w:val="0"/>
              <w:snapToGrid/>
              <w:spacing w:line="240" w:lineRule="auto"/>
              <w:ind w:right="840"/>
              <w:textAlignment w:val="auto"/>
              <w:rPr>
                <w:rFonts w:ascii="宋体" w:hAnsi="宋体"/>
                <w:szCs w:val="24"/>
              </w:rPr>
            </w:pPr>
          </w:p>
          <w:p>
            <w:pPr>
              <w:pageBreakBefore w:val="0"/>
              <w:kinsoku/>
              <w:overflowPunct/>
              <w:topLinePunct w:val="0"/>
              <w:bidi w:val="0"/>
              <w:snapToGrid/>
              <w:spacing w:line="240" w:lineRule="auto"/>
              <w:ind w:right="840"/>
              <w:jc w:val="center"/>
              <w:textAlignment w:val="auto"/>
              <w:rPr>
                <w:rFonts w:ascii="宋体" w:hAnsi="宋体"/>
                <w:szCs w:val="24"/>
              </w:rPr>
            </w:pPr>
            <w:r>
              <w:rPr>
                <w:rFonts w:hint="eastAsia" w:ascii="宋体" w:hAnsi="宋体"/>
                <w:szCs w:val="24"/>
              </w:rPr>
              <w:t xml:space="preserve">                       签 字</w:t>
            </w:r>
          </w:p>
          <w:p>
            <w:pPr>
              <w:pageBreakBefore w:val="0"/>
              <w:kinsoku/>
              <w:overflowPunct/>
              <w:topLinePunct w:val="0"/>
              <w:bidi w:val="0"/>
              <w:snapToGrid/>
              <w:spacing w:line="240" w:lineRule="auto"/>
              <w:ind w:right="840"/>
              <w:jc w:val="center"/>
              <w:textAlignment w:val="auto"/>
              <w:rPr>
                <w:rFonts w:ascii="宋体" w:hAnsi="宋体"/>
                <w:szCs w:val="24"/>
              </w:rPr>
            </w:pPr>
            <w:r>
              <w:rPr>
                <w:rFonts w:hint="eastAsia" w:ascii="宋体" w:hAnsi="宋体"/>
                <w:szCs w:val="24"/>
              </w:rPr>
              <w:t xml:space="preserve">                       盖 章</w:t>
            </w:r>
          </w:p>
          <w:p>
            <w:pPr>
              <w:pageBreakBefore w:val="0"/>
              <w:kinsoku/>
              <w:overflowPunct/>
              <w:topLinePunct w:val="0"/>
              <w:bidi w:val="0"/>
              <w:snapToGrid/>
              <w:spacing w:line="240" w:lineRule="auto"/>
              <w:ind w:right="840"/>
              <w:jc w:val="right"/>
              <w:textAlignment w:val="auto"/>
              <w:rPr>
                <w:rFonts w:ascii="宋体" w:hAnsi="宋体"/>
                <w:szCs w:val="24"/>
              </w:rPr>
            </w:pPr>
            <w:r>
              <w:rPr>
                <w:rFonts w:hint="eastAsia" w:ascii="宋体" w:hAnsi="宋体"/>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28" w:type="dxa"/>
            <w:gridSpan w:val="2"/>
            <w:tcBorders>
              <w:top w:val="single" w:color="auto" w:sz="4" w:space="0"/>
              <w:left w:val="single" w:color="auto" w:sz="4" w:space="0"/>
              <w:bottom w:val="single" w:color="auto" w:sz="4" w:space="0"/>
              <w:right w:val="single" w:color="auto" w:sz="4" w:space="0"/>
            </w:tcBorders>
          </w:tcPr>
          <w:p>
            <w:pPr>
              <w:pageBreakBefore w:val="0"/>
              <w:kinsoku/>
              <w:overflowPunct/>
              <w:topLinePunct w:val="0"/>
              <w:bidi w:val="0"/>
              <w:snapToGrid/>
              <w:spacing w:line="240" w:lineRule="auto"/>
              <w:jc w:val="left"/>
              <w:textAlignment w:val="auto"/>
              <w:rPr>
                <w:rFonts w:ascii="宋体" w:hAnsi="宋体"/>
                <w:b/>
                <w:szCs w:val="24"/>
              </w:rPr>
            </w:pPr>
            <w:r>
              <w:rPr>
                <w:rFonts w:hint="eastAsia" w:ascii="宋体" w:hAnsi="宋体"/>
                <w:b/>
                <w:szCs w:val="24"/>
              </w:rPr>
              <w:t>校学生会意见</w:t>
            </w:r>
          </w:p>
        </w:tc>
        <w:tc>
          <w:tcPr>
            <w:tcW w:w="7481" w:type="dxa"/>
            <w:gridSpan w:val="8"/>
            <w:tcBorders>
              <w:top w:val="single" w:color="auto" w:sz="4" w:space="0"/>
              <w:left w:val="single" w:color="auto" w:sz="4" w:space="0"/>
              <w:bottom w:val="single" w:color="auto" w:sz="4" w:space="0"/>
              <w:right w:val="single" w:color="auto" w:sz="4" w:space="0"/>
            </w:tcBorders>
          </w:tcPr>
          <w:p>
            <w:pPr>
              <w:pageBreakBefore w:val="0"/>
              <w:kinsoku/>
              <w:overflowPunct/>
              <w:topLinePunct w:val="0"/>
              <w:bidi w:val="0"/>
              <w:snapToGrid/>
              <w:spacing w:line="240" w:lineRule="auto"/>
              <w:jc w:val="left"/>
              <w:textAlignment w:val="auto"/>
              <w:rPr>
                <w:rFonts w:ascii="宋体" w:hAnsi="宋体"/>
                <w:szCs w:val="24"/>
              </w:rPr>
            </w:pPr>
          </w:p>
          <w:p>
            <w:pPr>
              <w:pageBreakBefore w:val="0"/>
              <w:kinsoku/>
              <w:overflowPunct/>
              <w:topLinePunct w:val="0"/>
              <w:bidi w:val="0"/>
              <w:snapToGrid/>
              <w:spacing w:line="240" w:lineRule="auto"/>
              <w:jc w:val="left"/>
              <w:textAlignment w:val="auto"/>
              <w:rPr>
                <w:rFonts w:ascii="宋体" w:hAnsi="宋体"/>
                <w:szCs w:val="24"/>
              </w:rPr>
            </w:pPr>
          </w:p>
          <w:p>
            <w:pPr>
              <w:pageBreakBefore w:val="0"/>
              <w:kinsoku/>
              <w:overflowPunct/>
              <w:topLinePunct w:val="0"/>
              <w:bidi w:val="0"/>
              <w:snapToGrid/>
              <w:spacing w:line="240" w:lineRule="auto"/>
              <w:jc w:val="left"/>
              <w:textAlignment w:val="auto"/>
              <w:rPr>
                <w:rFonts w:ascii="宋体" w:hAnsi="宋体"/>
                <w:szCs w:val="24"/>
              </w:rPr>
            </w:pPr>
          </w:p>
          <w:p>
            <w:pPr>
              <w:pageBreakBefore w:val="0"/>
              <w:kinsoku/>
              <w:overflowPunct/>
              <w:topLinePunct w:val="0"/>
              <w:bidi w:val="0"/>
              <w:snapToGrid/>
              <w:spacing w:line="240" w:lineRule="auto"/>
              <w:jc w:val="left"/>
              <w:textAlignment w:val="auto"/>
              <w:rPr>
                <w:rFonts w:ascii="宋体" w:hAnsi="宋体"/>
                <w:szCs w:val="24"/>
              </w:rPr>
            </w:pPr>
          </w:p>
          <w:p>
            <w:pPr>
              <w:pageBreakBefore w:val="0"/>
              <w:kinsoku/>
              <w:overflowPunct/>
              <w:topLinePunct w:val="0"/>
              <w:bidi w:val="0"/>
              <w:snapToGrid/>
              <w:spacing w:line="240" w:lineRule="auto"/>
              <w:jc w:val="left"/>
              <w:textAlignment w:val="auto"/>
              <w:rPr>
                <w:rFonts w:ascii="宋体" w:hAnsi="宋体"/>
                <w:szCs w:val="24"/>
              </w:rPr>
            </w:pPr>
          </w:p>
          <w:p>
            <w:pPr>
              <w:pageBreakBefore w:val="0"/>
              <w:kinsoku/>
              <w:overflowPunct/>
              <w:topLinePunct w:val="0"/>
              <w:bidi w:val="0"/>
              <w:snapToGrid/>
              <w:spacing w:line="240" w:lineRule="auto"/>
              <w:jc w:val="center"/>
              <w:textAlignment w:val="auto"/>
              <w:rPr>
                <w:rFonts w:ascii="宋体" w:hAnsi="宋体"/>
                <w:szCs w:val="24"/>
              </w:rPr>
            </w:pPr>
            <w:r>
              <w:rPr>
                <w:rFonts w:hint="eastAsia" w:ascii="宋体" w:hAnsi="宋体"/>
                <w:szCs w:val="24"/>
              </w:rPr>
              <w:t xml:space="preserve">                签 字</w:t>
            </w:r>
          </w:p>
          <w:p>
            <w:pPr>
              <w:pageBreakBefore w:val="0"/>
              <w:kinsoku/>
              <w:overflowPunct/>
              <w:topLinePunct w:val="0"/>
              <w:bidi w:val="0"/>
              <w:snapToGrid/>
              <w:spacing w:line="240" w:lineRule="auto"/>
              <w:jc w:val="center"/>
              <w:textAlignment w:val="auto"/>
              <w:rPr>
                <w:rFonts w:ascii="宋体" w:hAnsi="宋体"/>
                <w:szCs w:val="24"/>
              </w:rPr>
            </w:pPr>
            <w:r>
              <w:rPr>
                <w:rFonts w:hint="eastAsia" w:ascii="宋体" w:hAnsi="宋体"/>
                <w:szCs w:val="24"/>
              </w:rPr>
              <w:t xml:space="preserve">                盖 章</w:t>
            </w:r>
          </w:p>
          <w:p>
            <w:pPr>
              <w:pageBreakBefore w:val="0"/>
              <w:kinsoku/>
              <w:overflowPunct/>
              <w:topLinePunct w:val="0"/>
              <w:bidi w:val="0"/>
              <w:snapToGrid/>
              <w:spacing w:line="240" w:lineRule="auto"/>
              <w:jc w:val="center"/>
              <w:textAlignment w:val="auto"/>
              <w:rPr>
                <w:rFonts w:ascii="宋体" w:hAnsi="宋体"/>
                <w:szCs w:val="24"/>
              </w:rPr>
            </w:pPr>
            <w:r>
              <w:rPr>
                <w:rFonts w:hint="eastAsia" w:ascii="宋体" w:hAnsi="宋体"/>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28" w:type="dxa"/>
            <w:gridSpan w:val="2"/>
            <w:tcBorders>
              <w:top w:val="single" w:color="auto" w:sz="4" w:space="0"/>
              <w:left w:val="single" w:color="auto" w:sz="4" w:space="0"/>
              <w:bottom w:val="single" w:color="auto" w:sz="4" w:space="0"/>
              <w:right w:val="single" w:color="auto" w:sz="4" w:space="0"/>
            </w:tcBorders>
          </w:tcPr>
          <w:p>
            <w:pPr>
              <w:pageBreakBefore w:val="0"/>
              <w:kinsoku/>
              <w:overflowPunct/>
              <w:topLinePunct w:val="0"/>
              <w:bidi w:val="0"/>
              <w:snapToGrid/>
              <w:spacing w:line="240" w:lineRule="auto"/>
              <w:jc w:val="left"/>
              <w:textAlignment w:val="auto"/>
              <w:rPr>
                <w:rFonts w:ascii="宋体" w:hAnsi="宋体"/>
                <w:b/>
                <w:szCs w:val="24"/>
              </w:rPr>
            </w:pPr>
            <w:r>
              <w:rPr>
                <w:rFonts w:hint="eastAsia" w:ascii="宋体" w:hAnsi="宋体"/>
                <w:b/>
                <w:szCs w:val="24"/>
              </w:rPr>
              <w:t>校团委意见</w:t>
            </w:r>
          </w:p>
        </w:tc>
        <w:tc>
          <w:tcPr>
            <w:tcW w:w="7481" w:type="dxa"/>
            <w:gridSpan w:val="8"/>
            <w:tcBorders>
              <w:top w:val="single" w:color="auto" w:sz="4" w:space="0"/>
              <w:left w:val="single" w:color="auto" w:sz="4" w:space="0"/>
              <w:bottom w:val="single" w:color="auto" w:sz="4" w:space="0"/>
              <w:right w:val="single" w:color="auto" w:sz="4" w:space="0"/>
            </w:tcBorders>
          </w:tcPr>
          <w:p>
            <w:pPr>
              <w:pageBreakBefore w:val="0"/>
              <w:kinsoku/>
              <w:overflowPunct/>
              <w:topLinePunct w:val="0"/>
              <w:bidi w:val="0"/>
              <w:snapToGrid/>
              <w:spacing w:line="240" w:lineRule="auto"/>
              <w:jc w:val="left"/>
              <w:textAlignment w:val="auto"/>
              <w:rPr>
                <w:rFonts w:ascii="宋体" w:hAnsi="宋体"/>
                <w:szCs w:val="24"/>
              </w:rPr>
            </w:pPr>
          </w:p>
          <w:p>
            <w:pPr>
              <w:pageBreakBefore w:val="0"/>
              <w:kinsoku/>
              <w:overflowPunct/>
              <w:topLinePunct w:val="0"/>
              <w:bidi w:val="0"/>
              <w:snapToGrid/>
              <w:spacing w:line="240" w:lineRule="auto"/>
              <w:jc w:val="left"/>
              <w:textAlignment w:val="auto"/>
              <w:rPr>
                <w:rFonts w:ascii="宋体" w:hAnsi="宋体"/>
                <w:szCs w:val="24"/>
              </w:rPr>
            </w:pPr>
          </w:p>
          <w:p>
            <w:pPr>
              <w:pageBreakBefore w:val="0"/>
              <w:kinsoku/>
              <w:overflowPunct/>
              <w:topLinePunct w:val="0"/>
              <w:bidi w:val="0"/>
              <w:snapToGrid/>
              <w:spacing w:line="240" w:lineRule="auto"/>
              <w:jc w:val="left"/>
              <w:textAlignment w:val="auto"/>
              <w:rPr>
                <w:rFonts w:ascii="宋体" w:hAnsi="宋体"/>
                <w:szCs w:val="24"/>
              </w:rPr>
            </w:pPr>
          </w:p>
          <w:p>
            <w:pPr>
              <w:pageBreakBefore w:val="0"/>
              <w:kinsoku/>
              <w:overflowPunct/>
              <w:topLinePunct w:val="0"/>
              <w:bidi w:val="0"/>
              <w:snapToGrid/>
              <w:spacing w:line="240" w:lineRule="auto"/>
              <w:jc w:val="left"/>
              <w:textAlignment w:val="auto"/>
              <w:rPr>
                <w:rFonts w:ascii="宋体" w:hAnsi="宋体"/>
                <w:szCs w:val="24"/>
              </w:rPr>
            </w:pPr>
          </w:p>
          <w:p>
            <w:pPr>
              <w:pageBreakBefore w:val="0"/>
              <w:kinsoku/>
              <w:overflowPunct/>
              <w:topLinePunct w:val="0"/>
              <w:bidi w:val="0"/>
              <w:snapToGrid/>
              <w:spacing w:line="240" w:lineRule="auto"/>
              <w:jc w:val="left"/>
              <w:textAlignment w:val="auto"/>
              <w:rPr>
                <w:rFonts w:ascii="宋体" w:hAnsi="宋体"/>
                <w:szCs w:val="24"/>
              </w:rPr>
            </w:pPr>
          </w:p>
          <w:p>
            <w:pPr>
              <w:pageBreakBefore w:val="0"/>
              <w:kinsoku/>
              <w:overflowPunct/>
              <w:topLinePunct w:val="0"/>
              <w:bidi w:val="0"/>
              <w:snapToGrid/>
              <w:spacing w:line="240" w:lineRule="auto"/>
              <w:jc w:val="center"/>
              <w:textAlignment w:val="auto"/>
              <w:rPr>
                <w:rFonts w:ascii="宋体" w:hAnsi="宋体"/>
                <w:szCs w:val="24"/>
              </w:rPr>
            </w:pPr>
            <w:r>
              <w:rPr>
                <w:rFonts w:hint="eastAsia" w:ascii="宋体" w:hAnsi="宋体"/>
                <w:szCs w:val="24"/>
              </w:rPr>
              <w:t xml:space="preserve">                签 字</w:t>
            </w:r>
          </w:p>
          <w:p>
            <w:pPr>
              <w:pageBreakBefore w:val="0"/>
              <w:kinsoku/>
              <w:overflowPunct/>
              <w:topLinePunct w:val="0"/>
              <w:bidi w:val="0"/>
              <w:snapToGrid/>
              <w:spacing w:line="240" w:lineRule="auto"/>
              <w:jc w:val="center"/>
              <w:textAlignment w:val="auto"/>
              <w:rPr>
                <w:rFonts w:ascii="宋体" w:hAnsi="宋体"/>
                <w:szCs w:val="24"/>
              </w:rPr>
            </w:pPr>
            <w:r>
              <w:rPr>
                <w:rFonts w:hint="eastAsia" w:ascii="宋体" w:hAnsi="宋体"/>
                <w:szCs w:val="24"/>
              </w:rPr>
              <w:t xml:space="preserve">                盖 章</w:t>
            </w:r>
          </w:p>
          <w:p>
            <w:pPr>
              <w:pageBreakBefore w:val="0"/>
              <w:kinsoku/>
              <w:overflowPunct/>
              <w:topLinePunct w:val="0"/>
              <w:bidi w:val="0"/>
              <w:snapToGrid/>
              <w:spacing w:line="240" w:lineRule="auto"/>
              <w:jc w:val="center"/>
              <w:textAlignment w:val="auto"/>
              <w:rPr>
                <w:rFonts w:ascii="宋体" w:hAnsi="宋体"/>
                <w:szCs w:val="24"/>
              </w:rPr>
            </w:pPr>
            <w:r>
              <w:rPr>
                <w:rFonts w:hint="eastAsia" w:ascii="宋体" w:hAnsi="宋体"/>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28" w:type="dxa"/>
            <w:gridSpan w:val="2"/>
            <w:tcBorders>
              <w:top w:val="single" w:color="auto" w:sz="4" w:space="0"/>
              <w:left w:val="single" w:color="auto" w:sz="4" w:space="0"/>
              <w:right w:val="single" w:color="auto" w:sz="4" w:space="0"/>
            </w:tcBorders>
          </w:tcPr>
          <w:p>
            <w:pPr>
              <w:pageBreakBefore w:val="0"/>
              <w:kinsoku/>
              <w:overflowPunct/>
              <w:topLinePunct w:val="0"/>
              <w:bidi w:val="0"/>
              <w:snapToGrid/>
              <w:spacing w:line="240" w:lineRule="auto"/>
              <w:jc w:val="left"/>
              <w:textAlignment w:val="auto"/>
              <w:rPr>
                <w:rFonts w:ascii="宋体" w:hAnsi="宋体"/>
                <w:b/>
                <w:szCs w:val="24"/>
              </w:rPr>
            </w:pPr>
            <w:r>
              <w:rPr>
                <w:rFonts w:hint="eastAsia" w:ascii="宋体" w:hAnsi="宋体"/>
                <w:b/>
                <w:szCs w:val="24"/>
              </w:rPr>
              <w:t>所在党组织</w:t>
            </w:r>
          </w:p>
          <w:p>
            <w:pPr>
              <w:pageBreakBefore w:val="0"/>
              <w:kinsoku/>
              <w:overflowPunct/>
              <w:topLinePunct w:val="0"/>
              <w:bidi w:val="0"/>
              <w:snapToGrid/>
              <w:spacing w:line="240" w:lineRule="auto"/>
              <w:jc w:val="left"/>
              <w:textAlignment w:val="auto"/>
              <w:rPr>
                <w:rFonts w:ascii="宋体" w:hAnsi="宋体"/>
                <w:b/>
                <w:szCs w:val="24"/>
              </w:rPr>
            </w:pPr>
            <w:r>
              <w:rPr>
                <w:rFonts w:hint="eastAsia" w:ascii="宋体" w:hAnsi="宋体"/>
                <w:b/>
                <w:szCs w:val="24"/>
              </w:rPr>
              <w:t>意见</w:t>
            </w:r>
          </w:p>
        </w:tc>
        <w:tc>
          <w:tcPr>
            <w:tcW w:w="7481" w:type="dxa"/>
            <w:gridSpan w:val="8"/>
            <w:tcBorders>
              <w:top w:val="single" w:color="auto" w:sz="4" w:space="0"/>
              <w:left w:val="single" w:color="auto" w:sz="4" w:space="0"/>
              <w:right w:val="single" w:color="auto" w:sz="4" w:space="0"/>
            </w:tcBorders>
          </w:tcPr>
          <w:p>
            <w:pPr>
              <w:pageBreakBefore w:val="0"/>
              <w:kinsoku/>
              <w:overflowPunct/>
              <w:topLinePunct w:val="0"/>
              <w:bidi w:val="0"/>
              <w:snapToGrid/>
              <w:spacing w:line="240" w:lineRule="auto"/>
              <w:jc w:val="left"/>
              <w:textAlignment w:val="auto"/>
              <w:rPr>
                <w:rFonts w:ascii="宋体" w:hAnsi="宋体"/>
                <w:szCs w:val="24"/>
              </w:rPr>
            </w:pPr>
          </w:p>
          <w:p>
            <w:pPr>
              <w:pageBreakBefore w:val="0"/>
              <w:kinsoku/>
              <w:overflowPunct/>
              <w:topLinePunct w:val="0"/>
              <w:bidi w:val="0"/>
              <w:snapToGrid/>
              <w:spacing w:line="240" w:lineRule="auto"/>
              <w:jc w:val="left"/>
              <w:textAlignment w:val="auto"/>
              <w:rPr>
                <w:rFonts w:ascii="宋体" w:hAnsi="宋体"/>
                <w:szCs w:val="24"/>
              </w:rPr>
            </w:pPr>
          </w:p>
          <w:p>
            <w:pPr>
              <w:pageBreakBefore w:val="0"/>
              <w:kinsoku/>
              <w:overflowPunct/>
              <w:topLinePunct w:val="0"/>
              <w:bidi w:val="0"/>
              <w:snapToGrid/>
              <w:spacing w:line="240" w:lineRule="auto"/>
              <w:jc w:val="left"/>
              <w:textAlignment w:val="auto"/>
              <w:rPr>
                <w:rFonts w:ascii="宋体" w:hAnsi="宋体"/>
                <w:szCs w:val="24"/>
              </w:rPr>
            </w:pPr>
          </w:p>
          <w:p>
            <w:pPr>
              <w:pageBreakBefore w:val="0"/>
              <w:kinsoku/>
              <w:overflowPunct/>
              <w:topLinePunct w:val="0"/>
              <w:bidi w:val="0"/>
              <w:snapToGrid/>
              <w:spacing w:line="240" w:lineRule="auto"/>
              <w:jc w:val="left"/>
              <w:textAlignment w:val="auto"/>
              <w:rPr>
                <w:rFonts w:ascii="宋体" w:hAnsi="宋体"/>
                <w:szCs w:val="24"/>
              </w:rPr>
            </w:pPr>
          </w:p>
          <w:p>
            <w:pPr>
              <w:pageBreakBefore w:val="0"/>
              <w:kinsoku/>
              <w:overflowPunct/>
              <w:topLinePunct w:val="0"/>
              <w:bidi w:val="0"/>
              <w:snapToGrid/>
              <w:spacing w:line="240" w:lineRule="auto"/>
              <w:jc w:val="left"/>
              <w:textAlignment w:val="auto"/>
              <w:rPr>
                <w:rFonts w:ascii="宋体" w:hAnsi="宋体"/>
                <w:szCs w:val="24"/>
              </w:rPr>
            </w:pPr>
          </w:p>
          <w:p>
            <w:pPr>
              <w:pageBreakBefore w:val="0"/>
              <w:kinsoku/>
              <w:overflowPunct/>
              <w:topLinePunct w:val="0"/>
              <w:bidi w:val="0"/>
              <w:snapToGrid/>
              <w:spacing w:line="240" w:lineRule="auto"/>
              <w:jc w:val="center"/>
              <w:textAlignment w:val="auto"/>
              <w:rPr>
                <w:rFonts w:ascii="宋体" w:hAnsi="宋体"/>
                <w:szCs w:val="24"/>
              </w:rPr>
            </w:pPr>
            <w:r>
              <w:rPr>
                <w:rFonts w:hint="eastAsia" w:ascii="宋体" w:hAnsi="宋体"/>
                <w:szCs w:val="24"/>
              </w:rPr>
              <w:t xml:space="preserve">                签 字</w:t>
            </w:r>
          </w:p>
          <w:p>
            <w:pPr>
              <w:pageBreakBefore w:val="0"/>
              <w:kinsoku/>
              <w:overflowPunct/>
              <w:topLinePunct w:val="0"/>
              <w:bidi w:val="0"/>
              <w:snapToGrid/>
              <w:spacing w:line="240" w:lineRule="auto"/>
              <w:jc w:val="center"/>
              <w:textAlignment w:val="auto"/>
              <w:rPr>
                <w:rFonts w:ascii="宋体" w:hAnsi="宋体"/>
                <w:szCs w:val="24"/>
              </w:rPr>
            </w:pPr>
            <w:r>
              <w:rPr>
                <w:rFonts w:hint="eastAsia" w:ascii="宋体" w:hAnsi="宋体"/>
                <w:szCs w:val="24"/>
              </w:rPr>
              <w:t xml:space="preserve">                盖 章</w:t>
            </w:r>
          </w:p>
          <w:p>
            <w:pPr>
              <w:pageBreakBefore w:val="0"/>
              <w:kinsoku/>
              <w:overflowPunct/>
              <w:topLinePunct w:val="0"/>
              <w:bidi w:val="0"/>
              <w:snapToGrid/>
              <w:spacing w:line="240" w:lineRule="auto"/>
              <w:jc w:val="center"/>
              <w:textAlignment w:val="auto"/>
              <w:rPr>
                <w:rFonts w:ascii="宋体" w:hAnsi="宋体"/>
                <w:szCs w:val="24"/>
              </w:rPr>
            </w:pPr>
            <w:r>
              <w:rPr>
                <w:rFonts w:hint="eastAsia" w:ascii="宋体" w:hAnsi="宋体"/>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1728" w:type="dxa"/>
            <w:gridSpan w:val="2"/>
            <w:tcBorders>
              <w:top w:val="single" w:color="auto" w:sz="4" w:space="0"/>
              <w:left w:val="single" w:color="auto" w:sz="4" w:space="0"/>
              <w:bottom w:val="single" w:color="auto" w:sz="4" w:space="0"/>
              <w:right w:val="single" w:color="auto" w:sz="4" w:space="0"/>
            </w:tcBorders>
          </w:tcPr>
          <w:p>
            <w:pPr>
              <w:pageBreakBefore w:val="0"/>
              <w:kinsoku/>
              <w:overflowPunct/>
              <w:topLinePunct w:val="0"/>
              <w:bidi w:val="0"/>
              <w:snapToGrid/>
              <w:spacing w:line="240" w:lineRule="auto"/>
              <w:jc w:val="center"/>
              <w:textAlignment w:val="auto"/>
              <w:rPr>
                <w:rFonts w:ascii="宋体" w:hAnsi="宋体"/>
                <w:szCs w:val="24"/>
              </w:rPr>
            </w:pPr>
            <w:r>
              <w:rPr>
                <w:rFonts w:hint="eastAsia" w:ascii="宋体" w:hAnsi="宋体"/>
                <w:szCs w:val="24"/>
              </w:rPr>
              <w:t>备注</w:t>
            </w:r>
          </w:p>
        </w:tc>
        <w:tc>
          <w:tcPr>
            <w:tcW w:w="7481" w:type="dxa"/>
            <w:gridSpan w:val="8"/>
            <w:tcBorders>
              <w:top w:val="single" w:color="auto" w:sz="4" w:space="0"/>
              <w:left w:val="single" w:color="auto" w:sz="4" w:space="0"/>
              <w:bottom w:val="single" w:color="auto" w:sz="4" w:space="0"/>
              <w:right w:val="single" w:color="auto" w:sz="4" w:space="0"/>
            </w:tcBorders>
          </w:tcPr>
          <w:p>
            <w:pPr>
              <w:pageBreakBefore w:val="0"/>
              <w:kinsoku/>
              <w:overflowPunct/>
              <w:topLinePunct w:val="0"/>
              <w:bidi w:val="0"/>
              <w:snapToGrid/>
              <w:spacing w:line="240" w:lineRule="auto"/>
              <w:jc w:val="left"/>
              <w:textAlignment w:val="auto"/>
              <w:rPr>
                <w:rFonts w:ascii="宋体" w:hAnsi="宋体"/>
                <w:szCs w:val="24"/>
              </w:rPr>
            </w:pPr>
          </w:p>
          <w:p>
            <w:pPr>
              <w:pageBreakBefore w:val="0"/>
              <w:kinsoku/>
              <w:overflowPunct/>
              <w:topLinePunct w:val="0"/>
              <w:bidi w:val="0"/>
              <w:snapToGrid/>
              <w:spacing w:line="240" w:lineRule="auto"/>
              <w:jc w:val="left"/>
              <w:textAlignment w:val="auto"/>
              <w:rPr>
                <w:rFonts w:ascii="宋体" w:hAnsi="宋体"/>
                <w:szCs w:val="24"/>
              </w:rPr>
            </w:pPr>
          </w:p>
          <w:p>
            <w:pPr>
              <w:pageBreakBefore w:val="0"/>
              <w:kinsoku/>
              <w:overflowPunct/>
              <w:topLinePunct w:val="0"/>
              <w:bidi w:val="0"/>
              <w:snapToGrid/>
              <w:spacing w:line="240" w:lineRule="auto"/>
              <w:jc w:val="left"/>
              <w:textAlignment w:val="auto"/>
              <w:rPr>
                <w:rFonts w:ascii="宋体" w:hAnsi="宋体"/>
                <w:szCs w:val="24"/>
              </w:rPr>
            </w:pPr>
          </w:p>
          <w:p>
            <w:pPr>
              <w:pageBreakBefore w:val="0"/>
              <w:kinsoku/>
              <w:overflowPunct/>
              <w:topLinePunct w:val="0"/>
              <w:bidi w:val="0"/>
              <w:snapToGrid/>
              <w:spacing w:line="240" w:lineRule="auto"/>
              <w:jc w:val="left"/>
              <w:textAlignment w:val="auto"/>
              <w:rPr>
                <w:rFonts w:ascii="宋体" w:hAnsi="宋体"/>
                <w:szCs w:val="24"/>
              </w:rPr>
            </w:pPr>
          </w:p>
        </w:tc>
      </w:tr>
    </w:tbl>
    <w:p>
      <w:pPr>
        <w:pageBreakBefore w:val="0"/>
        <w:kinsoku/>
        <w:overflowPunct/>
        <w:topLinePunct w:val="0"/>
        <w:bidi w:val="0"/>
        <w:snapToGrid/>
        <w:spacing w:line="240" w:lineRule="auto"/>
        <w:jc w:val="left"/>
        <w:textAlignment w:val="auto"/>
        <w:rPr>
          <w:rFonts w:ascii="宋体" w:hAnsi="宋体"/>
          <w:szCs w:val="24"/>
        </w:rPr>
      </w:pPr>
      <w:r>
        <w:rPr>
          <w:rFonts w:hint="eastAsia" w:ascii="宋体" w:hAnsi="宋体"/>
          <w:szCs w:val="24"/>
        </w:rPr>
        <w:t xml:space="preserve">                                                     填表时间：</w:t>
      </w:r>
    </w:p>
    <w:p>
      <w:pPr>
        <w:pageBreakBefore w:val="0"/>
        <w:kinsoku/>
        <w:overflowPunct/>
        <w:topLinePunct w:val="0"/>
        <w:bidi w:val="0"/>
        <w:snapToGrid/>
        <w:spacing w:line="240" w:lineRule="auto"/>
        <w:textAlignment w:val="auto"/>
        <w:sectPr>
          <w:pgSz w:w="11906" w:h="16838"/>
          <w:pgMar w:top="1440" w:right="1800" w:bottom="1440" w:left="1800" w:header="851" w:footer="992" w:gutter="0"/>
          <w:cols w:space="425" w:num="1"/>
          <w:docGrid w:type="lines" w:linePitch="312" w:charSpace="0"/>
        </w:sectPr>
      </w:pPr>
    </w:p>
    <w:p>
      <w:pPr>
        <w:pageBreakBefore w:val="0"/>
        <w:kinsoku/>
        <w:overflowPunct/>
        <w:topLinePunct w:val="0"/>
        <w:bidi w:val="0"/>
        <w:snapToGrid/>
        <w:spacing w:line="240" w:lineRule="auto"/>
        <w:textAlignment w:val="auto"/>
      </w:pPr>
      <w:r>
        <w:rPr>
          <w:rFonts w:hint="eastAsia"/>
        </w:rPr>
        <w:t>附表11</w:t>
      </w:r>
    </w:p>
    <w:p>
      <w:pPr>
        <w:pageBreakBefore w:val="0"/>
        <w:kinsoku/>
        <w:overflowPunct/>
        <w:topLinePunct w:val="0"/>
        <w:bidi w:val="0"/>
        <w:snapToGrid/>
        <w:spacing w:line="240" w:lineRule="auto"/>
        <w:jc w:val="center"/>
        <w:textAlignment w:val="auto"/>
      </w:pPr>
      <w:r>
        <w:rPr>
          <w:rFonts w:hint="eastAsia" w:ascii="宋体" w:hAnsi="宋体"/>
          <w:b/>
          <w:sz w:val="28"/>
          <w:szCs w:val="28"/>
        </w:rPr>
        <w:t>学生社团注销申请表</w:t>
      </w:r>
    </w:p>
    <w:tbl>
      <w:tblPr>
        <w:tblStyle w:val="8"/>
        <w:tblW w:w="8232"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29"/>
        <w:gridCol w:w="869"/>
        <w:gridCol w:w="1561"/>
        <w:gridCol w:w="1860"/>
        <w:gridCol w:w="7"/>
        <w:gridCol w:w="2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rPr>
        <w:tc>
          <w:tcPr>
            <w:tcW w:w="1833" w:type="dxa"/>
            <w:gridSpan w:val="2"/>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学生社团名称</w:t>
            </w:r>
          </w:p>
        </w:tc>
        <w:tc>
          <w:tcPr>
            <w:tcW w:w="2430" w:type="dxa"/>
            <w:gridSpan w:val="2"/>
          </w:tcPr>
          <w:p>
            <w:pPr>
              <w:pageBreakBefore w:val="0"/>
              <w:kinsoku/>
              <w:overflowPunct/>
              <w:topLinePunct w:val="0"/>
              <w:bidi w:val="0"/>
              <w:snapToGrid/>
              <w:spacing w:line="240" w:lineRule="auto"/>
              <w:textAlignment w:val="auto"/>
              <w:rPr>
                <w:rFonts w:ascii="宋体" w:hAnsi="宋体"/>
                <w:szCs w:val="24"/>
              </w:rPr>
            </w:pPr>
          </w:p>
        </w:tc>
        <w:tc>
          <w:tcPr>
            <w:tcW w:w="1867" w:type="dxa"/>
            <w:gridSpan w:val="2"/>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成立时间</w:t>
            </w:r>
          </w:p>
        </w:tc>
        <w:tc>
          <w:tcPr>
            <w:tcW w:w="2102" w:type="dxa"/>
          </w:tcPr>
          <w:p>
            <w:pPr>
              <w:pageBreakBefore w:val="0"/>
              <w:kinsoku/>
              <w:overflowPunct/>
              <w:topLinePunct w:val="0"/>
              <w:bidi w:val="0"/>
              <w:snapToGrid/>
              <w:spacing w:line="240" w:lineRule="auto"/>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704" w:type="dxa"/>
            <w:vMerge w:val="restart"/>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负责人信息</w:t>
            </w:r>
          </w:p>
        </w:tc>
        <w:tc>
          <w:tcPr>
            <w:tcW w:w="998" w:type="dxa"/>
            <w:gridSpan w:val="2"/>
          </w:tcPr>
          <w:p>
            <w:pPr>
              <w:pageBreakBefore w:val="0"/>
              <w:kinsoku/>
              <w:overflowPunct/>
              <w:topLinePunct w:val="0"/>
              <w:bidi w:val="0"/>
              <w:snapToGrid/>
              <w:spacing w:line="240" w:lineRule="auto"/>
              <w:ind w:firstLine="240" w:firstLineChars="100"/>
              <w:textAlignment w:val="auto"/>
              <w:rPr>
                <w:rFonts w:ascii="宋体" w:hAnsi="宋体"/>
                <w:szCs w:val="24"/>
              </w:rPr>
            </w:pPr>
            <w:r>
              <w:rPr>
                <w:rFonts w:hint="eastAsia" w:ascii="宋体" w:hAnsi="宋体"/>
                <w:szCs w:val="24"/>
              </w:rPr>
              <w:t>姓名</w:t>
            </w:r>
          </w:p>
        </w:tc>
        <w:tc>
          <w:tcPr>
            <w:tcW w:w="1561" w:type="dxa"/>
          </w:tcPr>
          <w:p>
            <w:pPr>
              <w:pageBreakBefore w:val="0"/>
              <w:kinsoku/>
              <w:overflowPunct/>
              <w:topLinePunct w:val="0"/>
              <w:bidi w:val="0"/>
              <w:snapToGrid/>
              <w:spacing w:line="240" w:lineRule="auto"/>
              <w:ind w:firstLine="240" w:firstLineChars="100"/>
              <w:textAlignment w:val="auto"/>
              <w:rPr>
                <w:rFonts w:ascii="宋体" w:hAnsi="宋体"/>
                <w:szCs w:val="24"/>
              </w:rPr>
            </w:pPr>
            <w:r>
              <w:rPr>
                <w:rFonts w:hint="eastAsia" w:ascii="宋体" w:hAnsi="宋体"/>
                <w:szCs w:val="24"/>
              </w:rPr>
              <w:t>班级</w:t>
            </w:r>
          </w:p>
        </w:tc>
        <w:tc>
          <w:tcPr>
            <w:tcW w:w="1867" w:type="dxa"/>
            <w:gridSpan w:val="2"/>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 xml:space="preserve"> 联系方式</w:t>
            </w:r>
          </w:p>
        </w:tc>
        <w:tc>
          <w:tcPr>
            <w:tcW w:w="2102"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 xml:space="preserve"> 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704" w:type="dxa"/>
            <w:vMerge w:val="continue"/>
          </w:tcPr>
          <w:p>
            <w:pPr>
              <w:pageBreakBefore w:val="0"/>
              <w:kinsoku/>
              <w:overflowPunct/>
              <w:topLinePunct w:val="0"/>
              <w:bidi w:val="0"/>
              <w:snapToGrid/>
              <w:spacing w:line="240" w:lineRule="auto"/>
              <w:textAlignment w:val="auto"/>
              <w:rPr>
                <w:rFonts w:ascii="宋体" w:hAnsi="宋体"/>
                <w:szCs w:val="24"/>
              </w:rPr>
            </w:pPr>
          </w:p>
        </w:tc>
        <w:tc>
          <w:tcPr>
            <w:tcW w:w="998" w:type="dxa"/>
            <w:gridSpan w:val="2"/>
          </w:tcPr>
          <w:p>
            <w:pPr>
              <w:pageBreakBefore w:val="0"/>
              <w:kinsoku/>
              <w:overflowPunct/>
              <w:topLinePunct w:val="0"/>
              <w:bidi w:val="0"/>
              <w:snapToGrid/>
              <w:spacing w:line="240" w:lineRule="auto"/>
              <w:textAlignment w:val="auto"/>
              <w:rPr>
                <w:rFonts w:ascii="宋体" w:hAnsi="宋体"/>
                <w:szCs w:val="24"/>
              </w:rPr>
            </w:pPr>
          </w:p>
        </w:tc>
        <w:tc>
          <w:tcPr>
            <w:tcW w:w="1561" w:type="dxa"/>
          </w:tcPr>
          <w:p>
            <w:pPr>
              <w:pageBreakBefore w:val="0"/>
              <w:kinsoku/>
              <w:overflowPunct/>
              <w:topLinePunct w:val="0"/>
              <w:bidi w:val="0"/>
              <w:snapToGrid/>
              <w:spacing w:line="240" w:lineRule="auto"/>
              <w:textAlignment w:val="auto"/>
              <w:rPr>
                <w:rFonts w:ascii="宋体" w:hAnsi="宋体"/>
                <w:szCs w:val="24"/>
              </w:rPr>
            </w:pPr>
          </w:p>
        </w:tc>
        <w:tc>
          <w:tcPr>
            <w:tcW w:w="1867" w:type="dxa"/>
            <w:gridSpan w:val="2"/>
          </w:tcPr>
          <w:p>
            <w:pPr>
              <w:pageBreakBefore w:val="0"/>
              <w:kinsoku/>
              <w:overflowPunct/>
              <w:topLinePunct w:val="0"/>
              <w:bidi w:val="0"/>
              <w:snapToGrid/>
              <w:spacing w:line="240" w:lineRule="auto"/>
              <w:textAlignment w:val="auto"/>
              <w:rPr>
                <w:rFonts w:ascii="宋体" w:hAnsi="宋体"/>
                <w:szCs w:val="24"/>
              </w:rPr>
            </w:pPr>
          </w:p>
        </w:tc>
        <w:tc>
          <w:tcPr>
            <w:tcW w:w="2102" w:type="dxa"/>
          </w:tcPr>
          <w:p>
            <w:pPr>
              <w:pageBreakBefore w:val="0"/>
              <w:kinsoku/>
              <w:overflowPunct/>
              <w:topLinePunct w:val="0"/>
              <w:bidi w:val="0"/>
              <w:snapToGrid/>
              <w:spacing w:line="240" w:lineRule="auto"/>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704" w:type="dxa"/>
            <w:vMerge w:val="continue"/>
          </w:tcPr>
          <w:p>
            <w:pPr>
              <w:pageBreakBefore w:val="0"/>
              <w:kinsoku/>
              <w:overflowPunct/>
              <w:topLinePunct w:val="0"/>
              <w:bidi w:val="0"/>
              <w:snapToGrid/>
              <w:spacing w:line="240" w:lineRule="auto"/>
              <w:textAlignment w:val="auto"/>
              <w:rPr>
                <w:rFonts w:ascii="宋体" w:hAnsi="宋体"/>
                <w:szCs w:val="24"/>
              </w:rPr>
            </w:pPr>
          </w:p>
        </w:tc>
        <w:tc>
          <w:tcPr>
            <w:tcW w:w="998" w:type="dxa"/>
            <w:gridSpan w:val="2"/>
          </w:tcPr>
          <w:p>
            <w:pPr>
              <w:pageBreakBefore w:val="0"/>
              <w:kinsoku/>
              <w:overflowPunct/>
              <w:topLinePunct w:val="0"/>
              <w:bidi w:val="0"/>
              <w:snapToGrid/>
              <w:spacing w:line="240" w:lineRule="auto"/>
              <w:textAlignment w:val="auto"/>
              <w:rPr>
                <w:rFonts w:ascii="宋体" w:hAnsi="宋体"/>
                <w:szCs w:val="24"/>
              </w:rPr>
            </w:pPr>
          </w:p>
        </w:tc>
        <w:tc>
          <w:tcPr>
            <w:tcW w:w="1561" w:type="dxa"/>
          </w:tcPr>
          <w:p>
            <w:pPr>
              <w:pageBreakBefore w:val="0"/>
              <w:kinsoku/>
              <w:overflowPunct/>
              <w:topLinePunct w:val="0"/>
              <w:bidi w:val="0"/>
              <w:snapToGrid/>
              <w:spacing w:line="240" w:lineRule="auto"/>
              <w:textAlignment w:val="auto"/>
              <w:rPr>
                <w:rFonts w:ascii="宋体" w:hAnsi="宋体"/>
                <w:szCs w:val="24"/>
              </w:rPr>
            </w:pPr>
          </w:p>
        </w:tc>
        <w:tc>
          <w:tcPr>
            <w:tcW w:w="1867" w:type="dxa"/>
            <w:gridSpan w:val="2"/>
          </w:tcPr>
          <w:p>
            <w:pPr>
              <w:pageBreakBefore w:val="0"/>
              <w:kinsoku/>
              <w:overflowPunct/>
              <w:topLinePunct w:val="0"/>
              <w:bidi w:val="0"/>
              <w:snapToGrid/>
              <w:spacing w:line="240" w:lineRule="auto"/>
              <w:textAlignment w:val="auto"/>
              <w:rPr>
                <w:rFonts w:ascii="宋体" w:hAnsi="宋体"/>
                <w:szCs w:val="24"/>
              </w:rPr>
            </w:pPr>
          </w:p>
        </w:tc>
        <w:tc>
          <w:tcPr>
            <w:tcW w:w="2102" w:type="dxa"/>
          </w:tcPr>
          <w:p>
            <w:pPr>
              <w:pageBreakBefore w:val="0"/>
              <w:kinsoku/>
              <w:overflowPunct/>
              <w:topLinePunct w:val="0"/>
              <w:bidi w:val="0"/>
              <w:snapToGrid/>
              <w:spacing w:line="240" w:lineRule="auto"/>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04" w:type="dxa"/>
            <w:vMerge w:val="restart"/>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指导教师</w:t>
            </w:r>
          </w:p>
        </w:tc>
        <w:tc>
          <w:tcPr>
            <w:tcW w:w="998" w:type="dxa"/>
            <w:gridSpan w:val="2"/>
          </w:tcPr>
          <w:p>
            <w:pPr>
              <w:pageBreakBefore w:val="0"/>
              <w:kinsoku/>
              <w:overflowPunct/>
              <w:topLinePunct w:val="0"/>
              <w:bidi w:val="0"/>
              <w:snapToGrid/>
              <w:spacing w:line="240" w:lineRule="auto"/>
              <w:ind w:firstLine="240" w:firstLineChars="100"/>
              <w:textAlignment w:val="auto"/>
              <w:rPr>
                <w:rFonts w:ascii="宋体" w:hAnsi="宋体"/>
                <w:szCs w:val="24"/>
              </w:rPr>
            </w:pPr>
            <w:r>
              <w:rPr>
                <w:rFonts w:hint="eastAsia" w:ascii="宋体" w:hAnsi="宋体"/>
                <w:szCs w:val="24"/>
              </w:rPr>
              <w:t>姓名</w:t>
            </w:r>
          </w:p>
        </w:tc>
        <w:tc>
          <w:tcPr>
            <w:tcW w:w="1561"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所属系部</w:t>
            </w:r>
          </w:p>
        </w:tc>
        <w:tc>
          <w:tcPr>
            <w:tcW w:w="1860" w:type="dxa"/>
          </w:tcPr>
          <w:p>
            <w:pPr>
              <w:pageBreakBefore w:val="0"/>
              <w:kinsoku/>
              <w:overflowPunct/>
              <w:topLinePunct w:val="0"/>
              <w:bidi w:val="0"/>
              <w:snapToGrid/>
              <w:spacing w:line="240" w:lineRule="auto"/>
              <w:ind w:firstLine="240" w:firstLineChars="100"/>
              <w:textAlignment w:val="auto"/>
              <w:rPr>
                <w:rFonts w:ascii="宋体" w:hAnsi="宋体"/>
                <w:szCs w:val="24"/>
              </w:rPr>
            </w:pPr>
            <w:r>
              <w:rPr>
                <w:rFonts w:hint="eastAsia" w:ascii="宋体" w:hAnsi="宋体"/>
                <w:szCs w:val="24"/>
              </w:rPr>
              <w:t>联系方式</w:t>
            </w:r>
          </w:p>
        </w:tc>
        <w:tc>
          <w:tcPr>
            <w:tcW w:w="2109" w:type="dxa"/>
            <w:gridSpan w:val="2"/>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704" w:type="dxa"/>
            <w:vMerge w:val="continue"/>
          </w:tcPr>
          <w:p>
            <w:pPr>
              <w:pageBreakBefore w:val="0"/>
              <w:kinsoku/>
              <w:overflowPunct/>
              <w:topLinePunct w:val="0"/>
              <w:bidi w:val="0"/>
              <w:snapToGrid/>
              <w:spacing w:line="240" w:lineRule="auto"/>
              <w:textAlignment w:val="auto"/>
              <w:rPr>
                <w:rFonts w:ascii="宋体" w:hAnsi="宋体"/>
                <w:szCs w:val="24"/>
              </w:rPr>
            </w:pPr>
          </w:p>
        </w:tc>
        <w:tc>
          <w:tcPr>
            <w:tcW w:w="998" w:type="dxa"/>
            <w:gridSpan w:val="2"/>
          </w:tcPr>
          <w:p>
            <w:pPr>
              <w:pageBreakBefore w:val="0"/>
              <w:kinsoku/>
              <w:overflowPunct/>
              <w:topLinePunct w:val="0"/>
              <w:bidi w:val="0"/>
              <w:snapToGrid/>
              <w:spacing w:line="240" w:lineRule="auto"/>
              <w:textAlignment w:val="auto"/>
              <w:rPr>
                <w:rFonts w:ascii="宋体" w:hAnsi="宋体"/>
                <w:szCs w:val="24"/>
              </w:rPr>
            </w:pPr>
          </w:p>
        </w:tc>
        <w:tc>
          <w:tcPr>
            <w:tcW w:w="1561" w:type="dxa"/>
          </w:tcPr>
          <w:p>
            <w:pPr>
              <w:pageBreakBefore w:val="0"/>
              <w:kinsoku/>
              <w:overflowPunct/>
              <w:topLinePunct w:val="0"/>
              <w:bidi w:val="0"/>
              <w:snapToGrid/>
              <w:spacing w:line="240" w:lineRule="auto"/>
              <w:textAlignment w:val="auto"/>
              <w:rPr>
                <w:rFonts w:ascii="宋体" w:hAnsi="宋体"/>
                <w:szCs w:val="24"/>
              </w:rPr>
            </w:pPr>
          </w:p>
        </w:tc>
        <w:tc>
          <w:tcPr>
            <w:tcW w:w="1860" w:type="dxa"/>
          </w:tcPr>
          <w:p>
            <w:pPr>
              <w:pageBreakBefore w:val="0"/>
              <w:kinsoku/>
              <w:overflowPunct/>
              <w:topLinePunct w:val="0"/>
              <w:bidi w:val="0"/>
              <w:snapToGrid/>
              <w:spacing w:line="240" w:lineRule="auto"/>
              <w:textAlignment w:val="auto"/>
              <w:rPr>
                <w:rFonts w:ascii="宋体" w:hAnsi="宋体"/>
                <w:szCs w:val="24"/>
              </w:rPr>
            </w:pPr>
          </w:p>
        </w:tc>
        <w:tc>
          <w:tcPr>
            <w:tcW w:w="2109" w:type="dxa"/>
            <w:gridSpan w:val="2"/>
          </w:tcPr>
          <w:p>
            <w:pPr>
              <w:pageBreakBefore w:val="0"/>
              <w:kinsoku/>
              <w:overflowPunct/>
              <w:topLinePunct w:val="0"/>
              <w:bidi w:val="0"/>
              <w:snapToGrid/>
              <w:spacing w:line="240" w:lineRule="auto"/>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704"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学生社团类别</w:t>
            </w:r>
          </w:p>
        </w:tc>
        <w:tc>
          <w:tcPr>
            <w:tcW w:w="6528" w:type="dxa"/>
            <w:gridSpan w:val="6"/>
          </w:tcPr>
          <w:p>
            <w:pPr>
              <w:pageBreakBefore w:val="0"/>
              <w:kinsoku/>
              <w:overflowPunct/>
              <w:topLinePunct w:val="0"/>
              <w:bidi w:val="0"/>
              <w:snapToGrid/>
              <w:spacing w:line="240" w:lineRule="auto"/>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1704"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撤销理由</w:t>
            </w:r>
          </w:p>
        </w:tc>
        <w:tc>
          <w:tcPr>
            <w:tcW w:w="6528" w:type="dxa"/>
            <w:gridSpan w:val="6"/>
          </w:tcPr>
          <w:p>
            <w:pPr>
              <w:pageBreakBefore w:val="0"/>
              <w:kinsoku/>
              <w:overflowPunct/>
              <w:topLinePunct w:val="0"/>
              <w:bidi w:val="0"/>
              <w:snapToGrid/>
              <w:spacing w:line="240" w:lineRule="auto"/>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1704"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校学生会</w:t>
            </w:r>
          </w:p>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社管部意见</w:t>
            </w:r>
          </w:p>
        </w:tc>
        <w:tc>
          <w:tcPr>
            <w:tcW w:w="6528" w:type="dxa"/>
            <w:gridSpan w:val="6"/>
          </w:tcPr>
          <w:p>
            <w:pPr>
              <w:pageBreakBefore w:val="0"/>
              <w:kinsoku/>
              <w:overflowPunct/>
              <w:topLinePunct w:val="0"/>
              <w:bidi w:val="0"/>
              <w:snapToGrid/>
              <w:spacing w:line="240" w:lineRule="auto"/>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1704"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校学生会意见</w:t>
            </w:r>
          </w:p>
        </w:tc>
        <w:tc>
          <w:tcPr>
            <w:tcW w:w="6528" w:type="dxa"/>
            <w:gridSpan w:val="6"/>
          </w:tcPr>
          <w:p>
            <w:pPr>
              <w:pageBreakBefore w:val="0"/>
              <w:kinsoku/>
              <w:overflowPunct/>
              <w:topLinePunct w:val="0"/>
              <w:bidi w:val="0"/>
              <w:snapToGrid/>
              <w:spacing w:line="240" w:lineRule="auto"/>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1704"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校团委意见</w:t>
            </w:r>
          </w:p>
        </w:tc>
        <w:tc>
          <w:tcPr>
            <w:tcW w:w="6528" w:type="dxa"/>
            <w:gridSpan w:val="6"/>
          </w:tcPr>
          <w:p>
            <w:pPr>
              <w:pageBreakBefore w:val="0"/>
              <w:kinsoku/>
              <w:overflowPunct/>
              <w:topLinePunct w:val="0"/>
              <w:bidi w:val="0"/>
              <w:snapToGrid/>
              <w:spacing w:line="240" w:lineRule="auto"/>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1704" w:type="dxa"/>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szCs w:val="24"/>
              </w:rPr>
              <w:t>系部党组织意见</w:t>
            </w:r>
          </w:p>
        </w:tc>
        <w:tc>
          <w:tcPr>
            <w:tcW w:w="6528" w:type="dxa"/>
            <w:gridSpan w:val="6"/>
          </w:tcPr>
          <w:p>
            <w:pPr>
              <w:pageBreakBefore w:val="0"/>
              <w:kinsoku/>
              <w:overflowPunct/>
              <w:topLinePunct w:val="0"/>
              <w:bidi w:val="0"/>
              <w:snapToGrid/>
              <w:spacing w:line="240" w:lineRule="auto"/>
              <w:textAlignment w:val="auto"/>
              <w:rPr>
                <w:rFonts w:ascii="宋体" w:hAnsi="宋体"/>
                <w:szCs w:val="24"/>
              </w:rPr>
            </w:pPr>
          </w:p>
        </w:tc>
      </w:tr>
    </w:tbl>
    <w:p>
      <w:pPr>
        <w:pageBreakBefore w:val="0"/>
        <w:kinsoku/>
        <w:overflowPunct/>
        <w:topLinePunct w:val="0"/>
        <w:bidi w:val="0"/>
        <w:snapToGrid/>
        <w:spacing w:line="240" w:lineRule="auto"/>
        <w:textAlignment w:val="auto"/>
        <w:sectPr>
          <w:pgSz w:w="11906" w:h="16838"/>
          <w:pgMar w:top="1440" w:right="1800" w:bottom="1440" w:left="1800" w:header="851" w:footer="992" w:gutter="0"/>
          <w:cols w:space="425" w:num="1"/>
          <w:docGrid w:type="lines" w:linePitch="312" w:charSpace="0"/>
        </w:sectPr>
      </w:pPr>
    </w:p>
    <w:p>
      <w:pPr>
        <w:pageBreakBefore w:val="0"/>
        <w:kinsoku/>
        <w:overflowPunct/>
        <w:topLinePunct w:val="0"/>
        <w:bidi w:val="0"/>
        <w:snapToGrid/>
        <w:spacing w:line="240" w:lineRule="auto"/>
        <w:textAlignment w:val="auto"/>
        <w:rPr>
          <w:sz w:val="36"/>
          <w:szCs w:val="36"/>
        </w:rPr>
      </w:pPr>
      <w:r>
        <w:rPr>
          <w:rFonts w:hint="eastAsia"/>
        </w:rPr>
        <w:t>附表12</w:t>
      </w:r>
    </w:p>
    <w:p>
      <w:pPr>
        <w:pageBreakBefore w:val="0"/>
        <w:kinsoku/>
        <w:overflowPunct/>
        <w:topLinePunct w:val="0"/>
        <w:bidi w:val="0"/>
        <w:snapToGrid/>
        <w:spacing w:line="240" w:lineRule="auto"/>
        <w:jc w:val="center"/>
        <w:textAlignment w:val="auto"/>
        <w:rPr>
          <w:b/>
          <w:bCs/>
          <w:sz w:val="28"/>
          <w:szCs w:val="28"/>
        </w:rPr>
      </w:pPr>
      <w:r>
        <w:rPr>
          <w:rFonts w:hint="eastAsia"/>
          <w:b/>
          <w:bCs/>
          <w:sz w:val="28"/>
          <w:szCs w:val="28"/>
        </w:rPr>
        <w:t>社团活动</w:t>
      </w:r>
      <w:r>
        <w:rPr>
          <w:rFonts w:hint="eastAsia"/>
          <w:b/>
          <w:bCs/>
          <w:sz w:val="28"/>
          <w:szCs w:val="28"/>
          <w:lang w:val="en-US" w:eastAsia="zh-CN"/>
        </w:rPr>
        <w:t>场地</w:t>
      </w:r>
      <w:r>
        <w:rPr>
          <w:rFonts w:hint="eastAsia"/>
          <w:b/>
          <w:bCs/>
          <w:sz w:val="28"/>
          <w:szCs w:val="28"/>
        </w:rPr>
        <w:t>借用表</w:t>
      </w:r>
    </w:p>
    <w:tbl>
      <w:tblPr>
        <w:tblStyle w:val="9"/>
        <w:tblW w:w="9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494"/>
        <w:gridCol w:w="1318"/>
        <w:gridCol w:w="1744"/>
        <w:gridCol w:w="1661"/>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tcPr>
          <w:p>
            <w:pPr>
              <w:pageBreakBefore w:val="0"/>
              <w:kinsoku/>
              <w:overflowPunct/>
              <w:topLinePunct w:val="0"/>
              <w:bidi w:val="0"/>
              <w:snapToGrid/>
              <w:spacing w:line="240" w:lineRule="auto"/>
              <w:jc w:val="center"/>
              <w:textAlignment w:val="auto"/>
              <w:rPr>
                <w:rFonts w:hint="default"/>
                <w:sz w:val="36"/>
                <w:szCs w:val="36"/>
                <w:lang w:val="en-US"/>
              </w:rPr>
            </w:pPr>
            <w:r>
              <w:rPr>
                <w:rFonts w:hint="eastAsia"/>
                <w:lang w:val="en-US" w:eastAsia="zh-CN"/>
              </w:rPr>
              <w:t>借用社团</w:t>
            </w:r>
          </w:p>
        </w:tc>
        <w:tc>
          <w:tcPr>
            <w:tcW w:w="1494" w:type="dxa"/>
          </w:tcPr>
          <w:p>
            <w:pPr>
              <w:pageBreakBefore w:val="0"/>
              <w:kinsoku/>
              <w:overflowPunct/>
              <w:topLinePunct w:val="0"/>
              <w:bidi w:val="0"/>
              <w:snapToGrid/>
              <w:spacing w:line="240" w:lineRule="auto"/>
              <w:jc w:val="center"/>
              <w:textAlignment w:val="auto"/>
              <w:rPr>
                <w:rFonts w:hint="default" w:eastAsia="宋体"/>
                <w:lang w:val="en-US" w:eastAsia="zh-CN"/>
              </w:rPr>
            </w:pPr>
            <w:r>
              <w:rPr>
                <w:rFonts w:hint="eastAsia"/>
                <w:lang w:val="en-US" w:eastAsia="zh-CN"/>
              </w:rPr>
              <w:t>场地借用人</w:t>
            </w:r>
          </w:p>
        </w:tc>
        <w:tc>
          <w:tcPr>
            <w:tcW w:w="1318" w:type="dxa"/>
          </w:tcPr>
          <w:p>
            <w:pPr>
              <w:pageBreakBefore w:val="0"/>
              <w:kinsoku/>
              <w:overflowPunct/>
              <w:topLinePunct w:val="0"/>
              <w:bidi w:val="0"/>
              <w:snapToGrid/>
              <w:spacing w:line="240" w:lineRule="auto"/>
              <w:jc w:val="center"/>
              <w:textAlignment w:val="auto"/>
              <w:rPr>
                <w:rFonts w:hint="eastAsia" w:eastAsia="宋体"/>
                <w:sz w:val="36"/>
                <w:szCs w:val="36"/>
                <w:lang w:val="en-US" w:eastAsia="zh-CN"/>
              </w:rPr>
            </w:pPr>
            <w:r>
              <w:rPr>
                <w:rFonts w:hint="eastAsia"/>
              </w:rPr>
              <w:t>借用</w:t>
            </w:r>
            <w:r>
              <w:rPr>
                <w:rFonts w:hint="eastAsia"/>
                <w:lang w:val="en-US" w:eastAsia="zh-CN"/>
              </w:rPr>
              <w:t>场地</w:t>
            </w:r>
          </w:p>
        </w:tc>
        <w:tc>
          <w:tcPr>
            <w:tcW w:w="1744" w:type="dxa"/>
          </w:tcPr>
          <w:p>
            <w:pPr>
              <w:pageBreakBefore w:val="0"/>
              <w:kinsoku/>
              <w:overflowPunct/>
              <w:topLinePunct w:val="0"/>
              <w:bidi w:val="0"/>
              <w:snapToGrid/>
              <w:spacing w:line="240" w:lineRule="auto"/>
              <w:jc w:val="center"/>
              <w:textAlignment w:val="auto"/>
              <w:rPr>
                <w:sz w:val="36"/>
                <w:szCs w:val="36"/>
              </w:rPr>
            </w:pPr>
            <w:r>
              <w:rPr>
                <w:rFonts w:hint="eastAsia"/>
              </w:rPr>
              <w:t>借用开始时间</w:t>
            </w:r>
          </w:p>
        </w:tc>
        <w:tc>
          <w:tcPr>
            <w:tcW w:w="1661" w:type="dxa"/>
          </w:tcPr>
          <w:p>
            <w:pPr>
              <w:pageBreakBefore w:val="0"/>
              <w:kinsoku/>
              <w:overflowPunct/>
              <w:topLinePunct w:val="0"/>
              <w:bidi w:val="0"/>
              <w:snapToGrid/>
              <w:spacing w:line="240" w:lineRule="auto"/>
              <w:jc w:val="center"/>
              <w:textAlignment w:val="auto"/>
              <w:rPr>
                <w:szCs w:val="21"/>
              </w:rPr>
            </w:pPr>
            <w:r>
              <w:rPr>
                <w:rFonts w:hint="eastAsia"/>
                <w:szCs w:val="21"/>
              </w:rPr>
              <w:t>借用结束时间</w:t>
            </w:r>
          </w:p>
        </w:tc>
        <w:tc>
          <w:tcPr>
            <w:tcW w:w="1373" w:type="dxa"/>
          </w:tcPr>
          <w:p>
            <w:pPr>
              <w:pageBreakBefore w:val="0"/>
              <w:kinsoku/>
              <w:overflowPunct/>
              <w:topLinePunct w:val="0"/>
              <w:bidi w:val="0"/>
              <w:snapToGrid/>
              <w:spacing w:line="240" w:lineRule="auto"/>
              <w:jc w:val="center"/>
              <w:textAlignment w:val="auto"/>
              <w:rPr>
                <w:szCs w:val="21"/>
              </w:rPr>
            </w:pPr>
            <w:r>
              <w:rPr>
                <w:rFonts w:hint="eastAsia"/>
                <w:szCs w:val="21"/>
              </w:rPr>
              <w:t>借用理由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tcPr>
          <w:p>
            <w:pPr>
              <w:pageBreakBefore w:val="0"/>
              <w:kinsoku/>
              <w:overflowPunct/>
              <w:topLinePunct w:val="0"/>
              <w:bidi w:val="0"/>
              <w:snapToGrid/>
              <w:spacing w:line="240" w:lineRule="auto"/>
              <w:textAlignment w:val="auto"/>
              <w:rPr>
                <w:sz w:val="36"/>
                <w:szCs w:val="36"/>
              </w:rPr>
            </w:pPr>
          </w:p>
        </w:tc>
        <w:tc>
          <w:tcPr>
            <w:tcW w:w="1494" w:type="dxa"/>
          </w:tcPr>
          <w:p>
            <w:pPr>
              <w:pageBreakBefore w:val="0"/>
              <w:kinsoku/>
              <w:overflowPunct/>
              <w:topLinePunct w:val="0"/>
              <w:bidi w:val="0"/>
              <w:snapToGrid/>
              <w:spacing w:line="240" w:lineRule="auto"/>
              <w:textAlignment w:val="auto"/>
              <w:rPr>
                <w:sz w:val="36"/>
                <w:szCs w:val="36"/>
              </w:rPr>
            </w:pPr>
          </w:p>
        </w:tc>
        <w:tc>
          <w:tcPr>
            <w:tcW w:w="1318" w:type="dxa"/>
          </w:tcPr>
          <w:p>
            <w:pPr>
              <w:pageBreakBefore w:val="0"/>
              <w:kinsoku/>
              <w:overflowPunct/>
              <w:topLinePunct w:val="0"/>
              <w:bidi w:val="0"/>
              <w:snapToGrid/>
              <w:spacing w:line="240" w:lineRule="auto"/>
              <w:textAlignment w:val="auto"/>
              <w:rPr>
                <w:sz w:val="36"/>
                <w:szCs w:val="36"/>
              </w:rPr>
            </w:pPr>
          </w:p>
        </w:tc>
        <w:tc>
          <w:tcPr>
            <w:tcW w:w="1744" w:type="dxa"/>
          </w:tcPr>
          <w:p>
            <w:pPr>
              <w:pageBreakBefore w:val="0"/>
              <w:kinsoku/>
              <w:overflowPunct/>
              <w:topLinePunct w:val="0"/>
              <w:bidi w:val="0"/>
              <w:snapToGrid/>
              <w:spacing w:line="240" w:lineRule="auto"/>
              <w:textAlignment w:val="auto"/>
              <w:rPr>
                <w:sz w:val="36"/>
                <w:szCs w:val="36"/>
              </w:rPr>
            </w:pPr>
          </w:p>
        </w:tc>
        <w:tc>
          <w:tcPr>
            <w:tcW w:w="1661" w:type="dxa"/>
          </w:tcPr>
          <w:p>
            <w:pPr>
              <w:pageBreakBefore w:val="0"/>
              <w:kinsoku/>
              <w:overflowPunct/>
              <w:topLinePunct w:val="0"/>
              <w:bidi w:val="0"/>
              <w:snapToGrid/>
              <w:spacing w:line="240" w:lineRule="auto"/>
              <w:textAlignment w:val="auto"/>
              <w:rPr>
                <w:sz w:val="36"/>
                <w:szCs w:val="36"/>
              </w:rPr>
            </w:pPr>
          </w:p>
        </w:tc>
        <w:tc>
          <w:tcPr>
            <w:tcW w:w="1373" w:type="dxa"/>
          </w:tcPr>
          <w:p>
            <w:pPr>
              <w:pageBreakBefore w:val="0"/>
              <w:kinsoku/>
              <w:overflowPunct/>
              <w:topLinePunct w:val="0"/>
              <w:bidi w:val="0"/>
              <w:snapToGrid/>
              <w:spacing w:line="240" w:lineRule="auto"/>
              <w:textAlignment w:val="auto"/>
              <w:rPr>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tcPr>
          <w:p>
            <w:pPr>
              <w:pageBreakBefore w:val="0"/>
              <w:kinsoku/>
              <w:overflowPunct/>
              <w:topLinePunct w:val="0"/>
              <w:bidi w:val="0"/>
              <w:snapToGrid/>
              <w:spacing w:line="240" w:lineRule="auto"/>
              <w:textAlignment w:val="auto"/>
              <w:rPr>
                <w:sz w:val="36"/>
                <w:szCs w:val="36"/>
              </w:rPr>
            </w:pPr>
          </w:p>
        </w:tc>
        <w:tc>
          <w:tcPr>
            <w:tcW w:w="1494" w:type="dxa"/>
          </w:tcPr>
          <w:p>
            <w:pPr>
              <w:pageBreakBefore w:val="0"/>
              <w:kinsoku/>
              <w:overflowPunct/>
              <w:topLinePunct w:val="0"/>
              <w:bidi w:val="0"/>
              <w:snapToGrid/>
              <w:spacing w:line="240" w:lineRule="auto"/>
              <w:textAlignment w:val="auto"/>
              <w:rPr>
                <w:sz w:val="36"/>
                <w:szCs w:val="36"/>
              </w:rPr>
            </w:pPr>
          </w:p>
        </w:tc>
        <w:tc>
          <w:tcPr>
            <w:tcW w:w="1318" w:type="dxa"/>
          </w:tcPr>
          <w:p>
            <w:pPr>
              <w:pageBreakBefore w:val="0"/>
              <w:kinsoku/>
              <w:overflowPunct/>
              <w:topLinePunct w:val="0"/>
              <w:bidi w:val="0"/>
              <w:snapToGrid/>
              <w:spacing w:line="240" w:lineRule="auto"/>
              <w:textAlignment w:val="auto"/>
              <w:rPr>
                <w:sz w:val="36"/>
                <w:szCs w:val="36"/>
              </w:rPr>
            </w:pPr>
          </w:p>
        </w:tc>
        <w:tc>
          <w:tcPr>
            <w:tcW w:w="1744" w:type="dxa"/>
          </w:tcPr>
          <w:p>
            <w:pPr>
              <w:pageBreakBefore w:val="0"/>
              <w:kinsoku/>
              <w:overflowPunct/>
              <w:topLinePunct w:val="0"/>
              <w:bidi w:val="0"/>
              <w:snapToGrid/>
              <w:spacing w:line="240" w:lineRule="auto"/>
              <w:textAlignment w:val="auto"/>
              <w:rPr>
                <w:sz w:val="36"/>
                <w:szCs w:val="36"/>
              </w:rPr>
            </w:pPr>
          </w:p>
        </w:tc>
        <w:tc>
          <w:tcPr>
            <w:tcW w:w="1661" w:type="dxa"/>
          </w:tcPr>
          <w:p>
            <w:pPr>
              <w:pageBreakBefore w:val="0"/>
              <w:kinsoku/>
              <w:overflowPunct/>
              <w:topLinePunct w:val="0"/>
              <w:bidi w:val="0"/>
              <w:snapToGrid/>
              <w:spacing w:line="240" w:lineRule="auto"/>
              <w:textAlignment w:val="auto"/>
              <w:rPr>
                <w:sz w:val="36"/>
                <w:szCs w:val="36"/>
              </w:rPr>
            </w:pPr>
          </w:p>
        </w:tc>
        <w:tc>
          <w:tcPr>
            <w:tcW w:w="1373" w:type="dxa"/>
          </w:tcPr>
          <w:p>
            <w:pPr>
              <w:pageBreakBefore w:val="0"/>
              <w:kinsoku/>
              <w:overflowPunct/>
              <w:topLinePunct w:val="0"/>
              <w:bidi w:val="0"/>
              <w:snapToGrid/>
              <w:spacing w:line="240" w:lineRule="auto"/>
              <w:textAlignment w:val="auto"/>
              <w:rPr>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tcPr>
          <w:p>
            <w:pPr>
              <w:pageBreakBefore w:val="0"/>
              <w:kinsoku/>
              <w:overflowPunct/>
              <w:topLinePunct w:val="0"/>
              <w:bidi w:val="0"/>
              <w:snapToGrid/>
              <w:spacing w:line="240" w:lineRule="auto"/>
              <w:textAlignment w:val="auto"/>
              <w:rPr>
                <w:sz w:val="36"/>
                <w:szCs w:val="36"/>
              </w:rPr>
            </w:pPr>
          </w:p>
        </w:tc>
        <w:tc>
          <w:tcPr>
            <w:tcW w:w="1494" w:type="dxa"/>
          </w:tcPr>
          <w:p>
            <w:pPr>
              <w:pageBreakBefore w:val="0"/>
              <w:kinsoku/>
              <w:overflowPunct/>
              <w:topLinePunct w:val="0"/>
              <w:bidi w:val="0"/>
              <w:snapToGrid/>
              <w:spacing w:line="240" w:lineRule="auto"/>
              <w:textAlignment w:val="auto"/>
              <w:rPr>
                <w:sz w:val="36"/>
                <w:szCs w:val="36"/>
              </w:rPr>
            </w:pPr>
          </w:p>
        </w:tc>
        <w:tc>
          <w:tcPr>
            <w:tcW w:w="1318" w:type="dxa"/>
          </w:tcPr>
          <w:p>
            <w:pPr>
              <w:pageBreakBefore w:val="0"/>
              <w:kinsoku/>
              <w:overflowPunct/>
              <w:topLinePunct w:val="0"/>
              <w:bidi w:val="0"/>
              <w:snapToGrid/>
              <w:spacing w:line="240" w:lineRule="auto"/>
              <w:textAlignment w:val="auto"/>
              <w:rPr>
                <w:sz w:val="36"/>
                <w:szCs w:val="36"/>
              </w:rPr>
            </w:pPr>
          </w:p>
        </w:tc>
        <w:tc>
          <w:tcPr>
            <w:tcW w:w="1744" w:type="dxa"/>
          </w:tcPr>
          <w:p>
            <w:pPr>
              <w:pageBreakBefore w:val="0"/>
              <w:kinsoku/>
              <w:overflowPunct/>
              <w:topLinePunct w:val="0"/>
              <w:bidi w:val="0"/>
              <w:snapToGrid/>
              <w:spacing w:line="240" w:lineRule="auto"/>
              <w:textAlignment w:val="auto"/>
              <w:rPr>
                <w:sz w:val="36"/>
                <w:szCs w:val="36"/>
              </w:rPr>
            </w:pPr>
          </w:p>
        </w:tc>
        <w:tc>
          <w:tcPr>
            <w:tcW w:w="1661" w:type="dxa"/>
          </w:tcPr>
          <w:p>
            <w:pPr>
              <w:pageBreakBefore w:val="0"/>
              <w:kinsoku/>
              <w:overflowPunct/>
              <w:topLinePunct w:val="0"/>
              <w:bidi w:val="0"/>
              <w:snapToGrid/>
              <w:spacing w:line="240" w:lineRule="auto"/>
              <w:textAlignment w:val="auto"/>
              <w:rPr>
                <w:sz w:val="36"/>
                <w:szCs w:val="36"/>
              </w:rPr>
            </w:pPr>
          </w:p>
        </w:tc>
        <w:tc>
          <w:tcPr>
            <w:tcW w:w="1373" w:type="dxa"/>
          </w:tcPr>
          <w:p>
            <w:pPr>
              <w:pageBreakBefore w:val="0"/>
              <w:kinsoku/>
              <w:overflowPunct/>
              <w:topLinePunct w:val="0"/>
              <w:bidi w:val="0"/>
              <w:snapToGrid/>
              <w:spacing w:line="240" w:lineRule="auto"/>
              <w:textAlignment w:val="auto"/>
              <w:rPr>
                <w:sz w:val="36"/>
                <w:szCs w:val="36"/>
              </w:rPr>
            </w:pPr>
          </w:p>
        </w:tc>
      </w:tr>
    </w:tbl>
    <w:p>
      <w:pPr>
        <w:pageBreakBefore w:val="0"/>
        <w:kinsoku/>
        <w:overflowPunct/>
        <w:topLinePunct w:val="0"/>
        <w:bidi w:val="0"/>
        <w:snapToGrid/>
        <w:spacing w:line="240" w:lineRule="auto"/>
        <w:jc w:val="left"/>
        <w:textAlignment w:val="auto"/>
        <w:rPr>
          <w:b/>
          <w:bCs/>
          <w:sz w:val="28"/>
          <w:szCs w:val="28"/>
        </w:rPr>
      </w:pPr>
    </w:p>
    <w:p>
      <w:pPr>
        <w:pageBreakBefore w:val="0"/>
        <w:kinsoku/>
        <w:overflowPunct/>
        <w:topLinePunct w:val="0"/>
        <w:bidi w:val="0"/>
        <w:snapToGrid/>
        <w:spacing w:line="240" w:lineRule="auto"/>
        <w:textAlignment w:val="auto"/>
      </w:pPr>
    </w:p>
    <w:p>
      <w:pPr>
        <w:pageBreakBefore w:val="0"/>
        <w:kinsoku/>
        <w:overflowPunct/>
        <w:topLinePunct w:val="0"/>
        <w:bidi w:val="0"/>
        <w:snapToGrid/>
        <w:spacing w:line="240" w:lineRule="auto"/>
        <w:textAlignment w:val="auto"/>
        <w:sectPr>
          <w:pgSz w:w="11906" w:h="16838"/>
          <w:pgMar w:top="1440" w:right="1800" w:bottom="1440" w:left="1800" w:header="851" w:footer="992" w:gutter="0"/>
          <w:cols w:space="425" w:num="1"/>
          <w:docGrid w:type="lines" w:linePitch="312" w:charSpace="0"/>
        </w:sectPr>
      </w:pPr>
    </w:p>
    <w:p>
      <w:pPr>
        <w:pageBreakBefore w:val="0"/>
        <w:kinsoku/>
        <w:overflowPunct/>
        <w:topLinePunct w:val="0"/>
        <w:bidi w:val="0"/>
        <w:snapToGrid/>
        <w:spacing w:line="240" w:lineRule="auto"/>
        <w:textAlignment w:val="auto"/>
      </w:pPr>
      <w:r>
        <w:rPr>
          <w:rFonts w:hint="eastAsia"/>
        </w:rPr>
        <w:t>附表13</w:t>
      </w:r>
    </w:p>
    <w:p>
      <w:pPr>
        <w:pageBreakBefore w:val="0"/>
        <w:kinsoku/>
        <w:overflowPunct/>
        <w:topLinePunct w:val="0"/>
        <w:bidi w:val="0"/>
        <w:snapToGrid/>
        <w:spacing w:line="240" w:lineRule="auto"/>
        <w:jc w:val="center"/>
        <w:textAlignment w:val="auto"/>
      </w:pPr>
      <w:r>
        <w:rPr>
          <w:rFonts w:hint="eastAsia"/>
          <w:b/>
          <w:bCs/>
          <w:sz w:val="28"/>
          <w:szCs w:val="28"/>
        </w:rPr>
        <w:t>挂靠单位登记表</w:t>
      </w:r>
    </w:p>
    <w:tbl>
      <w:tblPr>
        <w:tblStyle w:val="9"/>
        <w:tblW w:w="84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7"/>
        <w:gridCol w:w="1894"/>
        <w:gridCol w:w="1136"/>
        <w:gridCol w:w="1093"/>
        <w:gridCol w:w="877"/>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2067"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kern w:val="0"/>
                <w:szCs w:val="24"/>
              </w:rPr>
              <w:t>所属部门</w:t>
            </w:r>
          </w:p>
        </w:tc>
        <w:tc>
          <w:tcPr>
            <w:tcW w:w="6352" w:type="dxa"/>
            <w:gridSpan w:val="5"/>
            <w:tcBorders>
              <w:top w:val="single" w:color="auto" w:sz="4" w:space="0"/>
              <w:left w:val="nil"/>
              <w:bottom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2067" w:type="dxa"/>
            <w:vMerge w:val="restart"/>
            <w:tcBorders>
              <w:top w:val="single" w:color="auto" w:sz="4" w:space="0"/>
              <w:left w:val="single" w:color="auto" w:sz="4" w:space="0"/>
              <w:right w:val="single" w:color="auto" w:sz="4" w:space="0"/>
            </w:tcBorders>
            <w:vAlign w:val="center"/>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kern w:val="0"/>
                <w:szCs w:val="24"/>
              </w:rPr>
              <w:t>主要负责人</w:t>
            </w:r>
          </w:p>
        </w:tc>
        <w:tc>
          <w:tcPr>
            <w:tcW w:w="1894" w:type="dxa"/>
            <w:tcBorders>
              <w:top w:val="single" w:color="auto" w:sz="4" w:space="0"/>
              <w:left w:val="nil"/>
              <w:bottom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szCs w:val="24"/>
              </w:rPr>
            </w:pPr>
            <w:r>
              <w:rPr>
                <w:rFonts w:hint="eastAsia" w:ascii="宋体" w:hAnsi="宋体"/>
                <w:szCs w:val="24"/>
              </w:rPr>
              <w:t>姓名</w:t>
            </w:r>
          </w:p>
        </w:tc>
        <w:tc>
          <w:tcPr>
            <w:tcW w:w="1136" w:type="dxa"/>
            <w:tcBorders>
              <w:top w:val="single" w:color="auto" w:sz="4" w:space="0"/>
              <w:left w:val="nil"/>
              <w:bottom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szCs w:val="24"/>
              </w:rPr>
            </w:pPr>
            <w:r>
              <w:rPr>
                <w:rFonts w:hint="eastAsia" w:ascii="宋体" w:hAnsi="宋体"/>
                <w:szCs w:val="24"/>
              </w:rPr>
              <w:t>班级</w:t>
            </w:r>
          </w:p>
        </w:tc>
        <w:tc>
          <w:tcPr>
            <w:tcW w:w="1970" w:type="dxa"/>
            <w:gridSpan w:val="2"/>
            <w:tcBorders>
              <w:top w:val="single" w:color="auto" w:sz="4" w:space="0"/>
              <w:left w:val="nil"/>
              <w:bottom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szCs w:val="24"/>
              </w:rPr>
            </w:pPr>
            <w:r>
              <w:rPr>
                <w:rFonts w:hint="eastAsia" w:ascii="宋体" w:hAnsi="宋体"/>
                <w:szCs w:val="24"/>
              </w:rPr>
              <w:t>社团名称</w:t>
            </w:r>
          </w:p>
        </w:tc>
        <w:tc>
          <w:tcPr>
            <w:tcW w:w="1352" w:type="dxa"/>
            <w:tcBorders>
              <w:top w:val="single" w:color="auto" w:sz="4" w:space="0"/>
              <w:left w:val="nil"/>
              <w:bottom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szCs w:val="24"/>
              </w:rPr>
            </w:pPr>
            <w:r>
              <w:rPr>
                <w:rFonts w:hint="eastAsia" w:ascii="宋体" w:hAnsi="宋体"/>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2067" w:type="dxa"/>
            <w:vMerge w:val="continue"/>
            <w:tcBorders>
              <w:left w:val="single" w:color="auto" w:sz="4" w:space="0"/>
              <w:bottom w:val="single" w:color="auto" w:sz="4" w:space="0"/>
              <w:right w:val="single" w:color="auto" w:sz="4" w:space="0"/>
            </w:tcBorders>
            <w:vAlign w:val="center"/>
          </w:tcPr>
          <w:p>
            <w:pPr>
              <w:pageBreakBefore w:val="0"/>
              <w:kinsoku/>
              <w:overflowPunct/>
              <w:topLinePunct w:val="0"/>
              <w:bidi w:val="0"/>
              <w:snapToGrid/>
              <w:spacing w:line="240" w:lineRule="auto"/>
              <w:textAlignment w:val="auto"/>
              <w:rPr>
                <w:rFonts w:ascii="宋体" w:hAnsi="宋体"/>
                <w:kern w:val="0"/>
                <w:szCs w:val="24"/>
              </w:rPr>
            </w:pPr>
          </w:p>
        </w:tc>
        <w:tc>
          <w:tcPr>
            <w:tcW w:w="1894" w:type="dxa"/>
            <w:tcBorders>
              <w:top w:val="single" w:color="auto" w:sz="4" w:space="0"/>
              <w:left w:val="nil"/>
              <w:bottom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szCs w:val="24"/>
              </w:rPr>
            </w:pPr>
          </w:p>
        </w:tc>
        <w:tc>
          <w:tcPr>
            <w:tcW w:w="1136" w:type="dxa"/>
            <w:tcBorders>
              <w:top w:val="single" w:color="auto" w:sz="4" w:space="0"/>
              <w:left w:val="nil"/>
              <w:bottom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szCs w:val="24"/>
              </w:rPr>
            </w:pPr>
          </w:p>
        </w:tc>
        <w:tc>
          <w:tcPr>
            <w:tcW w:w="1970" w:type="dxa"/>
            <w:gridSpan w:val="2"/>
            <w:tcBorders>
              <w:top w:val="single" w:color="auto" w:sz="4" w:space="0"/>
              <w:left w:val="nil"/>
              <w:bottom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szCs w:val="24"/>
              </w:rPr>
            </w:pPr>
          </w:p>
        </w:tc>
        <w:tc>
          <w:tcPr>
            <w:tcW w:w="1352" w:type="dxa"/>
            <w:tcBorders>
              <w:top w:val="single" w:color="auto" w:sz="4" w:space="0"/>
              <w:left w:val="nil"/>
              <w:bottom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2067" w:type="dxa"/>
            <w:vMerge w:val="restart"/>
            <w:tcBorders>
              <w:top w:val="single" w:color="auto" w:sz="4" w:space="0"/>
              <w:left w:val="single" w:color="auto" w:sz="4" w:space="0"/>
              <w:right w:val="single" w:color="auto" w:sz="4" w:space="0"/>
            </w:tcBorders>
            <w:vAlign w:val="center"/>
          </w:tcPr>
          <w:p>
            <w:pPr>
              <w:pageBreakBefore w:val="0"/>
              <w:kinsoku/>
              <w:overflowPunct/>
              <w:topLinePunct w:val="0"/>
              <w:bidi w:val="0"/>
              <w:snapToGrid/>
              <w:spacing w:line="240" w:lineRule="auto"/>
              <w:textAlignment w:val="auto"/>
              <w:rPr>
                <w:rFonts w:ascii="宋体" w:hAnsi="宋体"/>
                <w:szCs w:val="24"/>
              </w:rPr>
            </w:pPr>
            <w:r>
              <w:rPr>
                <w:rFonts w:hint="eastAsia" w:ascii="宋体" w:hAnsi="宋体"/>
                <w:kern w:val="0"/>
                <w:szCs w:val="24"/>
              </w:rPr>
              <w:t>指导老师</w:t>
            </w:r>
          </w:p>
        </w:tc>
        <w:tc>
          <w:tcPr>
            <w:tcW w:w="1894" w:type="dxa"/>
            <w:tcBorders>
              <w:top w:val="single" w:color="auto" w:sz="4" w:space="0"/>
              <w:left w:val="nil"/>
              <w:bottom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szCs w:val="24"/>
              </w:rPr>
            </w:pPr>
            <w:r>
              <w:rPr>
                <w:rFonts w:hint="eastAsia" w:ascii="宋体" w:hAnsi="宋体"/>
                <w:szCs w:val="24"/>
              </w:rPr>
              <w:t>姓名</w:t>
            </w:r>
          </w:p>
        </w:tc>
        <w:tc>
          <w:tcPr>
            <w:tcW w:w="2229" w:type="dxa"/>
            <w:gridSpan w:val="2"/>
            <w:tcBorders>
              <w:top w:val="single" w:color="auto" w:sz="4" w:space="0"/>
              <w:left w:val="nil"/>
              <w:bottom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szCs w:val="24"/>
              </w:rPr>
            </w:pPr>
            <w:r>
              <w:rPr>
                <w:rFonts w:hint="eastAsia" w:ascii="宋体" w:hAnsi="宋体"/>
                <w:szCs w:val="24"/>
              </w:rPr>
              <w:t>担任职务</w:t>
            </w:r>
          </w:p>
        </w:tc>
        <w:tc>
          <w:tcPr>
            <w:tcW w:w="2229" w:type="dxa"/>
            <w:gridSpan w:val="2"/>
            <w:tcBorders>
              <w:top w:val="single" w:color="auto" w:sz="4" w:space="0"/>
              <w:left w:val="nil"/>
              <w:bottom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szCs w:val="24"/>
              </w:rPr>
            </w:pPr>
            <w:r>
              <w:rPr>
                <w:rFonts w:hint="eastAsia" w:ascii="宋体" w:hAnsi="宋体"/>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2067" w:type="dxa"/>
            <w:vMerge w:val="continue"/>
            <w:tcBorders>
              <w:left w:val="single" w:color="auto" w:sz="4" w:space="0"/>
              <w:bottom w:val="single" w:color="auto" w:sz="4" w:space="0"/>
              <w:right w:val="single" w:color="auto" w:sz="4" w:space="0"/>
            </w:tcBorders>
            <w:vAlign w:val="center"/>
          </w:tcPr>
          <w:p>
            <w:pPr>
              <w:pageBreakBefore w:val="0"/>
              <w:kinsoku/>
              <w:overflowPunct/>
              <w:topLinePunct w:val="0"/>
              <w:bidi w:val="0"/>
              <w:snapToGrid/>
              <w:spacing w:line="240" w:lineRule="auto"/>
              <w:textAlignment w:val="auto"/>
              <w:rPr>
                <w:rFonts w:ascii="宋体" w:hAnsi="宋体"/>
                <w:kern w:val="0"/>
                <w:szCs w:val="24"/>
              </w:rPr>
            </w:pPr>
          </w:p>
        </w:tc>
        <w:tc>
          <w:tcPr>
            <w:tcW w:w="1894" w:type="dxa"/>
            <w:tcBorders>
              <w:top w:val="single" w:color="auto" w:sz="4" w:space="0"/>
              <w:left w:val="nil"/>
              <w:bottom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szCs w:val="24"/>
              </w:rPr>
            </w:pPr>
          </w:p>
        </w:tc>
        <w:tc>
          <w:tcPr>
            <w:tcW w:w="2229" w:type="dxa"/>
            <w:gridSpan w:val="2"/>
            <w:tcBorders>
              <w:top w:val="single" w:color="auto" w:sz="4" w:space="0"/>
              <w:left w:val="nil"/>
              <w:bottom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szCs w:val="24"/>
              </w:rPr>
            </w:pPr>
          </w:p>
        </w:tc>
        <w:tc>
          <w:tcPr>
            <w:tcW w:w="2229" w:type="dxa"/>
            <w:gridSpan w:val="2"/>
            <w:tcBorders>
              <w:top w:val="single" w:color="auto" w:sz="4" w:space="0"/>
              <w:left w:val="nil"/>
              <w:bottom w:val="single" w:color="auto" w:sz="4" w:space="0"/>
              <w:right w:val="single" w:color="auto" w:sz="4" w:space="0"/>
            </w:tcBorders>
            <w:vAlign w:val="center"/>
          </w:tcPr>
          <w:p>
            <w:pPr>
              <w:pageBreakBefore w:val="0"/>
              <w:kinsoku/>
              <w:overflowPunct/>
              <w:topLinePunct w:val="0"/>
              <w:bidi w:val="0"/>
              <w:snapToGrid/>
              <w:spacing w:line="240" w:lineRule="auto"/>
              <w:jc w:val="center"/>
              <w:textAlignment w:val="auto"/>
              <w:rPr>
                <w:rFonts w:ascii="宋体" w:hAnsi="宋体"/>
                <w:szCs w:val="24"/>
              </w:rPr>
            </w:pPr>
          </w:p>
        </w:tc>
      </w:tr>
    </w:tbl>
    <w:p>
      <w:pPr>
        <w:pageBreakBefore w:val="0"/>
        <w:kinsoku/>
        <w:overflowPunct/>
        <w:topLinePunct w:val="0"/>
        <w:bidi w:val="0"/>
        <w:snapToGrid/>
        <w:spacing w:line="240" w:lineRule="auto"/>
        <w:textAlignment w:val="auto"/>
        <w:sectPr>
          <w:pgSz w:w="11906" w:h="16838"/>
          <w:pgMar w:top="1440" w:right="1800" w:bottom="1440" w:left="1800" w:header="851" w:footer="992" w:gutter="0"/>
          <w:cols w:space="425" w:num="1"/>
          <w:docGrid w:type="lines" w:linePitch="312" w:charSpace="0"/>
        </w:sectPr>
      </w:pPr>
    </w:p>
    <w:p>
      <w:pPr>
        <w:pageBreakBefore w:val="0"/>
        <w:kinsoku/>
        <w:overflowPunct/>
        <w:topLinePunct w:val="0"/>
        <w:bidi w:val="0"/>
        <w:snapToGrid/>
        <w:spacing w:line="240" w:lineRule="auto"/>
        <w:textAlignment w:val="auto"/>
      </w:pPr>
      <w:r>
        <w:rPr>
          <w:rFonts w:hint="eastAsia"/>
        </w:rPr>
        <w:t>附表14</w:t>
      </w:r>
    </w:p>
    <w:p>
      <w:pPr>
        <w:pageBreakBefore w:val="0"/>
        <w:kinsoku/>
        <w:overflowPunct/>
        <w:topLinePunct w:val="0"/>
        <w:bidi w:val="0"/>
        <w:snapToGrid/>
        <w:spacing w:line="240" w:lineRule="auto"/>
        <w:jc w:val="center"/>
        <w:textAlignment w:val="auto"/>
      </w:pPr>
      <w:r>
        <w:rPr>
          <w:rFonts w:hint="eastAsia"/>
          <w:b/>
          <w:bCs/>
          <w:sz w:val="28"/>
          <w:szCs w:val="28"/>
        </w:rPr>
        <w:t>社团招新信息表</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pageBreakBefore w:val="0"/>
              <w:kinsoku/>
              <w:overflowPunct/>
              <w:topLinePunct w:val="0"/>
              <w:bidi w:val="0"/>
              <w:snapToGrid/>
              <w:spacing w:line="240" w:lineRule="auto"/>
              <w:textAlignment w:val="auto"/>
            </w:pPr>
            <w:r>
              <w:rPr>
                <w:rFonts w:hint="eastAsia"/>
              </w:rPr>
              <w:t>序号</w:t>
            </w:r>
          </w:p>
        </w:tc>
        <w:tc>
          <w:tcPr>
            <w:tcW w:w="1420" w:type="dxa"/>
          </w:tcPr>
          <w:p>
            <w:pPr>
              <w:pageBreakBefore w:val="0"/>
              <w:kinsoku/>
              <w:overflowPunct/>
              <w:topLinePunct w:val="0"/>
              <w:bidi w:val="0"/>
              <w:snapToGrid/>
              <w:spacing w:line="240" w:lineRule="auto"/>
              <w:textAlignment w:val="auto"/>
            </w:pPr>
            <w:r>
              <w:rPr>
                <w:rFonts w:hint="eastAsia"/>
              </w:rPr>
              <w:t>新社员姓名</w:t>
            </w:r>
          </w:p>
        </w:tc>
        <w:tc>
          <w:tcPr>
            <w:tcW w:w="1420" w:type="dxa"/>
          </w:tcPr>
          <w:p>
            <w:pPr>
              <w:pageBreakBefore w:val="0"/>
              <w:kinsoku/>
              <w:overflowPunct/>
              <w:topLinePunct w:val="0"/>
              <w:bidi w:val="0"/>
              <w:snapToGrid/>
              <w:spacing w:line="240" w:lineRule="auto"/>
              <w:textAlignment w:val="auto"/>
            </w:pPr>
            <w:r>
              <w:rPr>
                <w:rFonts w:hint="eastAsia"/>
              </w:rPr>
              <w:t>班级</w:t>
            </w:r>
          </w:p>
        </w:tc>
        <w:tc>
          <w:tcPr>
            <w:tcW w:w="1420" w:type="dxa"/>
          </w:tcPr>
          <w:p>
            <w:pPr>
              <w:pageBreakBefore w:val="0"/>
              <w:kinsoku/>
              <w:overflowPunct/>
              <w:topLinePunct w:val="0"/>
              <w:bidi w:val="0"/>
              <w:snapToGrid/>
              <w:spacing w:line="240" w:lineRule="auto"/>
              <w:textAlignment w:val="auto"/>
            </w:pPr>
            <w:r>
              <w:rPr>
                <w:rFonts w:hint="eastAsia"/>
              </w:rPr>
              <w:t>联系方式</w:t>
            </w:r>
          </w:p>
        </w:tc>
        <w:tc>
          <w:tcPr>
            <w:tcW w:w="1421" w:type="dxa"/>
          </w:tcPr>
          <w:p>
            <w:pPr>
              <w:pageBreakBefore w:val="0"/>
              <w:kinsoku/>
              <w:overflowPunct/>
              <w:topLinePunct w:val="0"/>
              <w:bidi w:val="0"/>
              <w:snapToGrid/>
              <w:spacing w:line="240" w:lineRule="auto"/>
              <w:textAlignment w:val="auto"/>
            </w:pPr>
            <w:r>
              <w:rPr>
                <w:rFonts w:hint="eastAsia"/>
              </w:rPr>
              <w:t>QQ</w:t>
            </w:r>
          </w:p>
        </w:tc>
        <w:tc>
          <w:tcPr>
            <w:tcW w:w="1421" w:type="dxa"/>
          </w:tcPr>
          <w:p>
            <w:pPr>
              <w:pageBreakBefore w:val="0"/>
              <w:kinsoku/>
              <w:overflowPunct/>
              <w:topLinePunct w:val="0"/>
              <w:bidi w:val="0"/>
              <w:snapToGrid/>
              <w:spacing w:line="240" w:lineRule="auto"/>
              <w:textAlignment w:val="auto"/>
            </w:pPr>
            <w:r>
              <w:rPr>
                <w:rFonts w:hint="eastAsia"/>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pageBreakBefore w:val="0"/>
              <w:kinsoku/>
              <w:overflowPunct/>
              <w:topLinePunct w:val="0"/>
              <w:bidi w:val="0"/>
              <w:snapToGrid/>
              <w:spacing w:line="240" w:lineRule="auto"/>
              <w:textAlignment w:val="auto"/>
            </w:pPr>
          </w:p>
        </w:tc>
        <w:tc>
          <w:tcPr>
            <w:tcW w:w="1420" w:type="dxa"/>
          </w:tcPr>
          <w:p>
            <w:pPr>
              <w:pageBreakBefore w:val="0"/>
              <w:kinsoku/>
              <w:overflowPunct/>
              <w:topLinePunct w:val="0"/>
              <w:bidi w:val="0"/>
              <w:snapToGrid/>
              <w:spacing w:line="240" w:lineRule="auto"/>
              <w:textAlignment w:val="auto"/>
            </w:pPr>
          </w:p>
        </w:tc>
        <w:tc>
          <w:tcPr>
            <w:tcW w:w="1420" w:type="dxa"/>
          </w:tcPr>
          <w:p>
            <w:pPr>
              <w:pageBreakBefore w:val="0"/>
              <w:kinsoku/>
              <w:overflowPunct/>
              <w:topLinePunct w:val="0"/>
              <w:bidi w:val="0"/>
              <w:snapToGrid/>
              <w:spacing w:line="240" w:lineRule="auto"/>
              <w:textAlignment w:val="auto"/>
            </w:pPr>
          </w:p>
        </w:tc>
        <w:tc>
          <w:tcPr>
            <w:tcW w:w="1420" w:type="dxa"/>
          </w:tcPr>
          <w:p>
            <w:pPr>
              <w:pageBreakBefore w:val="0"/>
              <w:kinsoku/>
              <w:overflowPunct/>
              <w:topLinePunct w:val="0"/>
              <w:bidi w:val="0"/>
              <w:snapToGrid/>
              <w:spacing w:line="240" w:lineRule="auto"/>
              <w:textAlignment w:val="auto"/>
            </w:pPr>
          </w:p>
        </w:tc>
        <w:tc>
          <w:tcPr>
            <w:tcW w:w="1421" w:type="dxa"/>
          </w:tcPr>
          <w:p>
            <w:pPr>
              <w:pageBreakBefore w:val="0"/>
              <w:kinsoku/>
              <w:overflowPunct/>
              <w:topLinePunct w:val="0"/>
              <w:bidi w:val="0"/>
              <w:snapToGrid/>
              <w:spacing w:line="240" w:lineRule="auto"/>
              <w:textAlignment w:val="auto"/>
            </w:pPr>
          </w:p>
        </w:tc>
        <w:tc>
          <w:tcPr>
            <w:tcW w:w="1421" w:type="dxa"/>
          </w:tcPr>
          <w:p>
            <w:pPr>
              <w:pageBreakBefore w:val="0"/>
              <w:kinsoku/>
              <w:overflowPunct/>
              <w:topLinePunct w:val="0"/>
              <w:bidi w:val="0"/>
              <w:snapToGrid/>
              <w:spacing w:line="240" w:lineRule="auto"/>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pageBreakBefore w:val="0"/>
              <w:kinsoku/>
              <w:overflowPunct/>
              <w:topLinePunct w:val="0"/>
              <w:bidi w:val="0"/>
              <w:snapToGrid/>
              <w:spacing w:line="240" w:lineRule="auto"/>
              <w:textAlignment w:val="auto"/>
            </w:pPr>
          </w:p>
        </w:tc>
        <w:tc>
          <w:tcPr>
            <w:tcW w:w="1420" w:type="dxa"/>
          </w:tcPr>
          <w:p>
            <w:pPr>
              <w:pageBreakBefore w:val="0"/>
              <w:kinsoku/>
              <w:overflowPunct/>
              <w:topLinePunct w:val="0"/>
              <w:bidi w:val="0"/>
              <w:snapToGrid/>
              <w:spacing w:line="240" w:lineRule="auto"/>
              <w:textAlignment w:val="auto"/>
            </w:pPr>
          </w:p>
        </w:tc>
        <w:tc>
          <w:tcPr>
            <w:tcW w:w="1420" w:type="dxa"/>
          </w:tcPr>
          <w:p>
            <w:pPr>
              <w:pageBreakBefore w:val="0"/>
              <w:kinsoku/>
              <w:overflowPunct/>
              <w:topLinePunct w:val="0"/>
              <w:bidi w:val="0"/>
              <w:snapToGrid/>
              <w:spacing w:line="240" w:lineRule="auto"/>
              <w:textAlignment w:val="auto"/>
            </w:pPr>
          </w:p>
        </w:tc>
        <w:tc>
          <w:tcPr>
            <w:tcW w:w="1420" w:type="dxa"/>
          </w:tcPr>
          <w:p>
            <w:pPr>
              <w:pageBreakBefore w:val="0"/>
              <w:kinsoku/>
              <w:overflowPunct/>
              <w:topLinePunct w:val="0"/>
              <w:bidi w:val="0"/>
              <w:snapToGrid/>
              <w:spacing w:line="240" w:lineRule="auto"/>
              <w:textAlignment w:val="auto"/>
            </w:pPr>
          </w:p>
        </w:tc>
        <w:tc>
          <w:tcPr>
            <w:tcW w:w="1421" w:type="dxa"/>
          </w:tcPr>
          <w:p>
            <w:pPr>
              <w:pageBreakBefore w:val="0"/>
              <w:kinsoku/>
              <w:overflowPunct/>
              <w:topLinePunct w:val="0"/>
              <w:bidi w:val="0"/>
              <w:snapToGrid/>
              <w:spacing w:line="240" w:lineRule="auto"/>
              <w:textAlignment w:val="auto"/>
            </w:pPr>
          </w:p>
        </w:tc>
        <w:tc>
          <w:tcPr>
            <w:tcW w:w="1421" w:type="dxa"/>
          </w:tcPr>
          <w:p>
            <w:pPr>
              <w:pageBreakBefore w:val="0"/>
              <w:kinsoku/>
              <w:overflowPunct/>
              <w:topLinePunct w:val="0"/>
              <w:bidi w:val="0"/>
              <w:snapToGrid/>
              <w:spacing w:line="240" w:lineRule="auto"/>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pageBreakBefore w:val="0"/>
              <w:kinsoku/>
              <w:overflowPunct/>
              <w:topLinePunct w:val="0"/>
              <w:bidi w:val="0"/>
              <w:snapToGrid/>
              <w:spacing w:line="240" w:lineRule="auto"/>
              <w:textAlignment w:val="auto"/>
            </w:pPr>
          </w:p>
        </w:tc>
        <w:tc>
          <w:tcPr>
            <w:tcW w:w="1420" w:type="dxa"/>
          </w:tcPr>
          <w:p>
            <w:pPr>
              <w:pageBreakBefore w:val="0"/>
              <w:kinsoku/>
              <w:overflowPunct/>
              <w:topLinePunct w:val="0"/>
              <w:bidi w:val="0"/>
              <w:snapToGrid/>
              <w:spacing w:line="240" w:lineRule="auto"/>
              <w:textAlignment w:val="auto"/>
            </w:pPr>
          </w:p>
        </w:tc>
        <w:tc>
          <w:tcPr>
            <w:tcW w:w="1420" w:type="dxa"/>
          </w:tcPr>
          <w:p>
            <w:pPr>
              <w:pageBreakBefore w:val="0"/>
              <w:kinsoku/>
              <w:overflowPunct/>
              <w:topLinePunct w:val="0"/>
              <w:bidi w:val="0"/>
              <w:snapToGrid/>
              <w:spacing w:line="240" w:lineRule="auto"/>
              <w:textAlignment w:val="auto"/>
            </w:pPr>
          </w:p>
        </w:tc>
        <w:tc>
          <w:tcPr>
            <w:tcW w:w="1420" w:type="dxa"/>
          </w:tcPr>
          <w:p>
            <w:pPr>
              <w:pageBreakBefore w:val="0"/>
              <w:kinsoku/>
              <w:overflowPunct/>
              <w:topLinePunct w:val="0"/>
              <w:bidi w:val="0"/>
              <w:snapToGrid/>
              <w:spacing w:line="240" w:lineRule="auto"/>
              <w:textAlignment w:val="auto"/>
            </w:pPr>
          </w:p>
        </w:tc>
        <w:tc>
          <w:tcPr>
            <w:tcW w:w="1421" w:type="dxa"/>
          </w:tcPr>
          <w:p>
            <w:pPr>
              <w:pageBreakBefore w:val="0"/>
              <w:kinsoku/>
              <w:overflowPunct/>
              <w:topLinePunct w:val="0"/>
              <w:bidi w:val="0"/>
              <w:snapToGrid/>
              <w:spacing w:line="240" w:lineRule="auto"/>
              <w:textAlignment w:val="auto"/>
            </w:pPr>
          </w:p>
        </w:tc>
        <w:tc>
          <w:tcPr>
            <w:tcW w:w="1421" w:type="dxa"/>
          </w:tcPr>
          <w:p>
            <w:pPr>
              <w:pageBreakBefore w:val="0"/>
              <w:kinsoku/>
              <w:overflowPunct/>
              <w:topLinePunct w:val="0"/>
              <w:bidi w:val="0"/>
              <w:snapToGrid/>
              <w:spacing w:line="240" w:lineRule="auto"/>
              <w:textAlignment w:val="auto"/>
            </w:pPr>
          </w:p>
        </w:tc>
      </w:tr>
    </w:tbl>
    <w:p>
      <w:pPr>
        <w:pageBreakBefore w:val="0"/>
        <w:kinsoku/>
        <w:overflowPunct/>
        <w:topLinePunct w:val="0"/>
        <w:bidi w:val="0"/>
        <w:snapToGrid/>
        <w:spacing w:line="240" w:lineRule="auto"/>
        <w:textAlignment w:val="auto"/>
        <w:sectPr>
          <w:pgSz w:w="11906" w:h="16838"/>
          <w:pgMar w:top="1440" w:right="1800" w:bottom="1440" w:left="1800" w:header="851" w:footer="992" w:gutter="0"/>
          <w:cols w:space="425" w:num="1"/>
          <w:docGrid w:type="lines" w:linePitch="312" w:charSpace="0"/>
        </w:sectPr>
      </w:pPr>
    </w:p>
    <w:p>
      <w:pPr>
        <w:pageBreakBefore w:val="0"/>
        <w:kinsoku/>
        <w:overflowPunct/>
        <w:topLinePunct w:val="0"/>
        <w:bidi w:val="0"/>
        <w:snapToGrid/>
        <w:spacing w:line="240" w:lineRule="auto"/>
        <w:textAlignment w:val="auto"/>
      </w:pPr>
      <w:r>
        <w:rPr>
          <w:rFonts w:hint="eastAsia"/>
        </w:rPr>
        <w:t>附表15</w:t>
      </w:r>
    </w:p>
    <w:p>
      <w:pPr>
        <w:pageBreakBefore w:val="0"/>
        <w:kinsoku/>
        <w:overflowPunct/>
        <w:topLinePunct w:val="0"/>
        <w:bidi w:val="0"/>
        <w:snapToGrid/>
        <w:spacing w:line="240" w:lineRule="auto"/>
        <w:jc w:val="center"/>
        <w:textAlignment w:val="auto"/>
        <w:rPr>
          <w:b/>
          <w:bCs/>
          <w:sz w:val="28"/>
          <w:szCs w:val="28"/>
        </w:rPr>
      </w:pPr>
      <w:r>
        <w:rPr>
          <w:rFonts w:hint="eastAsia"/>
          <w:b/>
          <w:bCs/>
          <w:sz w:val="28"/>
          <w:szCs w:val="28"/>
        </w:rPr>
        <w:t>星级评定表</w:t>
      </w:r>
    </w:p>
    <w:tbl>
      <w:tblPr>
        <w:tblStyle w:val="8"/>
        <w:tblW w:w="9758"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843"/>
        <w:gridCol w:w="886"/>
        <w:gridCol w:w="843"/>
        <w:gridCol w:w="843"/>
        <w:gridCol w:w="1143"/>
        <w:gridCol w:w="957"/>
        <w:gridCol w:w="872"/>
        <w:gridCol w:w="843"/>
        <w:gridCol w:w="828"/>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7" w:hRule="atLeast"/>
        </w:trPr>
        <w:tc>
          <w:tcPr>
            <w:tcW w:w="828" w:type="dxa"/>
            <w:vMerge w:val="restart"/>
          </w:tcPr>
          <w:p>
            <w:pPr>
              <w:pageBreakBefore w:val="0"/>
              <w:kinsoku/>
              <w:overflowPunct/>
              <w:topLinePunct w:val="0"/>
              <w:bidi w:val="0"/>
              <w:snapToGrid/>
              <w:spacing w:line="240" w:lineRule="auto"/>
              <w:textAlignment w:val="auto"/>
              <w:rPr>
                <w:sz w:val="28"/>
                <w:szCs w:val="28"/>
              </w:rPr>
            </w:pPr>
            <w:r>
              <w:rPr>
                <w:rFonts w:hint="eastAsia"/>
                <w:sz w:val="28"/>
                <w:szCs w:val="28"/>
              </w:rPr>
              <w:t>评分</w:t>
            </w:r>
          </w:p>
          <w:p>
            <w:pPr>
              <w:pageBreakBefore w:val="0"/>
              <w:kinsoku/>
              <w:overflowPunct/>
              <w:topLinePunct w:val="0"/>
              <w:bidi w:val="0"/>
              <w:snapToGrid/>
              <w:spacing w:line="240" w:lineRule="auto"/>
              <w:textAlignment w:val="auto"/>
              <w:rPr>
                <w:sz w:val="28"/>
                <w:szCs w:val="28"/>
              </w:rPr>
            </w:pPr>
            <w:r>
              <w:rPr>
                <w:rFonts w:hint="eastAsia"/>
                <w:sz w:val="28"/>
                <w:szCs w:val="28"/>
              </w:rPr>
              <w:t>对象</w:t>
            </w:r>
          </w:p>
        </w:tc>
        <w:tc>
          <w:tcPr>
            <w:tcW w:w="1729" w:type="dxa"/>
            <w:gridSpan w:val="2"/>
          </w:tcPr>
          <w:p>
            <w:pPr>
              <w:pageBreakBefore w:val="0"/>
              <w:kinsoku/>
              <w:overflowPunct/>
              <w:topLinePunct w:val="0"/>
              <w:bidi w:val="0"/>
              <w:snapToGrid/>
              <w:spacing w:line="240" w:lineRule="auto"/>
              <w:jc w:val="center"/>
              <w:textAlignment w:val="auto"/>
              <w:rPr>
                <w:sz w:val="28"/>
                <w:szCs w:val="28"/>
              </w:rPr>
            </w:pPr>
            <w:r>
              <w:rPr>
                <w:rFonts w:hint="eastAsia"/>
                <w:sz w:val="28"/>
                <w:szCs w:val="28"/>
              </w:rPr>
              <w:t>社员（2</w:t>
            </w:r>
            <w:r>
              <w:rPr>
                <w:sz w:val="28"/>
                <w:szCs w:val="28"/>
              </w:rPr>
              <w:t>0</w:t>
            </w:r>
            <w:r>
              <w:rPr>
                <w:rFonts w:hint="eastAsia"/>
                <w:sz w:val="28"/>
                <w:szCs w:val="28"/>
              </w:rPr>
              <w:t>）</w:t>
            </w:r>
          </w:p>
        </w:tc>
        <w:tc>
          <w:tcPr>
            <w:tcW w:w="1686" w:type="dxa"/>
            <w:gridSpan w:val="2"/>
          </w:tcPr>
          <w:p>
            <w:pPr>
              <w:pageBreakBefore w:val="0"/>
              <w:kinsoku/>
              <w:overflowPunct/>
              <w:topLinePunct w:val="0"/>
              <w:bidi w:val="0"/>
              <w:snapToGrid/>
              <w:spacing w:line="240" w:lineRule="auto"/>
              <w:textAlignment w:val="auto"/>
              <w:rPr>
                <w:sz w:val="28"/>
                <w:szCs w:val="28"/>
              </w:rPr>
            </w:pPr>
            <w:r>
              <w:rPr>
                <w:rFonts w:hint="eastAsia"/>
                <w:sz w:val="28"/>
                <w:szCs w:val="28"/>
              </w:rPr>
              <w:t>社团组织者（2</w:t>
            </w:r>
            <w:r>
              <w:rPr>
                <w:sz w:val="28"/>
                <w:szCs w:val="28"/>
              </w:rPr>
              <w:t>0</w:t>
            </w:r>
            <w:r>
              <w:rPr>
                <w:rFonts w:hint="eastAsia"/>
                <w:sz w:val="28"/>
                <w:szCs w:val="28"/>
              </w:rPr>
              <w:t>）</w:t>
            </w:r>
          </w:p>
        </w:tc>
        <w:tc>
          <w:tcPr>
            <w:tcW w:w="1143" w:type="dxa"/>
          </w:tcPr>
          <w:p>
            <w:pPr>
              <w:pageBreakBefore w:val="0"/>
              <w:kinsoku/>
              <w:overflowPunct/>
              <w:topLinePunct w:val="0"/>
              <w:bidi w:val="0"/>
              <w:snapToGrid/>
              <w:spacing w:line="240" w:lineRule="auto"/>
              <w:textAlignment w:val="auto"/>
              <w:rPr>
                <w:sz w:val="28"/>
                <w:szCs w:val="28"/>
              </w:rPr>
            </w:pPr>
            <w:r>
              <w:rPr>
                <w:rFonts w:hint="eastAsia"/>
                <w:sz w:val="28"/>
                <w:szCs w:val="28"/>
              </w:rPr>
              <w:t>与社管部合作（1</w:t>
            </w:r>
            <w:r>
              <w:rPr>
                <w:sz w:val="28"/>
                <w:szCs w:val="28"/>
              </w:rPr>
              <w:t>0</w:t>
            </w:r>
            <w:r>
              <w:rPr>
                <w:rFonts w:hint="eastAsia"/>
                <w:sz w:val="28"/>
                <w:szCs w:val="28"/>
              </w:rPr>
              <w:t>）</w:t>
            </w:r>
          </w:p>
        </w:tc>
        <w:tc>
          <w:tcPr>
            <w:tcW w:w="4372" w:type="dxa"/>
            <w:gridSpan w:val="5"/>
          </w:tcPr>
          <w:p>
            <w:pPr>
              <w:pageBreakBefore w:val="0"/>
              <w:kinsoku/>
              <w:overflowPunct/>
              <w:topLinePunct w:val="0"/>
              <w:bidi w:val="0"/>
              <w:snapToGrid/>
              <w:spacing w:line="240" w:lineRule="auto"/>
              <w:jc w:val="center"/>
              <w:textAlignment w:val="auto"/>
              <w:rPr>
                <w:sz w:val="28"/>
                <w:szCs w:val="28"/>
              </w:rPr>
            </w:pPr>
            <w:r>
              <w:rPr>
                <w:rFonts w:hint="eastAsia"/>
                <w:sz w:val="28"/>
                <w:szCs w:val="28"/>
              </w:rPr>
              <w:t>社团活动（5</w:t>
            </w:r>
            <w:r>
              <w:rPr>
                <w:sz w:val="28"/>
                <w:szCs w:val="28"/>
              </w:rPr>
              <w:t>0</w:t>
            </w:r>
            <w:r>
              <w:rPr>
                <w:rFonts w:hint="eastAsia"/>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828" w:type="dxa"/>
            <w:vMerge w:val="continue"/>
          </w:tcPr>
          <w:p>
            <w:pPr>
              <w:pageBreakBefore w:val="0"/>
              <w:kinsoku/>
              <w:overflowPunct/>
              <w:topLinePunct w:val="0"/>
              <w:bidi w:val="0"/>
              <w:snapToGrid/>
              <w:spacing w:line="240" w:lineRule="auto"/>
              <w:textAlignment w:val="auto"/>
            </w:pPr>
          </w:p>
        </w:tc>
        <w:tc>
          <w:tcPr>
            <w:tcW w:w="843" w:type="dxa"/>
          </w:tcPr>
          <w:p>
            <w:pPr>
              <w:pageBreakBefore w:val="0"/>
              <w:kinsoku/>
              <w:overflowPunct/>
              <w:topLinePunct w:val="0"/>
              <w:bidi w:val="0"/>
              <w:snapToGrid/>
              <w:spacing w:line="240" w:lineRule="auto"/>
              <w:textAlignment w:val="auto"/>
            </w:pPr>
            <w:r>
              <w:rPr>
                <w:rFonts w:hint="eastAsia"/>
              </w:rPr>
              <w:t>社团活动参与度（1</w:t>
            </w:r>
            <w:r>
              <w:t>0</w:t>
            </w:r>
            <w:r>
              <w:rPr>
                <w:rFonts w:hint="eastAsia"/>
              </w:rPr>
              <w:t>）</w:t>
            </w:r>
          </w:p>
        </w:tc>
        <w:tc>
          <w:tcPr>
            <w:tcW w:w="886" w:type="dxa"/>
          </w:tcPr>
          <w:p>
            <w:pPr>
              <w:pageBreakBefore w:val="0"/>
              <w:kinsoku/>
              <w:overflowPunct/>
              <w:topLinePunct w:val="0"/>
              <w:bidi w:val="0"/>
              <w:snapToGrid/>
              <w:spacing w:line="240" w:lineRule="auto"/>
              <w:textAlignment w:val="auto"/>
            </w:pPr>
            <w:r>
              <w:rPr>
                <w:rFonts w:hint="eastAsia"/>
              </w:rPr>
              <w:t>参加活动积极性（1</w:t>
            </w:r>
            <w:r>
              <w:t>0</w:t>
            </w:r>
            <w:r>
              <w:rPr>
                <w:rFonts w:hint="eastAsia"/>
              </w:rPr>
              <w:t>）</w:t>
            </w:r>
          </w:p>
        </w:tc>
        <w:tc>
          <w:tcPr>
            <w:tcW w:w="843" w:type="dxa"/>
          </w:tcPr>
          <w:p>
            <w:pPr>
              <w:pageBreakBefore w:val="0"/>
              <w:kinsoku/>
              <w:overflowPunct/>
              <w:topLinePunct w:val="0"/>
              <w:bidi w:val="0"/>
              <w:snapToGrid/>
              <w:spacing w:line="240" w:lineRule="auto"/>
              <w:textAlignment w:val="auto"/>
            </w:pPr>
            <w:r>
              <w:rPr>
                <w:rFonts w:hint="eastAsia"/>
              </w:rPr>
              <w:t>组织者到场情况（1</w:t>
            </w:r>
            <w:r>
              <w:t>0</w:t>
            </w:r>
            <w:r>
              <w:rPr>
                <w:rFonts w:hint="eastAsia"/>
              </w:rPr>
              <w:t>）</w:t>
            </w:r>
          </w:p>
        </w:tc>
        <w:tc>
          <w:tcPr>
            <w:tcW w:w="843" w:type="dxa"/>
          </w:tcPr>
          <w:p>
            <w:pPr>
              <w:pageBreakBefore w:val="0"/>
              <w:kinsoku/>
              <w:overflowPunct/>
              <w:topLinePunct w:val="0"/>
              <w:bidi w:val="0"/>
              <w:snapToGrid/>
              <w:spacing w:line="240" w:lineRule="auto"/>
              <w:textAlignment w:val="auto"/>
            </w:pPr>
            <w:r>
              <w:rPr>
                <w:rFonts w:hint="eastAsia"/>
              </w:rPr>
              <w:t>社团活动能力及其表现（1</w:t>
            </w:r>
            <w:r>
              <w:t>0</w:t>
            </w:r>
            <w:r>
              <w:rPr>
                <w:rFonts w:hint="eastAsia"/>
              </w:rPr>
              <w:t>）</w:t>
            </w:r>
          </w:p>
        </w:tc>
        <w:tc>
          <w:tcPr>
            <w:tcW w:w="1143" w:type="dxa"/>
          </w:tcPr>
          <w:p>
            <w:pPr>
              <w:pageBreakBefore w:val="0"/>
              <w:kinsoku/>
              <w:overflowPunct/>
              <w:topLinePunct w:val="0"/>
              <w:bidi w:val="0"/>
              <w:snapToGrid/>
              <w:spacing w:line="240" w:lineRule="auto"/>
              <w:textAlignment w:val="auto"/>
            </w:pPr>
            <w:r>
              <w:rPr>
                <w:rFonts w:hint="eastAsia"/>
              </w:rPr>
              <w:t>是否配合社管部工作</w:t>
            </w:r>
          </w:p>
          <w:p>
            <w:pPr>
              <w:pageBreakBefore w:val="0"/>
              <w:kinsoku/>
              <w:overflowPunct/>
              <w:topLinePunct w:val="0"/>
              <w:bidi w:val="0"/>
              <w:snapToGrid/>
              <w:spacing w:line="240" w:lineRule="auto"/>
              <w:textAlignment w:val="auto"/>
            </w:pPr>
            <w:r>
              <w:rPr>
                <w:rFonts w:hint="eastAsia"/>
              </w:rPr>
              <w:t>（1</w:t>
            </w:r>
            <w:r>
              <w:t>0</w:t>
            </w:r>
            <w:r>
              <w:rPr>
                <w:rFonts w:hint="eastAsia"/>
              </w:rPr>
              <w:t>）</w:t>
            </w:r>
          </w:p>
        </w:tc>
        <w:tc>
          <w:tcPr>
            <w:tcW w:w="957" w:type="dxa"/>
          </w:tcPr>
          <w:p>
            <w:pPr>
              <w:pageBreakBefore w:val="0"/>
              <w:kinsoku/>
              <w:overflowPunct/>
              <w:topLinePunct w:val="0"/>
              <w:bidi w:val="0"/>
              <w:snapToGrid/>
              <w:spacing w:line="240" w:lineRule="auto"/>
              <w:textAlignment w:val="auto"/>
            </w:pPr>
            <w:r>
              <w:rPr>
                <w:rFonts w:hint="eastAsia"/>
              </w:rPr>
              <w:t>日常活动是否 展开</w:t>
            </w:r>
          </w:p>
          <w:p>
            <w:pPr>
              <w:pageBreakBefore w:val="0"/>
              <w:kinsoku/>
              <w:overflowPunct/>
              <w:topLinePunct w:val="0"/>
              <w:bidi w:val="0"/>
              <w:snapToGrid/>
              <w:spacing w:line="240" w:lineRule="auto"/>
              <w:textAlignment w:val="auto"/>
            </w:pPr>
            <w:r>
              <w:rPr>
                <w:rFonts w:hint="eastAsia"/>
              </w:rPr>
              <w:t>（1</w:t>
            </w:r>
            <w:r>
              <w:t>0</w:t>
            </w:r>
            <w:r>
              <w:rPr>
                <w:rFonts w:hint="eastAsia"/>
              </w:rPr>
              <w:t>）</w:t>
            </w:r>
          </w:p>
        </w:tc>
        <w:tc>
          <w:tcPr>
            <w:tcW w:w="872" w:type="dxa"/>
          </w:tcPr>
          <w:p>
            <w:pPr>
              <w:pageBreakBefore w:val="0"/>
              <w:kinsoku/>
              <w:overflowPunct/>
              <w:topLinePunct w:val="0"/>
              <w:bidi w:val="0"/>
              <w:snapToGrid/>
              <w:spacing w:line="240" w:lineRule="auto"/>
              <w:textAlignment w:val="auto"/>
            </w:pPr>
            <w:r>
              <w:rPr>
                <w:rFonts w:hint="eastAsia"/>
              </w:rPr>
              <w:t>活动内容是否有吸引力（1</w:t>
            </w:r>
            <w:r>
              <w:t>0</w:t>
            </w:r>
            <w:r>
              <w:rPr>
                <w:rFonts w:hint="eastAsia"/>
              </w:rPr>
              <w:t>）</w:t>
            </w:r>
          </w:p>
        </w:tc>
        <w:tc>
          <w:tcPr>
            <w:tcW w:w="843" w:type="dxa"/>
          </w:tcPr>
          <w:p>
            <w:pPr>
              <w:pageBreakBefore w:val="0"/>
              <w:kinsoku/>
              <w:overflowPunct/>
              <w:topLinePunct w:val="0"/>
              <w:bidi w:val="0"/>
              <w:snapToGrid/>
              <w:spacing w:line="240" w:lineRule="auto"/>
              <w:textAlignment w:val="auto"/>
            </w:pPr>
            <w:r>
              <w:rPr>
                <w:rFonts w:hint="eastAsia"/>
              </w:rPr>
              <w:t>活动形式是否新颖（1</w:t>
            </w:r>
            <w:r>
              <w:t>0</w:t>
            </w:r>
            <w:r>
              <w:rPr>
                <w:rFonts w:hint="eastAsia"/>
              </w:rPr>
              <w:t>）</w:t>
            </w:r>
          </w:p>
        </w:tc>
        <w:tc>
          <w:tcPr>
            <w:tcW w:w="828" w:type="dxa"/>
          </w:tcPr>
          <w:p>
            <w:pPr>
              <w:pageBreakBefore w:val="0"/>
              <w:kinsoku/>
              <w:overflowPunct/>
              <w:topLinePunct w:val="0"/>
              <w:bidi w:val="0"/>
              <w:snapToGrid/>
              <w:spacing w:line="240" w:lineRule="auto"/>
              <w:textAlignment w:val="auto"/>
            </w:pPr>
            <w:r>
              <w:rPr>
                <w:rFonts w:hint="eastAsia"/>
              </w:rPr>
              <w:t>非日常活动是否顺利（10）</w:t>
            </w:r>
          </w:p>
        </w:tc>
        <w:tc>
          <w:tcPr>
            <w:tcW w:w="872" w:type="dxa"/>
          </w:tcPr>
          <w:p>
            <w:pPr>
              <w:pageBreakBefore w:val="0"/>
              <w:kinsoku/>
              <w:overflowPunct/>
              <w:topLinePunct w:val="0"/>
              <w:bidi w:val="0"/>
              <w:snapToGrid/>
              <w:spacing w:line="240" w:lineRule="auto"/>
              <w:textAlignment w:val="auto"/>
            </w:pPr>
            <w:r>
              <w:rPr>
                <w:rFonts w:hint="eastAsia"/>
              </w:rPr>
              <w:t>非日常活动影响力（10）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trPr>
        <w:tc>
          <w:tcPr>
            <w:tcW w:w="828" w:type="dxa"/>
          </w:tcPr>
          <w:p>
            <w:pPr>
              <w:pageBreakBefore w:val="0"/>
              <w:kinsoku/>
              <w:overflowPunct/>
              <w:topLinePunct w:val="0"/>
              <w:bidi w:val="0"/>
              <w:snapToGrid/>
              <w:spacing w:line="240" w:lineRule="auto"/>
              <w:textAlignment w:val="auto"/>
            </w:pPr>
          </w:p>
        </w:tc>
        <w:tc>
          <w:tcPr>
            <w:tcW w:w="843" w:type="dxa"/>
          </w:tcPr>
          <w:p>
            <w:pPr>
              <w:pageBreakBefore w:val="0"/>
              <w:kinsoku/>
              <w:overflowPunct/>
              <w:topLinePunct w:val="0"/>
              <w:bidi w:val="0"/>
              <w:snapToGrid/>
              <w:spacing w:line="240" w:lineRule="auto"/>
              <w:textAlignment w:val="auto"/>
            </w:pPr>
          </w:p>
        </w:tc>
        <w:tc>
          <w:tcPr>
            <w:tcW w:w="886" w:type="dxa"/>
          </w:tcPr>
          <w:p>
            <w:pPr>
              <w:pageBreakBefore w:val="0"/>
              <w:kinsoku/>
              <w:overflowPunct/>
              <w:topLinePunct w:val="0"/>
              <w:bidi w:val="0"/>
              <w:snapToGrid/>
              <w:spacing w:line="240" w:lineRule="auto"/>
              <w:textAlignment w:val="auto"/>
            </w:pPr>
          </w:p>
        </w:tc>
        <w:tc>
          <w:tcPr>
            <w:tcW w:w="843" w:type="dxa"/>
          </w:tcPr>
          <w:p>
            <w:pPr>
              <w:pageBreakBefore w:val="0"/>
              <w:kinsoku/>
              <w:overflowPunct/>
              <w:topLinePunct w:val="0"/>
              <w:bidi w:val="0"/>
              <w:snapToGrid/>
              <w:spacing w:line="240" w:lineRule="auto"/>
              <w:textAlignment w:val="auto"/>
            </w:pPr>
          </w:p>
        </w:tc>
        <w:tc>
          <w:tcPr>
            <w:tcW w:w="843" w:type="dxa"/>
          </w:tcPr>
          <w:p>
            <w:pPr>
              <w:pageBreakBefore w:val="0"/>
              <w:kinsoku/>
              <w:overflowPunct/>
              <w:topLinePunct w:val="0"/>
              <w:bidi w:val="0"/>
              <w:snapToGrid/>
              <w:spacing w:line="240" w:lineRule="auto"/>
              <w:textAlignment w:val="auto"/>
            </w:pPr>
          </w:p>
        </w:tc>
        <w:tc>
          <w:tcPr>
            <w:tcW w:w="1143" w:type="dxa"/>
          </w:tcPr>
          <w:p>
            <w:pPr>
              <w:pageBreakBefore w:val="0"/>
              <w:kinsoku/>
              <w:overflowPunct/>
              <w:topLinePunct w:val="0"/>
              <w:bidi w:val="0"/>
              <w:snapToGrid/>
              <w:spacing w:line="240" w:lineRule="auto"/>
              <w:textAlignment w:val="auto"/>
            </w:pPr>
          </w:p>
        </w:tc>
        <w:tc>
          <w:tcPr>
            <w:tcW w:w="957" w:type="dxa"/>
          </w:tcPr>
          <w:p>
            <w:pPr>
              <w:pageBreakBefore w:val="0"/>
              <w:kinsoku/>
              <w:overflowPunct/>
              <w:topLinePunct w:val="0"/>
              <w:bidi w:val="0"/>
              <w:snapToGrid/>
              <w:spacing w:line="240" w:lineRule="auto"/>
              <w:textAlignment w:val="auto"/>
            </w:pPr>
          </w:p>
        </w:tc>
        <w:tc>
          <w:tcPr>
            <w:tcW w:w="872" w:type="dxa"/>
          </w:tcPr>
          <w:p>
            <w:pPr>
              <w:pageBreakBefore w:val="0"/>
              <w:kinsoku/>
              <w:overflowPunct/>
              <w:topLinePunct w:val="0"/>
              <w:bidi w:val="0"/>
              <w:snapToGrid/>
              <w:spacing w:line="240" w:lineRule="auto"/>
              <w:textAlignment w:val="auto"/>
            </w:pPr>
          </w:p>
        </w:tc>
        <w:tc>
          <w:tcPr>
            <w:tcW w:w="843" w:type="dxa"/>
          </w:tcPr>
          <w:p>
            <w:pPr>
              <w:pageBreakBefore w:val="0"/>
              <w:kinsoku/>
              <w:overflowPunct/>
              <w:topLinePunct w:val="0"/>
              <w:bidi w:val="0"/>
              <w:snapToGrid/>
              <w:spacing w:line="240" w:lineRule="auto"/>
              <w:textAlignment w:val="auto"/>
            </w:pPr>
          </w:p>
        </w:tc>
        <w:tc>
          <w:tcPr>
            <w:tcW w:w="828" w:type="dxa"/>
          </w:tcPr>
          <w:p>
            <w:pPr>
              <w:pageBreakBefore w:val="0"/>
              <w:kinsoku/>
              <w:overflowPunct/>
              <w:topLinePunct w:val="0"/>
              <w:bidi w:val="0"/>
              <w:snapToGrid/>
              <w:spacing w:line="240" w:lineRule="auto"/>
              <w:textAlignment w:val="auto"/>
            </w:pPr>
          </w:p>
        </w:tc>
        <w:tc>
          <w:tcPr>
            <w:tcW w:w="872" w:type="dxa"/>
          </w:tcPr>
          <w:p>
            <w:pPr>
              <w:pageBreakBefore w:val="0"/>
              <w:kinsoku/>
              <w:overflowPunct/>
              <w:topLinePunct w:val="0"/>
              <w:bidi w:val="0"/>
              <w:snapToGrid/>
              <w:spacing w:line="240" w:lineRule="auto"/>
              <w:textAlignment w:val="auto"/>
            </w:pPr>
          </w:p>
        </w:tc>
      </w:tr>
    </w:tbl>
    <w:p>
      <w:pPr>
        <w:pageBreakBefore w:val="0"/>
        <w:kinsoku/>
        <w:overflowPunct/>
        <w:topLinePunct w:val="0"/>
        <w:bidi w:val="0"/>
        <w:snapToGrid/>
        <w:spacing w:line="240" w:lineRule="auto"/>
        <w:textAlignment w:val="auto"/>
        <w:rPr>
          <w:rFonts w:hint="eastAsia" w:ascii="宋体" w:hAnsi="宋体" w:eastAsia="宋体" w:cs="宋体"/>
          <w:b/>
          <w:bCs/>
          <w:sz w:val="28"/>
          <w:szCs w:val="28"/>
        </w:rPr>
      </w:pPr>
    </w:p>
    <w:p>
      <w:pPr>
        <w:pageBreakBefore w:val="0"/>
        <w:kinsoku/>
        <w:overflowPunct/>
        <w:topLinePunct w:val="0"/>
        <w:bidi w:val="0"/>
        <w:snapToGrid/>
        <w:spacing w:line="24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17172B"/>
    <w:multiLevelType w:val="singleLevel"/>
    <w:tmpl w:val="8017172B"/>
    <w:lvl w:ilvl="0" w:tentative="0">
      <w:start w:val="15"/>
      <w:numFmt w:val="chineseCounting"/>
      <w:suff w:val="space"/>
      <w:lvlText w:val="第%1条"/>
      <w:lvlJc w:val="left"/>
      <w:rPr>
        <w:rFonts w:hint="eastAsia"/>
      </w:rPr>
    </w:lvl>
  </w:abstractNum>
  <w:abstractNum w:abstractNumId="1">
    <w:nsid w:val="A70D4AFE"/>
    <w:multiLevelType w:val="singleLevel"/>
    <w:tmpl w:val="A70D4AFE"/>
    <w:lvl w:ilvl="0" w:tentative="0">
      <w:start w:val="1"/>
      <w:numFmt w:val="decimal"/>
      <w:lvlText w:val="%1."/>
      <w:lvlJc w:val="left"/>
      <w:pPr>
        <w:ind w:left="425" w:hanging="425"/>
      </w:pPr>
      <w:rPr>
        <w:rFonts w:hint="default"/>
      </w:rPr>
    </w:lvl>
  </w:abstractNum>
  <w:abstractNum w:abstractNumId="2">
    <w:nsid w:val="00000001"/>
    <w:multiLevelType w:val="multilevel"/>
    <w:tmpl w:val="0000000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2"/>
    <w:multiLevelType w:val="multilevel"/>
    <w:tmpl w:val="0000000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3"/>
    <w:multiLevelType w:val="multilevel"/>
    <w:tmpl w:val="00000003"/>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00000004"/>
    <w:multiLevelType w:val="multilevel"/>
    <w:tmpl w:val="0000000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05"/>
    <w:multiLevelType w:val="multilevel"/>
    <w:tmpl w:val="00000005"/>
    <w:lvl w:ilvl="0" w:tentative="0">
      <w:start w:val="1"/>
      <w:numFmt w:val="decimal"/>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06"/>
    <w:multiLevelType w:val="multilevel"/>
    <w:tmpl w:val="0000000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0000007"/>
    <w:multiLevelType w:val="multilevel"/>
    <w:tmpl w:val="0000000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0000008"/>
    <w:multiLevelType w:val="multilevel"/>
    <w:tmpl w:val="0000000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0000009"/>
    <w:multiLevelType w:val="multilevel"/>
    <w:tmpl w:val="0000000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000000A"/>
    <w:multiLevelType w:val="multilevel"/>
    <w:tmpl w:val="0000000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000000C"/>
    <w:multiLevelType w:val="multilevel"/>
    <w:tmpl w:val="0000000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000000D"/>
    <w:multiLevelType w:val="multilevel"/>
    <w:tmpl w:val="0000000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000000E"/>
    <w:multiLevelType w:val="multilevel"/>
    <w:tmpl w:val="0000000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000000F"/>
    <w:multiLevelType w:val="singleLevel"/>
    <w:tmpl w:val="0000000F"/>
    <w:lvl w:ilvl="0" w:tentative="0">
      <w:start w:val="1"/>
      <w:numFmt w:val="decimal"/>
      <w:lvlText w:val="%1."/>
      <w:lvlJc w:val="left"/>
      <w:pPr>
        <w:tabs>
          <w:tab w:val="left" w:pos="312"/>
        </w:tabs>
      </w:pPr>
    </w:lvl>
  </w:abstractNum>
  <w:abstractNum w:abstractNumId="16">
    <w:nsid w:val="2E3316C0"/>
    <w:multiLevelType w:val="singleLevel"/>
    <w:tmpl w:val="2E3316C0"/>
    <w:lvl w:ilvl="0" w:tentative="0">
      <w:start w:val="1"/>
      <w:numFmt w:val="decimal"/>
      <w:suff w:val="nothing"/>
      <w:lvlText w:val="%1．"/>
      <w:lvlJc w:val="left"/>
      <w:pPr>
        <w:ind w:left="0" w:firstLine="400"/>
      </w:pPr>
      <w:rPr>
        <w:rFonts w:hint="default"/>
      </w:rPr>
    </w:lvl>
  </w:abstractNum>
  <w:abstractNum w:abstractNumId="17">
    <w:nsid w:val="79226A61"/>
    <w:multiLevelType w:val="multilevel"/>
    <w:tmpl w:val="79226A6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9"/>
  </w:num>
  <w:num w:numId="3">
    <w:abstractNumId w:val="12"/>
  </w:num>
  <w:num w:numId="4">
    <w:abstractNumId w:val="0"/>
  </w:num>
  <w:num w:numId="5">
    <w:abstractNumId w:val="8"/>
  </w:num>
  <w:num w:numId="6">
    <w:abstractNumId w:val="13"/>
  </w:num>
  <w:num w:numId="7">
    <w:abstractNumId w:val="5"/>
  </w:num>
  <w:num w:numId="8">
    <w:abstractNumId w:val="11"/>
  </w:num>
  <w:num w:numId="9">
    <w:abstractNumId w:val="17"/>
  </w:num>
  <w:num w:numId="10">
    <w:abstractNumId w:val="10"/>
  </w:num>
  <w:num w:numId="11">
    <w:abstractNumId w:val="1"/>
  </w:num>
  <w:num w:numId="12">
    <w:abstractNumId w:val="7"/>
  </w:num>
  <w:num w:numId="13">
    <w:abstractNumId w:val="3"/>
  </w:num>
  <w:num w:numId="14">
    <w:abstractNumId w:val="4"/>
  </w:num>
  <w:num w:numId="15">
    <w:abstractNumId w:val="15"/>
  </w:num>
  <w:num w:numId="16">
    <w:abstractNumId w:val="14"/>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D7836EF"/>
    <w:rsid w:val="000D4D59"/>
    <w:rsid w:val="0033626D"/>
    <w:rsid w:val="003C7AD5"/>
    <w:rsid w:val="00480404"/>
    <w:rsid w:val="004C2D1E"/>
    <w:rsid w:val="005A57BC"/>
    <w:rsid w:val="005B5F7B"/>
    <w:rsid w:val="007A4282"/>
    <w:rsid w:val="00AB6107"/>
    <w:rsid w:val="029C1C23"/>
    <w:rsid w:val="0D7836EF"/>
    <w:rsid w:val="0F0D3307"/>
    <w:rsid w:val="126B00DA"/>
    <w:rsid w:val="14E65200"/>
    <w:rsid w:val="37D047F2"/>
    <w:rsid w:val="4F733AB5"/>
    <w:rsid w:val="599D5BC8"/>
    <w:rsid w:val="5BFF7389"/>
    <w:rsid w:val="5FEF7DF3"/>
    <w:rsid w:val="60A0763C"/>
    <w:rsid w:val="716D7772"/>
    <w:rsid w:val="77126682"/>
    <w:rsid w:val="775CA71F"/>
    <w:rsid w:val="7EFBBC48"/>
    <w:rsid w:val="E3E78BA2"/>
    <w:rsid w:val="E75E3282"/>
    <w:rsid w:val="E7FF4C8F"/>
    <w:rsid w:val="FABFA655"/>
    <w:rsid w:val="FDCAC945"/>
    <w:rsid w:val="FF3F9F9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9"/>
    <w:pPr>
      <w:keepNext/>
      <w:keepLines/>
      <w:spacing w:before="260" w:after="260"/>
      <w:jc w:val="center"/>
      <w:outlineLvl w:val="1"/>
    </w:pPr>
    <w:rPr>
      <w:rFonts w:ascii="Arial" w:hAnsi="Arial" w:eastAsia="黑体"/>
      <w:b/>
      <w:sz w:val="32"/>
    </w:rPr>
  </w:style>
  <w:style w:type="character" w:default="1" w:styleId="10">
    <w:name w:val="Default Paragraph Font"/>
    <w:unhideWhenUsed/>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Plain Text"/>
    <w:basedOn w:val="1"/>
    <w:qFormat/>
    <w:uiPriority w:val="0"/>
    <w:rPr>
      <w:rFonts w:ascii="宋体" w:hAnsi="Courier New" w:cs="宋体"/>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7">
    <w:name w:val="toc 2"/>
    <w:basedOn w:val="1"/>
    <w:next w:val="1"/>
    <w:qFormat/>
    <w:uiPriority w:val="39"/>
    <w:pPr>
      <w:ind w:left="420" w:leftChars="200"/>
    </w:p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Hyperlink"/>
    <w:basedOn w:val="10"/>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33</Pages>
  <Words>1609</Words>
  <Characters>9175</Characters>
  <Lines>76</Lines>
  <Paragraphs>21</Paragraphs>
  <TotalTime>31</TotalTime>
  <ScaleCrop>false</ScaleCrop>
  <LinksUpToDate>false</LinksUpToDate>
  <CharactersWithSpaces>10763</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2019-05-07T02:57:00Z</dcterms:created>
  <dc:creator>、"The palm of flower♬</dc:creator>
  <cp:lastModifiedBy>、"The palm of flower♬</cp:lastModifiedBy>
  <dcterms:modified xsi:type="dcterms:W3CDTF">2019-11-23T15:41:36Z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