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3" w:rsidRDefault="008373F3">
      <w:pPr>
        <w:tabs>
          <w:tab w:val="left" w:pos="4500"/>
        </w:tabs>
        <w:jc w:val="center"/>
        <w:rPr>
          <w:rFonts w:ascii="华文新魏" w:eastAsia="华文新魏" w:hAnsi="华文中宋" w:cs="Times New Roman"/>
          <w:b/>
          <w:bCs/>
          <w:color w:val="FF0000"/>
          <w:sz w:val="72"/>
          <w:szCs w:val="72"/>
        </w:rPr>
      </w:pPr>
      <w:bookmarkStart w:id="0" w:name="_Hlk498641236"/>
      <w:bookmarkEnd w:id="0"/>
      <w:r>
        <w:rPr>
          <w:rFonts w:ascii="华文新魏" w:eastAsia="华文新魏" w:hAnsi="华文中宋" w:cs="华文新魏" w:hint="eastAsia"/>
          <w:b/>
          <w:bCs/>
          <w:color w:val="FF0000"/>
          <w:sz w:val="72"/>
          <w:szCs w:val="72"/>
        </w:rPr>
        <w:t>海关管理系学生工作简报</w:t>
      </w:r>
    </w:p>
    <w:p w:rsidR="008373F3" w:rsidRDefault="008373F3">
      <w:pPr>
        <w:tabs>
          <w:tab w:val="left" w:pos="4500"/>
        </w:tabs>
        <w:rPr>
          <w:rFonts w:ascii="华文新魏" w:eastAsia="华文新魏" w:hAnsi="华文中宋" w:cs="Times New Roman"/>
          <w:b/>
          <w:bCs/>
          <w:color w:val="FF0000"/>
          <w:sz w:val="72"/>
          <w:szCs w:val="72"/>
        </w:rPr>
      </w:pPr>
      <w:r>
        <w:rPr>
          <w:noProof/>
        </w:rPr>
        <w:pict>
          <v:line id="直接连接符 2" o:spid="_x0000_s1026" style="position:absolute;left:0;text-align:left;z-index:251658240" from="-12.4pt,29.4pt" to="423pt,29.4pt" strokecolor="red" strokeweight="1.5pt"/>
        </w:pict>
      </w:r>
      <w:r>
        <w:rPr>
          <w:rFonts w:ascii="黑体" w:eastAsia="黑体" w:hAnsi="黑体" w:cs="黑体" w:hint="eastAsia"/>
          <w:b/>
          <w:bCs/>
          <w:sz w:val="30"/>
          <w:szCs w:val="30"/>
        </w:rPr>
        <w:t>海关管理系编</w:t>
      </w:r>
      <w:r>
        <w:rPr>
          <w:rFonts w:ascii="黑体" w:eastAsia="黑体" w:hAnsi="黑体" w:cs="黑体"/>
          <w:b/>
          <w:bCs/>
          <w:sz w:val="30"/>
          <w:szCs w:val="30"/>
        </w:rPr>
        <w:t xml:space="preserve">          2019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年第</w:t>
      </w:r>
      <w:r>
        <w:rPr>
          <w:rFonts w:ascii="黑体" w:eastAsia="黑体" w:hAnsi="黑体" w:cs="黑体"/>
          <w:b/>
          <w:bCs/>
          <w:sz w:val="30"/>
          <w:szCs w:val="30"/>
        </w:rPr>
        <w:t>14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期</w:t>
      </w:r>
      <w:r>
        <w:rPr>
          <w:rFonts w:ascii="黑体" w:eastAsia="黑体" w:hAnsi="黑体" w:cs="黑体"/>
          <w:b/>
          <w:bCs/>
          <w:sz w:val="30"/>
          <w:szCs w:val="30"/>
        </w:rPr>
        <w:t>4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>
        <w:rPr>
          <w:rFonts w:ascii="黑体" w:eastAsia="黑体" w:hAnsi="黑体" w:cs="黑体"/>
          <w:b/>
          <w:bCs/>
          <w:sz w:val="30"/>
          <w:szCs w:val="30"/>
        </w:rPr>
        <w:t>18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日</w:t>
      </w:r>
    </w:p>
    <w:p w:rsidR="008373F3" w:rsidRDefault="008373F3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净化生活环境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提高准军素养</w:t>
      </w:r>
    </w:p>
    <w:p w:rsidR="008373F3" w:rsidRDefault="008373F3">
      <w:pPr>
        <w:jc w:val="center"/>
        <w:rPr>
          <w:rFonts w:ascii="华文仿宋" w:eastAsia="华文仿宋" w:hAnsi="华文仿宋" w:cs="Times New Roman"/>
          <w:b/>
          <w:bCs/>
          <w:sz w:val="32"/>
          <w:szCs w:val="32"/>
        </w:rPr>
      </w:pPr>
      <w:r>
        <w:rPr>
          <w:rFonts w:ascii="华文仿宋" w:eastAsia="华文仿宋" w:hAnsi="华文仿宋" w:cs="华文仿宋"/>
          <w:b/>
          <w:bCs/>
          <w:sz w:val="32"/>
          <w:szCs w:val="32"/>
        </w:rPr>
        <w:t>——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记</w:t>
      </w:r>
      <w:r>
        <w:rPr>
          <w:rFonts w:ascii="华文仿宋" w:eastAsia="华文仿宋" w:hAnsi="华文仿宋" w:cs="华文仿宋"/>
          <w:b/>
          <w:bCs/>
          <w:sz w:val="32"/>
          <w:szCs w:val="32"/>
        </w:rPr>
        <w:t>2018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级内务大检查</w:t>
      </w:r>
    </w:p>
    <w:p w:rsidR="008373F3" w:rsidRDefault="008373F3" w:rsidP="00646417">
      <w:pPr>
        <w:wordWrap w:val="0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为进一步贯彻学校准军事化管理精神，提高学生们的内务水平，引导学生养成良好的生活习惯与生活作风，于</w:t>
      </w:r>
      <w:r>
        <w:rPr>
          <w:rFonts w:ascii="宋体" w:hAnsi="宋体" w:cs="宋体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日晚八点，海关管理系区队、督察队一同对我系学生宿舍内务状况进行了检查与评比。</w:t>
      </w:r>
    </w:p>
    <w:p w:rsidR="008373F3" w:rsidRDefault="008373F3">
      <w:pPr>
        <w:wordWrap w:val="0"/>
        <w:rPr>
          <w:rFonts w:ascii="宋体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企业微信截图_20190418140423" style="position:absolute;left:0;text-align:left;margin-left:6pt;margin-top:10.35pt;width:157.5pt;height:143.25pt;z-index:251659264">
            <v:imagedata r:id="rId4" o:title=""/>
            <w10:wrap type="square"/>
          </v:shape>
        </w:pict>
      </w:r>
      <w:bookmarkStart w:id="1" w:name="_GoBack"/>
      <w:bookmarkEnd w:id="1"/>
      <w:r>
        <w:rPr>
          <w:rFonts w:ascii="宋体" w:hAnsi="宋体" w:cs="宋体" w:hint="eastAsia"/>
          <w:sz w:val="28"/>
          <w:szCs w:val="28"/>
        </w:rPr>
        <w:t>检查伊始，同学们展现出极高的配合度。系区队督察队骨干和队员恪尽职守，严格按照内务整理规范进行细致检查，对桌面床铺衣柜、卫生间等区域着重检查，并针对各宿舍存在的问题进行纠正，同学们虚心接受系区队督察队队员的提醒，并进行及时整改，整个评比活动顺利进行。</w:t>
      </w:r>
    </w:p>
    <w:p w:rsidR="008373F3" w:rsidRDefault="008373F3">
      <w:pPr>
        <w:wordWrap w:val="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经过系区队督察队队员的检查，宿舍总体表现良好，地面干净整洁，大部分宿舍物品摆放整齐，被子叠放规整，女生方面卫生间与阳台整洁度高。但是，仍存在一些不足之处。各班普遍存在床柜与窗台落灰问题、鞋柜堆积杂物或者落灰以及床上摆放杂物的现象，个别同学存在不叠被子，桌面地面杂物过多，摆放不整齐，不及时整理的情况。针对存在的不足，系区队督察队骨干们给予了同学们详细的指导。</w:t>
      </w:r>
    </w:p>
    <w:p w:rsidR="008373F3" w:rsidRDefault="008373F3" w:rsidP="00AC3F15">
      <w:pPr>
        <w:wordWrap w:val="0"/>
        <w:ind w:firstLineChars="25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通过本次检查，进一步落实完成了海关管理系</w:t>
      </w:r>
      <w:r>
        <w:rPr>
          <w:rFonts w:ascii="宋体" w:hAnsi="宋体" w:cs="宋体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年内务规范强化月相关要求，加强了海关管理系准军事化建设，提升了学生内务水平和准军事化管理素养。</w:t>
      </w:r>
      <w:r>
        <w:rPr>
          <w:rFonts w:ascii="宋体" w:hAnsi="宋体" w:cs="宋体"/>
          <w:sz w:val="28"/>
          <w:szCs w:val="28"/>
        </w:rPr>
        <w:t xml:space="preserve"> </w:t>
      </w:r>
    </w:p>
    <w:sectPr w:rsidR="008373F3" w:rsidSect="003A2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783"/>
    <w:rsid w:val="00027783"/>
    <w:rsid w:val="003A2AC7"/>
    <w:rsid w:val="00646417"/>
    <w:rsid w:val="00681DDE"/>
    <w:rsid w:val="00760060"/>
    <w:rsid w:val="00766C7A"/>
    <w:rsid w:val="007B12A1"/>
    <w:rsid w:val="008373F3"/>
    <w:rsid w:val="00902DEC"/>
    <w:rsid w:val="00905D42"/>
    <w:rsid w:val="00A040AA"/>
    <w:rsid w:val="00AC3F15"/>
    <w:rsid w:val="00CB5182"/>
    <w:rsid w:val="00EA3D2A"/>
    <w:rsid w:val="00FD1CAC"/>
    <w:rsid w:val="01E66064"/>
    <w:rsid w:val="125D0510"/>
    <w:rsid w:val="222B357A"/>
    <w:rsid w:val="2C844D24"/>
    <w:rsid w:val="3153517F"/>
    <w:rsid w:val="45575B79"/>
    <w:rsid w:val="4D3B1B1E"/>
    <w:rsid w:val="5C8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C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A2AC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2AC7"/>
  </w:style>
  <w:style w:type="paragraph" w:styleId="BalloonText">
    <w:name w:val="Balloon Text"/>
    <w:basedOn w:val="Normal"/>
    <w:link w:val="BalloonTextChar"/>
    <w:uiPriority w:val="99"/>
    <w:semiHidden/>
    <w:rsid w:val="003A2A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AC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A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2AC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A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2AC7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2AC7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3A2AC7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</Words>
  <Characters>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海关管理系学生工作简报</dc:title>
  <dc:subject/>
  <dc:creator>Asus</dc:creator>
  <cp:keywords/>
  <dc:description/>
  <cp:lastModifiedBy>顾敏</cp:lastModifiedBy>
  <cp:revision>2</cp:revision>
  <dcterms:created xsi:type="dcterms:W3CDTF">2020-01-02T14:34:00Z</dcterms:created>
  <dcterms:modified xsi:type="dcterms:W3CDTF">2020-01-02T14:34:00Z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