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70" w:rsidRDefault="004B2070">
      <w:pPr>
        <w:tabs>
          <w:tab w:val="left" w:pos="4500"/>
        </w:tabs>
        <w:jc w:val="center"/>
        <w:rPr>
          <w:rFonts w:ascii="华文新魏" w:eastAsia="华文新魏" w:hAnsi="华文中宋" w:cs="Times New Roman"/>
          <w:b/>
          <w:bCs/>
          <w:color w:val="FF0000"/>
          <w:sz w:val="72"/>
          <w:szCs w:val="72"/>
        </w:rPr>
      </w:pPr>
      <w:bookmarkStart w:id="0" w:name="_Hlk498641236"/>
      <w:bookmarkEnd w:id="0"/>
      <w:r>
        <w:rPr>
          <w:rFonts w:ascii="华文新魏" w:eastAsia="华文新魏" w:hAnsi="华文中宋" w:cs="华文新魏" w:hint="eastAsia"/>
          <w:b/>
          <w:bCs/>
          <w:color w:val="FF0000"/>
          <w:sz w:val="72"/>
          <w:szCs w:val="72"/>
        </w:rPr>
        <w:t>海关管理系学生工作简报</w:t>
      </w:r>
    </w:p>
    <w:p w:rsidR="004B2070" w:rsidRDefault="004B2070">
      <w:pPr>
        <w:tabs>
          <w:tab w:val="left" w:pos="4500"/>
        </w:tabs>
        <w:rPr>
          <w:rFonts w:ascii="华文新魏" w:eastAsia="华文新魏" w:hAnsi="华文中宋" w:cs="Times New Roman"/>
          <w:b/>
          <w:bCs/>
          <w:color w:val="FF0000"/>
          <w:sz w:val="72"/>
          <w:szCs w:val="72"/>
        </w:rPr>
      </w:pPr>
      <w:r>
        <w:rPr>
          <w:noProof/>
        </w:rPr>
        <w:pict>
          <v:line id="_x0000_s1026" style="position:absolute;left:0;text-align:left;z-index:251658752" from="-12.4pt,29.4pt" to="423pt,29.4pt" strokecolor="red" strokeweight="1.5pt"/>
        </w:pict>
      </w:r>
      <w:r>
        <w:rPr>
          <w:rFonts w:ascii="黑体" w:eastAsia="黑体" w:hAnsi="黑体" w:cs="黑体" w:hint="eastAsia"/>
          <w:b/>
          <w:bCs/>
          <w:sz w:val="30"/>
          <w:szCs w:val="30"/>
        </w:rPr>
        <w:t>海关管理系编</w:t>
      </w:r>
      <w:r>
        <w:rPr>
          <w:rFonts w:ascii="黑体" w:eastAsia="黑体" w:hAnsi="黑体" w:cs="黑体"/>
          <w:b/>
          <w:bCs/>
          <w:sz w:val="30"/>
          <w:szCs w:val="30"/>
        </w:rPr>
        <w:t xml:space="preserve">          2019</w:t>
      </w:r>
      <w:r>
        <w:rPr>
          <w:rFonts w:ascii="黑体" w:eastAsia="黑体" w:hAnsi="黑体" w:cs="黑体" w:hint="eastAsia"/>
          <w:b/>
          <w:bCs/>
          <w:sz w:val="30"/>
          <w:szCs w:val="30"/>
        </w:rPr>
        <w:t>年第</w:t>
      </w:r>
      <w:r>
        <w:rPr>
          <w:rFonts w:ascii="黑体" w:eastAsia="黑体" w:hAnsi="黑体" w:cs="黑体"/>
          <w:b/>
          <w:bCs/>
          <w:sz w:val="30"/>
          <w:szCs w:val="30"/>
        </w:rPr>
        <w:t>15</w:t>
      </w:r>
      <w:r>
        <w:rPr>
          <w:rFonts w:ascii="黑体" w:eastAsia="黑体" w:hAnsi="黑体" w:cs="黑体" w:hint="eastAsia"/>
          <w:b/>
          <w:bCs/>
          <w:sz w:val="30"/>
          <w:szCs w:val="30"/>
        </w:rPr>
        <w:t>期</w:t>
      </w:r>
      <w:r>
        <w:rPr>
          <w:rFonts w:ascii="黑体" w:eastAsia="黑体" w:hAnsi="黑体" w:cs="黑体"/>
          <w:b/>
          <w:bCs/>
          <w:sz w:val="30"/>
          <w:szCs w:val="30"/>
        </w:rPr>
        <w:t>5</w:t>
      </w:r>
      <w:r>
        <w:rPr>
          <w:rFonts w:ascii="黑体" w:eastAsia="黑体" w:hAnsi="黑体" w:cs="黑体" w:hint="eastAsia"/>
          <w:b/>
          <w:bCs/>
          <w:sz w:val="30"/>
          <w:szCs w:val="30"/>
        </w:rPr>
        <w:t>月</w:t>
      </w:r>
      <w:r>
        <w:rPr>
          <w:rFonts w:ascii="黑体" w:eastAsia="黑体" w:hAnsi="黑体" w:cs="黑体"/>
          <w:b/>
          <w:bCs/>
          <w:sz w:val="30"/>
          <w:szCs w:val="30"/>
        </w:rPr>
        <w:t>10</w:t>
      </w:r>
      <w:r>
        <w:rPr>
          <w:rFonts w:ascii="黑体" w:eastAsia="黑体" w:hAnsi="黑体" w:cs="黑体" w:hint="eastAsia"/>
          <w:b/>
          <w:bCs/>
          <w:sz w:val="30"/>
          <w:szCs w:val="30"/>
        </w:rPr>
        <w:t>日</w:t>
      </w:r>
    </w:p>
    <w:p w:rsidR="004B2070" w:rsidRDefault="004B2070">
      <w:pPr>
        <w:jc w:val="center"/>
        <w:rPr>
          <w:rFonts w:ascii="宋体" w:cs="Times New Roman"/>
          <w:b/>
          <w:bCs/>
          <w:sz w:val="36"/>
          <w:szCs w:val="36"/>
        </w:rPr>
      </w:pPr>
      <w:r>
        <w:rPr>
          <w:rFonts w:ascii="宋体" w:hAnsi="宋体" w:cs="宋体" w:hint="eastAsia"/>
          <w:b/>
          <w:bCs/>
          <w:sz w:val="36"/>
          <w:szCs w:val="36"/>
        </w:rPr>
        <w:t>海关管理系开展</w:t>
      </w:r>
    </w:p>
    <w:p w:rsidR="004B2070" w:rsidRDefault="004B2070">
      <w:pPr>
        <w:jc w:val="center"/>
        <w:rPr>
          <w:rFonts w:ascii="宋体" w:cs="Times New Roman"/>
          <w:b/>
          <w:bCs/>
          <w:sz w:val="36"/>
          <w:szCs w:val="36"/>
        </w:rPr>
      </w:pPr>
      <w:bookmarkStart w:id="1" w:name="_GoBack"/>
      <w:bookmarkEnd w:id="1"/>
      <w:r>
        <w:rPr>
          <w:rFonts w:ascii="宋体" w:hAnsi="宋体" w:cs="宋体" w:hint="eastAsia"/>
          <w:b/>
          <w:bCs/>
          <w:sz w:val="36"/>
          <w:szCs w:val="36"/>
        </w:rPr>
        <w:t>学生宿舍内务和上课情况联合大检查</w:t>
      </w:r>
    </w:p>
    <w:p w:rsidR="004B2070" w:rsidRDefault="004B2070" w:rsidP="00370B64">
      <w:pPr>
        <w:spacing w:line="360" w:lineRule="auto"/>
        <w:ind w:firstLineChars="200" w:firstLine="31680"/>
        <w:rPr>
          <w:rFonts w:ascii="宋体" w:cs="Times New Roman"/>
          <w:sz w:val="28"/>
          <w:szCs w:val="28"/>
        </w:rPr>
      </w:pPr>
      <w:r>
        <w:rPr>
          <w:rFonts w:ascii="宋体" w:hAnsi="宋体" w:cs="宋体" w:hint="eastAsia"/>
          <w:sz w:val="28"/>
          <w:szCs w:val="28"/>
        </w:rPr>
        <w:t>根据总署政治部《关于开展内务规范强化月活动的通知》和上海海关学院《</w:t>
      </w:r>
      <w:r>
        <w:rPr>
          <w:rFonts w:ascii="宋体" w:hAnsi="宋体" w:cs="宋体"/>
          <w:sz w:val="28"/>
          <w:szCs w:val="28"/>
        </w:rPr>
        <w:t>2019</w:t>
      </w:r>
      <w:r>
        <w:rPr>
          <w:rFonts w:ascii="宋体" w:hAnsi="宋体" w:cs="宋体" w:hint="eastAsia"/>
          <w:sz w:val="28"/>
          <w:szCs w:val="28"/>
        </w:rPr>
        <w:t>年内务规范强化月活动实施方案》相关工作要求，参照新修订的《海关内务规范》，</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5</w:t>
      </w:r>
      <w:r>
        <w:rPr>
          <w:rFonts w:ascii="宋体" w:hAnsi="宋体" w:cs="宋体" w:hint="eastAsia"/>
          <w:sz w:val="28"/>
          <w:szCs w:val="28"/>
        </w:rPr>
        <w:t>月</w:t>
      </w:r>
      <w:r>
        <w:rPr>
          <w:rFonts w:ascii="宋体" w:hAnsi="宋体" w:cs="宋体"/>
          <w:sz w:val="28"/>
          <w:szCs w:val="28"/>
        </w:rPr>
        <w:t>7</w:t>
      </w:r>
      <w:r>
        <w:rPr>
          <w:rFonts w:ascii="宋体" w:hAnsi="宋体" w:cs="宋体" w:hint="eastAsia"/>
          <w:sz w:val="28"/>
          <w:szCs w:val="28"/>
        </w:rPr>
        <w:t>日上午，海关管理系党总支副书记程海东带领系部专职辅导员，组织开展了学生宿舍内务和上课情况联合大检查。</w:t>
      </w:r>
    </w:p>
    <w:p w:rsidR="004B2070" w:rsidRDefault="004B2070" w:rsidP="00370B64">
      <w:pPr>
        <w:spacing w:line="360" w:lineRule="auto"/>
        <w:ind w:firstLineChars="200" w:firstLine="31680"/>
        <w:rPr>
          <w:rFonts w:ascii="宋体"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left:0;text-align:left;margin-left:239.25pt;margin-top:18.6pt;width:173.25pt;height:96pt;z-index:251657728;visibility:visible">
            <v:imagedata r:id="rId4" o:title=""/>
            <w10:wrap type="square"/>
          </v:shape>
        </w:pict>
      </w:r>
      <w:r>
        <w:rPr>
          <w:rFonts w:ascii="宋体" w:hAnsi="宋体" w:cs="宋体" w:hint="eastAsia"/>
          <w:sz w:val="28"/>
          <w:szCs w:val="28"/>
        </w:rPr>
        <w:t>上午</w:t>
      </w:r>
      <w:r>
        <w:rPr>
          <w:rFonts w:ascii="宋体" w:hAnsi="宋体" w:cs="宋体"/>
          <w:sz w:val="28"/>
          <w:szCs w:val="28"/>
        </w:rPr>
        <w:t>10</w:t>
      </w:r>
      <w:r>
        <w:rPr>
          <w:rFonts w:ascii="宋体" w:hAnsi="宋体" w:cs="宋体" w:hint="eastAsia"/>
          <w:sz w:val="28"/>
          <w:szCs w:val="28"/>
        </w:rPr>
        <w:t>时许，各位老师首先到教学楼检查了各班上课情况，学生总体上课情况良好，但发现有少数同学上课注意力不集中，课堂上玩手机。辅导员老师课后对几位同学进行了严肃批评教育，并积极通过线上微信群和线下召开班会方式进一步加强学生课堂秩序教育和管理。</w:t>
      </w:r>
    </w:p>
    <w:p w:rsidR="004B2070" w:rsidRDefault="004B2070" w:rsidP="00370B64">
      <w:pPr>
        <w:spacing w:line="360" w:lineRule="auto"/>
        <w:ind w:firstLineChars="200" w:firstLine="31680"/>
        <w:rPr>
          <w:rFonts w:ascii="宋体" w:cs="Times New Roman"/>
          <w:sz w:val="28"/>
          <w:szCs w:val="28"/>
        </w:rPr>
      </w:pPr>
      <w:r>
        <w:rPr>
          <w:noProof/>
        </w:rPr>
        <w:pict>
          <v:shape id="图片 3" o:spid="_x0000_s1028" type="#_x0000_t75" style="position:absolute;left:0;text-align:left;margin-left:242.35pt;margin-top:15.6pt;width:169.45pt;height:122.25pt;z-index:251656704;visibility:visible">
            <v:imagedata r:id="rId5" o:title=""/>
            <w10:wrap type="square"/>
          </v:shape>
        </w:pict>
      </w:r>
      <w:r>
        <w:rPr>
          <w:rFonts w:ascii="宋体" w:hAnsi="宋体" w:cs="宋体" w:hint="eastAsia"/>
          <w:sz w:val="28"/>
          <w:szCs w:val="28"/>
        </w:rPr>
        <w:t>紧接着，各位老师到学生宿舍检查内务规范情况，宿舍卫生整体干净整洁，衣物摆放整齐，但检查中仍然发现很多问题，包括私自安装挂椅、阳台杂物过多、堆放不齐等问题。各位老师将检查问题进行汇总，通过区队督察队例会将问题反馈到各班，并要求有问题宿舍立即整改。</w:t>
      </w:r>
    </w:p>
    <w:p w:rsidR="004B2070" w:rsidRDefault="004B2070" w:rsidP="001866C1">
      <w:pPr>
        <w:spacing w:line="360" w:lineRule="auto"/>
        <w:ind w:firstLineChars="200" w:firstLine="31680"/>
        <w:rPr>
          <w:rFonts w:ascii="宋体" w:cs="Times New Roman"/>
          <w:sz w:val="28"/>
          <w:szCs w:val="28"/>
        </w:rPr>
      </w:pPr>
      <w:r>
        <w:rPr>
          <w:rFonts w:ascii="宋体" w:hAnsi="宋体" w:cs="宋体" w:hint="eastAsia"/>
          <w:sz w:val="28"/>
          <w:szCs w:val="28"/>
        </w:rPr>
        <w:t>通过此次检查，发现并及时整改了目前学生上课和宿舍内务规范中存在的一些问题，提醒同学们要树立积极的学习态度，严格遵守课堂纪律，同时保持宿舍内务规范，进一步提升系部准军事化管理水平。</w:t>
      </w:r>
    </w:p>
    <w:sectPr w:rsidR="004B2070" w:rsidSect="005655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730"/>
    <w:rsid w:val="00085475"/>
    <w:rsid w:val="001866C1"/>
    <w:rsid w:val="00262295"/>
    <w:rsid w:val="00370B64"/>
    <w:rsid w:val="003F406B"/>
    <w:rsid w:val="00412DFB"/>
    <w:rsid w:val="004B2070"/>
    <w:rsid w:val="00565535"/>
    <w:rsid w:val="00590C4D"/>
    <w:rsid w:val="006F698F"/>
    <w:rsid w:val="00706E26"/>
    <w:rsid w:val="007C0A37"/>
    <w:rsid w:val="00A24730"/>
    <w:rsid w:val="00A50B94"/>
    <w:rsid w:val="00B6713A"/>
    <w:rsid w:val="00C33626"/>
    <w:rsid w:val="00D62FA2"/>
    <w:rsid w:val="00D9479A"/>
    <w:rsid w:val="00E76F04"/>
    <w:rsid w:val="00E81E13"/>
    <w:rsid w:val="00EA7326"/>
    <w:rsid w:val="00F1026A"/>
    <w:rsid w:val="00FD0771"/>
    <w:rsid w:val="1BB94327"/>
    <w:rsid w:val="41965A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3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5535"/>
    <w:rPr>
      <w:sz w:val="18"/>
      <w:szCs w:val="18"/>
    </w:rPr>
  </w:style>
  <w:style w:type="character" w:customStyle="1" w:styleId="BalloonTextChar">
    <w:name w:val="Balloon Text Char"/>
    <w:basedOn w:val="DefaultParagraphFont"/>
    <w:link w:val="BalloonText"/>
    <w:uiPriority w:val="99"/>
    <w:semiHidden/>
    <w:locked/>
    <w:rsid w:val="00565535"/>
    <w:rPr>
      <w:rFonts w:ascii="Calibri" w:eastAsia="宋体" w:hAnsi="Calibri" w:cs="Calibri"/>
      <w:sz w:val="18"/>
      <w:szCs w:val="18"/>
    </w:rPr>
  </w:style>
  <w:style w:type="paragraph" w:styleId="Footer">
    <w:name w:val="footer"/>
    <w:basedOn w:val="Normal"/>
    <w:link w:val="FooterChar"/>
    <w:uiPriority w:val="99"/>
    <w:rsid w:val="005655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65535"/>
    <w:rPr>
      <w:sz w:val="18"/>
      <w:szCs w:val="18"/>
    </w:rPr>
  </w:style>
  <w:style w:type="paragraph" w:styleId="Header">
    <w:name w:val="header"/>
    <w:basedOn w:val="Normal"/>
    <w:link w:val="HeaderChar"/>
    <w:uiPriority w:val="99"/>
    <w:rsid w:val="005655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655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80</Words>
  <Characters>458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海关管理系学生工作简报</dc:title>
  <dc:subject/>
  <dc:creator>史晓东</dc:creator>
  <cp:keywords/>
  <dc:description/>
  <cp:lastModifiedBy>顾敏</cp:lastModifiedBy>
  <cp:revision>2</cp:revision>
  <dcterms:created xsi:type="dcterms:W3CDTF">2020-01-02T14:49:00Z</dcterms:created>
  <dcterms:modified xsi:type="dcterms:W3CDTF">2020-01-02T14:49:00Z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