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6B" w:rsidRDefault="009627BF">
      <w:pPr>
        <w:pBdr>
          <w:bottom w:val="single" w:sz="4" w:space="1" w:color="auto"/>
        </w:pBdr>
        <w:jc w:val="center"/>
        <w:outlineLvl w:val="0"/>
        <w:rPr>
          <w:sz w:val="48"/>
          <w:szCs w:val="28"/>
        </w:rPr>
      </w:pPr>
      <w:r>
        <w:rPr>
          <w:rFonts w:eastAsia="黑体" w:cs="黑体" w:hint="eastAsia"/>
          <w:color w:val="FF0000"/>
          <w:sz w:val="96"/>
          <w:szCs w:val="28"/>
          <w:lang w:bidi="ar-SA"/>
        </w:rPr>
        <w:t>学生工作简报</w:t>
      </w:r>
    </w:p>
    <w:p w:rsidR="0071166B" w:rsidRDefault="009627BF">
      <w:pPr>
        <w:pBdr>
          <w:bottom w:val="single" w:sz="4" w:space="1" w:color="auto"/>
        </w:pBdr>
        <w:jc w:val="center"/>
        <w:rPr>
          <w:rFonts w:ascii="方正仿宋_GBK" w:eastAsia="方正仿宋_GBK" w:cs="宋体"/>
          <w:kern w:val="0"/>
          <w:sz w:val="32"/>
          <w:szCs w:val="32"/>
          <w:lang w:val="zh-CN"/>
        </w:rPr>
      </w:pPr>
      <w:r>
        <w:rPr>
          <w:rFonts w:ascii="方正仿宋_GBK" w:eastAsia="方正仿宋_GBK" w:cs="宋体" w:hint="eastAsia"/>
          <w:kern w:val="0"/>
          <w:sz w:val="32"/>
          <w:szCs w:val="32"/>
          <w:lang w:val="zh-CN" w:bidi="ar-SA"/>
        </w:rPr>
        <w:t xml:space="preserve">学生处编         </w:t>
      </w:r>
      <w:r>
        <w:rPr>
          <w:rFonts w:ascii="方正仿宋_GBK" w:eastAsia="方正仿宋_GBK" w:cs="宋体"/>
          <w:kern w:val="0"/>
          <w:sz w:val="32"/>
          <w:szCs w:val="32"/>
          <w:lang w:val="zh-CN" w:bidi="ar-SA"/>
        </w:rPr>
        <w:t xml:space="preserve"> </w:t>
      </w:r>
      <w:r>
        <w:rPr>
          <w:rFonts w:ascii="方正仿宋_GBK" w:eastAsia="方正仿宋_GBK" w:cs="宋体" w:hint="eastAsia"/>
          <w:kern w:val="0"/>
          <w:sz w:val="32"/>
          <w:szCs w:val="32"/>
          <w:lang w:val="zh-CN" w:bidi="ar-SA"/>
        </w:rPr>
        <w:t xml:space="preserve">  （第</w:t>
      </w:r>
      <w:r w:rsidR="006855BD">
        <w:rPr>
          <w:rFonts w:ascii="方正仿宋_GBK" w:eastAsia="方正仿宋_GBK" w:cs="宋体" w:hint="eastAsia"/>
          <w:kern w:val="0"/>
          <w:sz w:val="32"/>
          <w:szCs w:val="32"/>
          <w:lang w:bidi="ar-SA"/>
        </w:rPr>
        <w:t>56</w:t>
      </w:r>
      <w:bookmarkStart w:id="0" w:name="_GoBack"/>
      <w:bookmarkEnd w:id="0"/>
      <w:r>
        <w:rPr>
          <w:rFonts w:ascii="方正仿宋_GBK" w:eastAsia="方正仿宋_GBK" w:cs="宋体" w:hint="eastAsia"/>
          <w:kern w:val="0"/>
          <w:sz w:val="32"/>
          <w:szCs w:val="32"/>
          <w:lang w:val="zh-CN" w:bidi="ar-SA"/>
        </w:rPr>
        <w:t>期）   2019年</w:t>
      </w:r>
      <w:r>
        <w:rPr>
          <w:rFonts w:ascii="方正仿宋_GBK" w:eastAsia="方正仿宋_GBK" w:cs="宋体"/>
          <w:kern w:val="0"/>
          <w:sz w:val="32"/>
          <w:szCs w:val="32"/>
          <w:lang w:val="zh-CN" w:bidi="ar-SA"/>
        </w:rPr>
        <w:t>10</w:t>
      </w:r>
      <w:r>
        <w:rPr>
          <w:rFonts w:ascii="方正仿宋_GBK" w:eastAsia="方正仿宋_GBK" w:cs="宋体" w:hint="eastAsia"/>
          <w:kern w:val="0"/>
          <w:sz w:val="32"/>
          <w:szCs w:val="32"/>
          <w:lang w:val="zh-CN" w:bidi="ar-SA"/>
        </w:rPr>
        <w:t>月</w:t>
      </w:r>
      <w:r>
        <w:rPr>
          <w:rFonts w:ascii="方正仿宋_GBK" w:eastAsia="方正仿宋_GBK" w:cs="宋体"/>
          <w:kern w:val="0"/>
          <w:sz w:val="32"/>
          <w:szCs w:val="32"/>
          <w:lang w:bidi="ar-SA"/>
        </w:rPr>
        <w:t>1</w:t>
      </w:r>
      <w:r w:rsidR="00957073">
        <w:rPr>
          <w:rFonts w:ascii="方正仿宋_GBK" w:eastAsia="方正仿宋_GBK" w:cs="宋体" w:hint="eastAsia"/>
          <w:kern w:val="0"/>
          <w:sz w:val="32"/>
          <w:szCs w:val="32"/>
          <w:lang w:bidi="ar-SA"/>
        </w:rPr>
        <w:t>8</w:t>
      </w:r>
      <w:r>
        <w:rPr>
          <w:rFonts w:ascii="方正仿宋_GBK" w:eastAsia="方正仿宋_GBK" w:cs="宋体" w:hint="eastAsia"/>
          <w:kern w:val="0"/>
          <w:sz w:val="32"/>
          <w:szCs w:val="32"/>
          <w:lang w:val="zh-CN" w:bidi="ar-SA"/>
        </w:rPr>
        <w:t>日</w:t>
      </w:r>
    </w:p>
    <w:p w:rsidR="0071166B" w:rsidRPr="00957073" w:rsidRDefault="00E67C63" w:rsidP="00957073">
      <w:pPr>
        <w:pStyle w:val="a7"/>
        <w:adjustRightInd w:val="0"/>
        <w:snapToGrid w:val="0"/>
        <w:spacing w:line="600" w:lineRule="exact"/>
        <w:ind w:right="45"/>
        <w:jc w:val="center"/>
        <w:rPr>
          <w:rFonts w:ascii="方正小标宋_GBK" w:eastAsia="方正小标宋_GBK"/>
          <w:sz w:val="36"/>
          <w:szCs w:val="36"/>
        </w:rPr>
      </w:pPr>
      <w:r>
        <w:rPr>
          <w:rFonts w:ascii="方正小标宋_GBK" w:eastAsia="方正小标宋_GBK" w:hint="eastAsia"/>
          <w:sz w:val="36"/>
          <w:szCs w:val="36"/>
        </w:rPr>
        <w:t>学生处</w:t>
      </w:r>
      <w:r w:rsidR="00957073">
        <w:rPr>
          <w:rFonts w:ascii="方正小标宋_GBK" w:eastAsia="方正小标宋_GBK" w:hint="eastAsia"/>
          <w:sz w:val="36"/>
          <w:szCs w:val="36"/>
        </w:rPr>
        <w:t>举办</w:t>
      </w:r>
      <w:r w:rsidR="00957073" w:rsidRPr="00957073">
        <w:rPr>
          <w:rFonts w:ascii="方正小标宋_GBK" w:eastAsia="方正小标宋_GBK" w:hint="eastAsia"/>
          <w:sz w:val="36"/>
          <w:szCs w:val="36"/>
        </w:rPr>
        <w:t>退伍老兵复学</w:t>
      </w:r>
      <w:r w:rsidR="00957073">
        <w:rPr>
          <w:rFonts w:ascii="方正小标宋_GBK" w:eastAsia="方正小标宋_GBK" w:hint="eastAsia"/>
          <w:sz w:val="36"/>
          <w:szCs w:val="36"/>
        </w:rPr>
        <w:t>心理</w:t>
      </w:r>
      <w:r w:rsidR="00957073" w:rsidRPr="00957073">
        <w:rPr>
          <w:rFonts w:ascii="方正小标宋_GBK" w:eastAsia="方正小标宋_GBK" w:hint="eastAsia"/>
          <w:sz w:val="36"/>
          <w:szCs w:val="36"/>
        </w:rPr>
        <w:t>适应交流</w:t>
      </w:r>
      <w:r w:rsidR="00957073">
        <w:rPr>
          <w:rFonts w:ascii="方正小标宋_GBK" w:eastAsia="方正小标宋_GBK" w:hint="eastAsia"/>
          <w:sz w:val="36"/>
          <w:szCs w:val="36"/>
        </w:rPr>
        <w:t>活动</w:t>
      </w:r>
    </w:p>
    <w:p w:rsidR="00957073" w:rsidRPr="00957073" w:rsidRDefault="00957073" w:rsidP="00957073">
      <w:pPr>
        <w:spacing w:line="600" w:lineRule="exact"/>
        <w:ind w:firstLineChars="200" w:firstLine="640"/>
        <w:rPr>
          <w:rFonts w:ascii="方正仿宋_GBK" w:eastAsia="方正仿宋_GBK" w:cs="宋体"/>
          <w:bCs/>
          <w:noProof/>
          <w:kern w:val="0"/>
          <w:sz w:val="32"/>
          <w:szCs w:val="32"/>
          <w:lang w:bidi="ar-SA"/>
        </w:rPr>
      </w:pPr>
      <w:r w:rsidRPr="00957073">
        <w:rPr>
          <w:rFonts w:ascii="方正仿宋_GBK" w:eastAsia="方正仿宋_GBK" w:cs="宋体" w:hint="eastAsia"/>
          <w:bCs/>
          <w:noProof/>
          <w:kern w:val="0"/>
          <w:sz w:val="32"/>
          <w:szCs w:val="32"/>
          <w:lang w:bidi="ar-SA"/>
        </w:rPr>
        <w:t>10月17日晚，</w:t>
      </w:r>
      <w:r w:rsidR="00E67C63">
        <w:rPr>
          <w:rFonts w:ascii="方正仿宋_GBK" w:eastAsia="方正仿宋_GBK" w:cs="宋体" w:hint="eastAsia"/>
          <w:bCs/>
          <w:noProof/>
          <w:kern w:val="0"/>
          <w:sz w:val="32"/>
          <w:szCs w:val="32"/>
          <w:lang w:bidi="ar-SA"/>
        </w:rPr>
        <w:t>学生处（武装部）</w:t>
      </w:r>
      <w:r>
        <w:rPr>
          <w:rFonts w:ascii="方正仿宋_GBK" w:eastAsia="方正仿宋_GBK" w:cs="宋体" w:hint="eastAsia"/>
          <w:bCs/>
          <w:noProof/>
          <w:kern w:val="0"/>
          <w:sz w:val="32"/>
          <w:szCs w:val="32"/>
          <w:lang w:bidi="ar-SA"/>
        </w:rPr>
        <w:t>在明德楼110室</w:t>
      </w:r>
      <w:r w:rsidRPr="00957073">
        <w:rPr>
          <w:rFonts w:ascii="方正仿宋_GBK" w:eastAsia="方正仿宋_GBK" w:cs="宋体" w:hint="eastAsia"/>
          <w:bCs/>
          <w:noProof/>
          <w:kern w:val="0"/>
          <w:sz w:val="32"/>
          <w:szCs w:val="32"/>
          <w:lang w:bidi="ar-SA"/>
        </w:rPr>
        <w:t>举办退伍老兵复学心理适应交流活动</w:t>
      </w:r>
      <w:r>
        <w:rPr>
          <w:rFonts w:ascii="方正仿宋_GBK" w:eastAsia="方正仿宋_GBK" w:cs="宋体" w:hint="eastAsia"/>
          <w:bCs/>
          <w:noProof/>
          <w:kern w:val="0"/>
          <w:sz w:val="32"/>
          <w:szCs w:val="32"/>
          <w:lang w:bidi="ar-SA"/>
        </w:rPr>
        <w:t>，</w:t>
      </w:r>
      <w:r w:rsidRPr="00957073">
        <w:rPr>
          <w:rFonts w:ascii="方正仿宋_GBK" w:eastAsia="方正仿宋_GBK" w:cs="宋体" w:hint="eastAsia"/>
          <w:bCs/>
          <w:noProof/>
          <w:kern w:val="0"/>
          <w:sz w:val="32"/>
          <w:szCs w:val="32"/>
          <w:lang w:bidi="ar-SA"/>
        </w:rPr>
        <w:t>学生处副处长任丽杰老师</w:t>
      </w:r>
      <w:r>
        <w:rPr>
          <w:rFonts w:ascii="方正仿宋_GBK" w:eastAsia="方正仿宋_GBK" w:cs="宋体" w:hint="eastAsia"/>
          <w:bCs/>
          <w:noProof/>
          <w:kern w:val="0"/>
          <w:sz w:val="32"/>
          <w:szCs w:val="32"/>
          <w:lang w:bidi="ar-SA"/>
        </w:rPr>
        <w:t>、</w:t>
      </w:r>
      <w:r w:rsidRPr="00957073">
        <w:rPr>
          <w:rFonts w:ascii="方正仿宋_GBK" w:eastAsia="方正仿宋_GBK" w:cs="宋体" w:hint="eastAsia"/>
          <w:bCs/>
          <w:noProof/>
          <w:kern w:val="0"/>
          <w:sz w:val="32"/>
          <w:szCs w:val="32"/>
          <w:lang w:bidi="ar-SA"/>
        </w:rPr>
        <w:t>戴坤老师和今年退伍复学的11名同学出席。</w:t>
      </w:r>
    </w:p>
    <w:p w:rsidR="0096189A" w:rsidRDefault="00E513A9" w:rsidP="00957073">
      <w:pPr>
        <w:spacing w:line="600" w:lineRule="exact"/>
        <w:ind w:firstLineChars="200" w:firstLine="640"/>
        <w:rPr>
          <w:rFonts w:ascii="方正仿宋_GBK" w:eastAsia="方正仿宋_GBK" w:cs="宋体"/>
          <w:bCs/>
          <w:noProof/>
          <w:kern w:val="0"/>
          <w:sz w:val="32"/>
          <w:szCs w:val="32"/>
          <w:lang w:bidi="ar-SA"/>
        </w:rPr>
      </w:pPr>
      <w:r>
        <w:rPr>
          <w:rFonts w:ascii="方正仿宋_GBK" w:eastAsia="方正仿宋_GBK" w:cs="宋体"/>
          <w:bCs/>
          <w:noProof/>
          <w:kern w:val="0"/>
          <w:sz w:val="32"/>
          <w:szCs w:val="32"/>
          <w:lang w:bidi="ar-SA"/>
        </w:rPr>
        <w:drawing>
          <wp:anchor distT="0" distB="0" distL="114300" distR="114300" simplePos="0" relativeHeight="251658240" behindDoc="0" locked="0" layoutInCell="1" allowOverlap="1" wp14:anchorId="6EDD1946" wp14:editId="331F7F4D">
            <wp:simplePos x="0" y="0"/>
            <wp:positionH relativeFrom="column">
              <wp:posOffset>1571625</wp:posOffset>
            </wp:positionH>
            <wp:positionV relativeFrom="paragraph">
              <wp:posOffset>173355</wp:posOffset>
            </wp:positionV>
            <wp:extent cx="3695700" cy="1847850"/>
            <wp:effectExtent l="0" t="0" r="0" b="0"/>
            <wp:wrapSquare wrapText="bothSides"/>
            <wp:docPr id="2" name="图片 2" descr="C:\Users\ADMINI~1\AppData\Local\Temp\WeChat Files\63b0562ac1a19e6aab90db9aad5c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63b0562ac1a19e6aab90db9aad5c53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957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7073" w:rsidRPr="00957073">
        <w:rPr>
          <w:rFonts w:ascii="方正仿宋_GBK" w:eastAsia="方正仿宋_GBK" w:cs="宋体" w:hint="eastAsia"/>
          <w:bCs/>
          <w:noProof/>
          <w:kern w:val="0"/>
          <w:sz w:val="32"/>
          <w:szCs w:val="32"/>
          <w:lang w:bidi="ar-SA"/>
        </w:rPr>
        <w:t>交流会上，</w:t>
      </w:r>
      <w:r w:rsidR="002C0155">
        <w:rPr>
          <w:rFonts w:ascii="方正仿宋_GBK" w:eastAsia="方正仿宋_GBK" w:cs="宋体" w:hint="eastAsia"/>
          <w:bCs/>
          <w:noProof/>
          <w:kern w:val="0"/>
          <w:sz w:val="32"/>
          <w:szCs w:val="32"/>
          <w:lang w:bidi="ar-SA"/>
        </w:rPr>
        <w:t>在任老师的引导下，退伍</w:t>
      </w:r>
      <w:r w:rsidR="00957073" w:rsidRPr="00957073">
        <w:rPr>
          <w:rFonts w:ascii="方正仿宋_GBK" w:eastAsia="方正仿宋_GBK" w:cs="宋体" w:hint="eastAsia"/>
          <w:bCs/>
          <w:noProof/>
          <w:kern w:val="0"/>
          <w:sz w:val="32"/>
          <w:szCs w:val="32"/>
          <w:lang w:bidi="ar-SA"/>
        </w:rPr>
        <w:t>同学们发言积极踊跃</w:t>
      </w:r>
      <w:r w:rsidR="002C0155">
        <w:rPr>
          <w:rFonts w:ascii="方正仿宋_GBK" w:eastAsia="方正仿宋_GBK" w:cs="宋体" w:hint="eastAsia"/>
          <w:bCs/>
          <w:noProof/>
          <w:kern w:val="0"/>
          <w:sz w:val="32"/>
          <w:szCs w:val="32"/>
          <w:lang w:bidi="ar-SA"/>
        </w:rPr>
        <w:t>。任老师以此了解了退伍同学们</w:t>
      </w:r>
      <w:r w:rsidR="00957073" w:rsidRPr="00957073">
        <w:rPr>
          <w:rFonts w:ascii="方正仿宋_GBK" w:eastAsia="方正仿宋_GBK" w:cs="宋体" w:hint="eastAsia"/>
          <w:bCs/>
          <w:noProof/>
          <w:kern w:val="0"/>
          <w:sz w:val="32"/>
          <w:szCs w:val="32"/>
          <w:lang w:bidi="ar-SA"/>
        </w:rPr>
        <w:t>在部队的</w:t>
      </w:r>
      <w:r w:rsidR="002C0155">
        <w:rPr>
          <w:rFonts w:ascii="方正仿宋_GBK" w:eastAsia="方正仿宋_GBK" w:cs="宋体" w:hint="eastAsia"/>
          <w:bCs/>
          <w:noProof/>
          <w:kern w:val="0"/>
          <w:sz w:val="32"/>
          <w:szCs w:val="32"/>
          <w:lang w:bidi="ar-SA"/>
        </w:rPr>
        <w:t>成长</w:t>
      </w:r>
      <w:r w:rsidR="00957073" w:rsidRPr="00957073">
        <w:rPr>
          <w:rFonts w:ascii="方正仿宋_GBK" w:eastAsia="方正仿宋_GBK" w:cs="宋体" w:hint="eastAsia"/>
          <w:bCs/>
          <w:noProof/>
          <w:kern w:val="0"/>
          <w:sz w:val="32"/>
          <w:szCs w:val="32"/>
          <w:lang w:bidi="ar-SA"/>
        </w:rPr>
        <w:t>经历</w:t>
      </w:r>
      <w:r w:rsidR="002C0155">
        <w:rPr>
          <w:rFonts w:ascii="方正仿宋_GBK" w:eastAsia="方正仿宋_GBK" w:cs="宋体" w:hint="eastAsia"/>
          <w:bCs/>
          <w:noProof/>
          <w:kern w:val="0"/>
          <w:sz w:val="32"/>
          <w:szCs w:val="32"/>
          <w:lang w:bidi="ar-SA"/>
        </w:rPr>
        <w:t>和返校复学后遇到的</w:t>
      </w:r>
      <w:r w:rsidR="00957073" w:rsidRPr="00957073">
        <w:rPr>
          <w:rFonts w:ascii="方正仿宋_GBK" w:eastAsia="方正仿宋_GBK" w:cs="宋体" w:hint="eastAsia"/>
          <w:bCs/>
          <w:noProof/>
          <w:kern w:val="0"/>
          <w:sz w:val="32"/>
          <w:szCs w:val="32"/>
          <w:lang w:bidi="ar-SA"/>
        </w:rPr>
        <w:t>困境，</w:t>
      </w:r>
      <w:r w:rsidR="002C0155">
        <w:rPr>
          <w:rFonts w:ascii="方正仿宋_GBK" w:eastAsia="方正仿宋_GBK" w:cs="宋体" w:hint="eastAsia"/>
          <w:bCs/>
          <w:noProof/>
          <w:kern w:val="0"/>
          <w:sz w:val="32"/>
          <w:szCs w:val="32"/>
          <w:lang w:bidi="ar-SA"/>
        </w:rPr>
        <w:t>以及</w:t>
      </w:r>
      <w:r w:rsidR="00957073" w:rsidRPr="00957073">
        <w:rPr>
          <w:rFonts w:ascii="方正仿宋_GBK" w:eastAsia="方正仿宋_GBK" w:cs="宋体" w:hint="eastAsia"/>
          <w:bCs/>
          <w:noProof/>
          <w:kern w:val="0"/>
          <w:sz w:val="32"/>
          <w:szCs w:val="32"/>
          <w:lang w:bidi="ar-SA"/>
        </w:rPr>
        <w:t>短期小目标与未来发展的规划。</w:t>
      </w:r>
      <w:r w:rsidR="002C0155">
        <w:rPr>
          <w:rFonts w:ascii="方正仿宋_GBK" w:eastAsia="方正仿宋_GBK" w:cs="宋体" w:hint="eastAsia"/>
          <w:bCs/>
          <w:noProof/>
          <w:kern w:val="0"/>
          <w:sz w:val="32"/>
          <w:szCs w:val="32"/>
          <w:lang w:bidi="ar-SA"/>
        </w:rPr>
        <w:t>随后，</w:t>
      </w:r>
      <w:r w:rsidR="00957073" w:rsidRPr="00957073">
        <w:rPr>
          <w:rFonts w:ascii="方正仿宋_GBK" w:eastAsia="方正仿宋_GBK" w:cs="宋体" w:hint="eastAsia"/>
          <w:bCs/>
          <w:noProof/>
          <w:kern w:val="0"/>
          <w:sz w:val="32"/>
          <w:szCs w:val="32"/>
          <w:lang w:bidi="ar-SA"/>
        </w:rPr>
        <w:t>任丽杰老师通过专业数据</w:t>
      </w:r>
      <w:r w:rsidR="002C0155">
        <w:rPr>
          <w:rFonts w:ascii="方正仿宋_GBK" w:eastAsia="方正仿宋_GBK" w:cs="宋体" w:hint="eastAsia"/>
          <w:bCs/>
          <w:noProof/>
          <w:kern w:val="0"/>
          <w:sz w:val="32"/>
          <w:szCs w:val="32"/>
          <w:lang w:bidi="ar-SA"/>
        </w:rPr>
        <w:t>和研究</w:t>
      </w:r>
      <w:r w:rsidR="00957073" w:rsidRPr="00957073">
        <w:rPr>
          <w:rFonts w:ascii="方正仿宋_GBK" w:eastAsia="方正仿宋_GBK" w:cs="宋体" w:hint="eastAsia"/>
          <w:bCs/>
          <w:noProof/>
          <w:kern w:val="0"/>
          <w:sz w:val="32"/>
          <w:szCs w:val="32"/>
          <w:lang w:bidi="ar-SA"/>
        </w:rPr>
        <w:t>资料</w:t>
      </w:r>
      <w:r w:rsidR="002C0155">
        <w:rPr>
          <w:rFonts w:ascii="方正仿宋_GBK" w:eastAsia="方正仿宋_GBK" w:cs="宋体" w:hint="eastAsia"/>
          <w:bCs/>
          <w:noProof/>
          <w:kern w:val="0"/>
          <w:sz w:val="32"/>
          <w:szCs w:val="32"/>
          <w:lang w:bidi="ar-SA"/>
        </w:rPr>
        <w:t>，针对退伍学生具备</w:t>
      </w:r>
      <w:r w:rsidR="0096189A">
        <w:rPr>
          <w:rFonts w:ascii="方正仿宋_GBK" w:eastAsia="方正仿宋_GBK" w:cs="宋体" w:hint="eastAsia"/>
          <w:bCs/>
          <w:noProof/>
          <w:kern w:val="0"/>
          <w:sz w:val="32"/>
          <w:szCs w:val="32"/>
          <w:lang w:bidi="ar-SA"/>
        </w:rPr>
        <w:t>潜在</w:t>
      </w:r>
      <w:r w:rsidR="002C0155">
        <w:rPr>
          <w:rFonts w:ascii="方正仿宋_GBK" w:eastAsia="方正仿宋_GBK" w:cs="宋体" w:hint="eastAsia"/>
          <w:bCs/>
          <w:noProof/>
          <w:kern w:val="0"/>
          <w:sz w:val="32"/>
          <w:szCs w:val="32"/>
          <w:lang w:bidi="ar-SA"/>
        </w:rPr>
        <w:t>优势、复学后可能遇到的</w:t>
      </w:r>
      <w:r w:rsidR="0096189A">
        <w:rPr>
          <w:rFonts w:ascii="方正仿宋_GBK" w:eastAsia="方正仿宋_GBK" w:cs="宋体" w:hint="eastAsia"/>
          <w:bCs/>
          <w:noProof/>
          <w:kern w:val="0"/>
          <w:sz w:val="32"/>
          <w:szCs w:val="32"/>
          <w:lang w:bidi="ar-SA"/>
        </w:rPr>
        <w:t>心理不适应等困境做了详细介绍，并结合退伍</w:t>
      </w:r>
      <w:r w:rsidR="00957073" w:rsidRPr="00957073">
        <w:rPr>
          <w:rFonts w:ascii="方正仿宋_GBK" w:eastAsia="方正仿宋_GBK" w:cs="宋体" w:hint="eastAsia"/>
          <w:bCs/>
          <w:noProof/>
          <w:kern w:val="0"/>
          <w:sz w:val="32"/>
          <w:szCs w:val="32"/>
          <w:lang w:bidi="ar-SA"/>
        </w:rPr>
        <w:t>同学的实际情况</w:t>
      </w:r>
      <w:r w:rsidR="0096189A">
        <w:rPr>
          <w:rFonts w:ascii="方正仿宋_GBK" w:eastAsia="方正仿宋_GBK" w:cs="宋体" w:hint="eastAsia"/>
          <w:bCs/>
          <w:noProof/>
          <w:kern w:val="0"/>
          <w:sz w:val="32"/>
          <w:szCs w:val="32"/>
          <w:lang w:bidi="ar-SA"/>
        </w:rPr>
        <w:t>，从人际关系、心理调适、学业学习和校园活动等方面，</w:t>
      </w:r>
      <w:r w:rsidR="00957073" w:rsidRPr="00957073">
        <w:rPr>
          <w:rFonts w:ascii="方正仿宋_GBK" w:eastAsia="方正仿宋_GBK" w:cs="宋体" w:hint="eastAsia"/>
          <w:bCs/>
          <w:noProof/>
          <w:kern w:val="0"/>
          <w:sz w:val="32"/>
          <w:szCs w:val="32"/>
          <w:lang w:bidi="ar-SA"/>
        </w:rPr>
        <w:t>为大家</w:t>
      </w:r>
      <w:r w:rsidR="0096189A">
        <w:rPr>
          <w:rFonts w:ascii="方正仿宋_GBK" w:eastAsia="方正仿宋_GBK" w:cs="宋体" w:hint="eastAsia"/>
          <w:bCs/>
          <w:noProof/>
          <w:kern w:val="0"/>
          <w:sz w:val="32"/>
          <w:szCs w:val="32"/>
          <w:lang w:bidi="ar-SA"/>
        </w:rPr>
        <w:t>提供了各种有助复学后心理调适的方式方法。</w:t>
      </w:r>
    </w:p>
    <w:p w:rsidR="00E513A9" w:rsidRDefault="0096189A" w:rsidP="00E513A9">
      <w:pPr>
        <w:spacing w:line="600" w:lineRule="exact"/>
        <w:ind w:firstLineChars="200" w:firstLine="640"/>
        <w:rPr>
          <w:rFonts w:ascii="方正仿宋_GBK" w:eastAsia="方正仿宋_GBK" w:cs="宋体"/>
          <w:bCs/>
          <w:noProof/>
          <w:kern w:val="0"/>
          <w:sz w:val="32"/>
          <w:szCs w:val="32"/>
          <w:lang w:bidi="ar-SA"/>
        </w:rPr>
      </w:pPr>
      <w:r>
        <w:rPr>
          <w:rFonts w:ascii="方正仿宋_GBK" w:eastAsia="方正仿宋_GBK" w:cs="宋体" w:hint="eastAsia"/>
          <w:bCs/>
          <w:noProof/>
          <w:kern w:val="0"/>
          <w:sz w:val="32"/>
          <w:szCs w:val="32"/>
          <w:lang w:bidi="ar-SA"/>
        </w:rPr>
        <w:t>会中，任老师还例举了很多已毕业的优秀退伍同学复学在校成长和毕业发展情况，鼓励今年的退伍同学向他们看齐，凭借自身过硬的军事素养，服务于学校的准军事化管理的</w:t>
      </w:r>
      <w:r w:rsidRPr="00957073">
        <w:rPr>
          <w:rFonts w:ascii="方正仿宋_GBK" w:eastAsia="方正仿宋_GBK" w:cs="宋体" w:hint="eastAsia"/>
          <w:bCs/>
          <w:noProof/>
          <w:kern w:val="0"/>
          <w:sz w:val="32"/>
          <w:szCs w:val="32"/>
          <w:lang w:bidi="ar-SA"/>
        </w:rPr>
        <w:t>建设</w:t>
      </w:r>
      <w:r>
        <w:rPr>
          <w:rFonts w:ascii="方正仿宋_GBK" w:eastAsia="方正仿宋_GBK" w:cs="宋体" w:hint="eastAsia"/>
          <w:bCs/>
          <w:noProof/>
          <w:kern w:val="0"/>
          <w:sz w:val="32"/>
          <w:szCs w:val="32"/>
          <w:lang w:bidi="ar-SA"/>
        </w:rPr>
        <w:t>工作</w:t>
      </w:r>
      <w:r w:rsidRPr="00957073">
        <w:rPr>
          <w:rFonts w:ascii="方正仿宋_GBK" w:eastAsia="方正仿宋_GBK" w:cs="宋体" w:hint="eastAsia"/>
          <w:bCs/>
          <w:noProof/>
          <w:kern w:val="0"/>
          <w:sz w:val="32"/>
          <w:szCs w:val="32"/>
          <w:lang w:bidi="ar-SA"/>
        </w:rPr>
        <w:t>，</w:t>
      </w:r>
      <w:r w:rsidR="00E513A9">
        <w:rPr>
          <w:rFonts w:ascii="方正仿宋_GBK" w:eastAsia="方正仿宋_GBK" w:cs="宋体" w:hint="eastAsia"/>
          <w:bCs/>
          <w:noProof/>
          <w:kern w:val="0"/>
          <w:sz w:val="32"/>
          <w:szCs w:val="32"/>
          <w:lang w:bidi="ar-SA"/>
        </w:rPr>
        <w:t>争做学校的学生</w:t>
      </w:r>
      <w:r w:rsidRPr="00957073">
        <w:rPr>
          <w:rFonts w:ascii="方正仿宋_GBK" w:eastAsia="方正仿宋_GBK" w:cs="宋体" w:hint="eastAsia"/>
          <w:bCs/>
          <w:noProof/>
          <w:kern w:val="0"/>
          <w:sz w:val="32"/>
          <w:szCs w:val="32"/>
          <w:lang w:bidi="ar-SA"/>
        </w:rPr>
        <w:t>准军事化的标杆。</w:t>
      </w:r>
    </w:p>
    <w:p w:rsidR="00957073" w:rsidRPr="00957073" w:rsidRDefault="00957073" w:rsidP="00E513A9">
      <w:pPr>
        <w:spacing w:line="600" w:lineRule="exact"/>
        <w:ind w:firstLineChars="200" w:firstLine="640"/>
        <w:rPr>
          <w:rFonts w:ascii="方正仿宋_GBK" w:eastAsia="方正仿宋_GBK" w:cs="宋体"/>
          <w:bCs/>
          <w:noProof/>
          <w:kern w:val="0"/>
          <w:sz w:val="32"/>
          <w:szCs w:val="32"/>
          <w:lang w:bidi="ar-SA"/>
        </w:rPr>
      </w:pPr>
      <w:r w:rsidRPr="00957073">
        <w:rPr>
          <w:rFonts w:ascii="方正仿宋_GBK" w:eastAsia="方正仿宋_GBK" w:cs="宋体" w:hint="eastAsia"/>
          <w:bCs/>
          <w:noProof/>
          <w:kern w:val="0"/>
          <w:sz w:val="32"/>
          <w:szCs w:val="32"/>
          <w:lang w:bidi="ar-SA"/>
        </w:rPr>
        <w:lastRenderedPageBreak/>
        <w:t>会后同学们均反映效果显著，</w:t>
      </w:r>
      <w:r w:rsidR="0096189A">
        <w:rPr>
          <w:rFonts w:ascii="方正仿宋_GBK" w:eastAsia="方正仿宋_GBK" w:cs="宋体" w:hint="eastAsia"/>
          <w:bCs/>
          <w:noProof/>
          <w:kern w:val="0"/>
          <w:sz w:val="32"/>
          <w:szCs w:val="32"/>
          <w:lang w:bidi="ar-SA"/>
        </w:rPr>
        <w:t>对未来的大学生活有了更为明确的目标、更足的学习动力和克服困难的</w:t>
      </w:r>
      <w:r w:rsidRPr="00957073">
        <w:rPr>
          <w:rFonts w:ascii="方正仿宋_GBK" w:eastAsia="方正仿宋_GBK" w:cs="宋体" w:hint="eastAsia"/>
          <w:bCs/>
          <w:noProof/>
          <w:kern w:val="0"/>
          <w:sz w:val="32"/>
          <w:szCs w:val="32"/>
          <w:lang w:bidi="ar-SA"/>
        </w:rPr>
        <w:t>信心。</w:t>
      </w:r>
      <w:r w:rsidR="00E513A9">
        <w:rPr>
          <w:rFonts w:ascii="方正仿宋_GBK" w:eastAsia="方正仿宋_GBK" w:cs="宋体" w:hint="eastAsia"/>
          <w:bCs/>
          <w:noProof/>
          <w:kern w:val="0"/>
          <w:sz w:val="32"/>
          <w:szCs w:val="32"/>
          <w:lang w:bidi="ar-SA"/>
        </w:rPr>
        <w:t>同学们</w:t>
      </w:r>
      <w:r w:rsidR="00E513A9" w:rsidRPr="00957073">
        <w:rPr>
          <w:rFonts w:ascii="方正仿宋_GBK" w:eastAsia="方正仿宋_GBK" w:cs="宋体" w:hint="eastAsia"/>
          <w:bCs/>
          <w:noProof/>
          <w:kern w:val="0"/>
          <w:sz w:val="32"/>
          <w:szCs w:val="32"/>
          <w:lang w:bidi="ar-SA"/>
        </w:rPr>
        <w:t>希望这样的交流会能多组织些，既能帮助同学们解决实际问题，又提供了与学校、老师交流的平台。</w:t>
      </w:r>
    </w:p>
    <w:p w:rsidR="0071166B" w:rsidRDefault="0071166B" w:rsidP="00957073">
      <w:pPr>
        <w:spacing w:line="600" w:lineRule="exact"/>
        <w:ind w:firstLineChars="200" w:firstLine="640"/>
        <w:rPr>
          <w:rFonts w:ascii="方正仿宋_GBK" w:eastAsia="方正仿宋_GBK"/>
          <w:kern w:val="0"/>
          <w:sz w:val="32"/>
          <w:szCs w:val="32"/>
        </w:rPr>
      </w:pPr>
    </w:p>
    <w:sectPr w:rsidR="0071166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70" w:rsidRDefault="00AA1A70" w:rsidP="00957073">
      <w:r>
        <w:separator/>
      </w:r>
    </w:p>
  </w:endnote>
  <w:endnote w:type="continuationSeparator" w:id="0">
    <w:p w:rsidR="00AA1A70" w:rsidRDefault="00AA1A70" w:rsidP="00957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altName w:val="PMingLiU"/>
    <w:charset w:val="00"/>
    <w:family w:val="swiss"/>
    <w:pitch w:val="default"/>
    <w:sig w:usb0="00000000"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70" w:rsidRDefault="00AA1A70" w:rsidP="00957073">
      <w:r>
        <w:separator/>
      </w:r>
    </w:p>
  </w:footnote>
  <w:footnote w:type="continuationSeparator" w:id="0">
    <w:p w:rsidR="00AA1A70" w:rsidRDefault="00AA1A70" w:rsidP="00957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6B"/>
    <w:rsid w:val="00017B7D"/>
    <w:rsid w:val="002B084B"/>
    <w:rsid w:val="002C0155"/>
    <w:rsid w:val="006030E7"/>
    <w:rsid w:val="006855BD"/>
    <w:rsid w:val="0071166B"/>
    <w:rsid w:val="00957073"/>
    <w:rsid w:val="0096189A"/>
    <w:rsid w:val="009627BF"/>
    <w:rsid w:val="00AA1A70"/>
    <w:rsid w:val="00E513A9"/>
    <w:rsid w:val="00E67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bidi="bo-CN"/>
    </w:rPr>
  </w:style>
  <w:style w:type="paragraph" w:styleId="1">
    <w:name w:val="heading 1"/>
    <w:basedOn w:val="a"/>
    <w:next w:val="a"/>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26"/>
    </w:rPr>
  </w:style>
  <w:style w:type="paragraph" w:styleId="a4">
    <w:name w:val="footer"/>
    <w:basedOn w:val="a"/>
    <w:pPr>
      <w:tabs>
        <w:tab w:val="center" w:pos="4153"/>
        <w:tab w:val="right" w:pos="8306"/>
      </w:tabs>
      <w:snapToGrid w:val="0"/>
      <w:jc w:val="left"/>
    </w:pPr>
    <w:rPr>
      <w:sz w:val="18"/>
      <w:szCs w:val="26"/>
    </w:rPr>
  </w:style>
  <w:style w:type="paragraph" w:styleId="a5">
    <w:name w:val="header"/>
    <w:basedOn w:val="a"/>
    <w:pPr>
      <w:pBdr>
        <w:bottom w:val="single" w:sz="6" w:space="1" w:color="auto"/>
      </w:pBdr>
      <w:tabs>
        <w:tab w:val="center" w:pos="4153"/>
        <w:tab w:val="right" w:pos="8306"/>
      </w:tabs>
      <w:snapToGrid w:val="0"/>
      <w:jc w:val="center"/>
    </w:pPr>
    <w:rPr>
      <w:sz w:val="18"/>
      <w:szCs w:val="26"/>
    </w:rPr>
  </w:style>
  <w:style w:type="paragraph" w:customStyle="1" w:styleId="10">
    <w:name w:val="列出段落1"/>
    <w:basedOn w:val="a"/>
    <w:pPr>
      <w:ind w:firstLineChars="200" w:firstLine="200"/>
    </w:pPr>
    <w:rPr>
      <w:rFonts w:ascii="Calibri" w:hAnsi="Calibri"/>
      <w:szCs w:val="22"/>
      <w:lang w:bidi="ar-SA"/>
    </w:rPr>
  </w:style>
  <w:style w:type="character" w:styleId="a6">
    <w:name w:val="Emphasis"/>
    <w:rPr>
      <w:i/>
    </w:rPr>
  </w:style>
  <w:style w:type="paragraph" w:styleId="a7">
    <w:name w:val="Normal (Web)"/>
    <w:basedOn w:val="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kern w:val="2"/>
      <w:sz w:val="21"/>
      <w:lang w:bidi="bo-CN"/>
    </w:rPr>
  </w:style>
  <w:style w:type="paragraph" w:styleId="1">
    <w:name w:val="heading 1"/>
    <w:basedOn w:val="a"/>
    <w:next w:val="a"/>
    <w:pPr>
      <w:keepNext/>
      <w:keepLines/>
      <w:spacing w:before="340" w:after="330" w:line="578"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sz w:val="18"/>
      <w:szCs w:val="26"/>
    </w:rPr>
  </w:style>
  <w:style w:type="paragraph" w:styleId="a4">
    <w:name w:val="footer"/>
    <w:basedOn w:val="a"/>
    <w:pPr>
      <w:tabs>
        <w:tab w:val="center" w:pos="4153"/>
        <w:tab w:val="right" w:pos="8306"/>
      </w:tabs>
      <w:snapToGrid w:val="0"/>
      <w:jc w:val="left"/>
    </w:pPr>
    <w:rPr>
      <w:sz w:val="18"/>
      <w:szCs w:val="26"/>
    </w:rPr>
  </w:style>
  <w:style w:type="paragraph" w:styleId="a5">
    <w:name w:val="header"/>
    <w:basedOn w:val="a"/>
    <w:pPr>
      <w:pBdr>
        <w:bottom w:val="single" w:sz="6" w:space="1" w:color="auto"/>
      </w:pBdr>
      <w:tabs>
        <w:tab w:val="center" w:pos="4153"/>
        <w:tab w:val="right" w:pos="8306"/>
      </w:tabs>
      <w:snapToGrid w:val="0"/>
      <w:jc w:val="center"/>
    </w:pPr>
    <w:rPr>
      <w:sz w:val="18"/>
      <w:szCs w:val="26"/>
    </w:rPr>
  </w:style>
  <w:style w:type="paragraph" w:customStyle="1" w:styleId="10">
    <w:name w:val="列出段落1"/>
    <w:basedOn w:val="a"/>
    <w:pPr>
      <w:ind w:firstLineChars="200" w:firstLine="200"/>
    </w:pPr>
    <w:rPr>
      <w:rFonts w:ascii="Calibri" w:hAnsi="Calibri"/>
      <w:szCs w:val="22"/>
      <w:lang w:bidi="ar-SA"/>
    </w:rPr>
  </w:style>
  <w:style w:type="character" w:styleId="a6">
    <w:name w:val="Emphasis"/>
    <w:rPr>
      <w:i/>
    </w:rPr>
  </w:style>
  <w:style w:type="paragraph" w:styleId="a7">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78</Words>
  <Characters>446</Characters>
  <Application>Microsoft Office Word</Application>
  <DocSecurity>0</DocSecurity>
  <Lines>3</Lines>
  <Paragraphs>1</Paragraphs>
  <ScaleCrop>false</ScaleCrop>
  <Company>wangrui.vip</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经管系学生工作简报</dc:title>
  <dc:creator>Administrator</dc:creator>
  <cp:lastModifiedBy>微软中国</cp:lastModifiedBy>
  <cp:revision>4</cp:revision>
  <dcterms:created xsi:type="dcterms:W3CDTF">2019-10-18T08:10:00Z</dcterms:created>
  <dcterms:modified xsi:type="dcterms:W3CDTF">2019-10-20T10:48:00Z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