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上海海关学院党委</w:t>
      </w:r>
      <w:r>
        <w:rPr>
          <w:rFonts w:hint="eastAsia" w:ascii="Times New Roman" w:hAnsi="Times New Roman" w:eastAsia="方正小标宋_GBK" w:cs="Times New Roman"/>
          <w:sz w:val="36"/>
          <w:szCs w:val="36"/>
        </w:rPr>
        <w:t>关于</w:t>
      </w:r>
      <w:r>
        <w:rPr>
          <w:rFonts w:ascii="Times New Roman" w:hAnsi="Times New Roman" w:eastAsia="方正小标宋_GBK" w:cs="Times New Roman"/>
          <w:sz w:val="36"/>
          <w:szCs w:val="36"/>
        </w:rPr>
        <w:t>2021年度落实全面从严治党主体责任情况</w:t>
      </w:r>
      <w:r>
        <w:rPr>
          <w:rFonts w:hint="eastAsia" w:ascii="Times New Roman" w:hAnsi="Times New Roman" w:eastAsia="方正小标宋_GBK" w:cs="Times New Roman"/>
          <w:sz w:val="36"/>
          <w:szCs w:val="36"/>
        </w:rPr>
        <w:t>的</w:t>
      </w:r>
      <w:r>
        <w:rPr>
          <w:rFonts w:ascii="Times New Roman" w:hAnsi="Times New Roman" w:eastAsia="方正小标宋_GBK" w:cs="Times New Roman"/>
          <w:sz w:val="36"/>
          <w:szCs w:val="36"/>
        </w:rPr>
        <w:t>报告</w:t>
      </w:r>
    </w:p>
    <w:p>
      <w:pPr>
        <w:adjustRightInd w:val="0"/>
        <w:snapToGrid w:val="0"/>
        <w:spacing w:line="560" w:lineRule="exact"/>
        <w:ind w:firstLine="640" w:firstLineChars="200"/>
        <w:rPr>
          <w:rFonts w:ascii="Times New Roman" w:hAnsi="Times New Roman" w:eastAsia="方正仿宋_GBK" w:cs="Times New Roman"/>
          <w:kern w:val="0"/>
          <w:sz w:val="32"/>
          <w:szCs w:val="32"/>
        </w:rPr>
      </w:pP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w:t>
      </w:r>
      <w:r>
        <w:rPr>
          <w:rFonts w:hint="eastAsia" w:ascii="Times New Roman" w:hAnsi="Times New Roman" w:eastAsia="方正仿宋_GBK" w:cs="Times New Roman"/>
          <w:kern w:val="0"/>
          <w:sz w:val="32"/>
          <w:szCs w:val="32"/>
        </w:rPr>
        <w:t>在</w:t>
      </w:r>
      <w:r>
        <w:rPr>
          <w:rFonts w:ascii="Times New Roman" w:hAnsi="Times New Roman" w:eastAsia="方正仿宋_GBK" w:cs="Times New Roman"/>
          <w:kern w:val="0"/>
          <w:sz w:val="32"/>
          <w:szCs w:val="32"/>
        </w:rPr>
        <w:t>全</w:t>
      </w:r>
      <w:r>
        <w:rPr>
          <w:rFonts w:hint="eastAsia" w:ascii="Times New Roman" w:hAnsi="Times New Roman" w:eastAsia="方正仿宋_GBK" w:cs="Times New Roman"/>
          <w:kern w:val="0"/>
          <w:sz w:val="32"/>
          <w:szCs w:val="32"/>
        </w:rPr>
        <w:t>党深入</w:t>
      </w:r>
      <w:r>
        <w:rPr>
          <w:rFonts w:ascii="Times New Roman" w:hAnsi="Times New Roman" w:eastAsia="方正仿宋_GBK" w:cs="Times New Roman"/>
          <w:kern w:val="0"/>
          <w:sz w:val="32"/>
          <w:szCs w:val="32"/>
        </w:rPr>
        <w:t>开展</w:t>
      </w:r>
      <w:r>
        <w:rPr>
          <w:rFonts w:hint="eastAsia" w:ascii="Times New Roman" w:hAnsi="Times New Roman" w:eastAsia="方正仿宋_GBK" w:cs="Times New Roman"/>
          <w:kern w:val="0"/>
          <w:sz w:val="32"/>
          <w:szCs w:val="32"/>
        </w:rPr>
        <w:t>党史</w:t>
      </w:r>
      <w:r>
        <w:rPr>
          <w:rFonts w:ascii="Times New Roman" w:hAnsi="Times New Roman" w:eastAsia="方正仿宋_GBK" w:cs="Times New Roman"/>
          <w:kern w:val="0"/>
          <w:sz w:val="32"/>
          <w:szCs w:val="32"/>
        </w:rPr>
        <w:t>学习教育、</w:t>
      </w:r>
      <w:r>
        <w:rPr>
          <w:rFonts w:hint="eastAsia" w:ascii="Times New Roman" w:hAnsi="Times New Roman" w:eastAsia="方正仿宋_GBK" w:cs="Times New Roman"/>
          <w:kern w:val="0"/>
          <w:sz w:val="32"/>
          <w:szCs w:val="32"/>
          <w:lang w:val="en-US" w:eastAsia="zh-CN"/>
        </w:rPr>
        <w:t>庆祝</w:t>
      </w:r>
      <w:r>
        <w:rPr>
          <w:rFonts w:hint="eastAsia" w:ascii="Times New Roman" w:hAnsi="Times New Roman" w:eastAsia="方正仿宋_GBK" w:cs="Times New Roman"/>
          <w:kern w:val="0"/>
          <w:sz w:val="32"/>
          <w:szCs w:val="32"/>
        </w:rPr>
        <w:t>党</w:t>
      </w:r>
      <w:r>
        <w:rPr>
          <w:rFonts w:ascii="Times New Roman" w:hAnsi="Times New Roman" w:eastAsia="方正仿宋_GBK" w:cs="Times New Roman"/>
          <w:kern w:val="0"/>
          <w:sz w:val="32"/>
          <w:szCs w:val="32"/>
        </w:rPr>
        <w:t>的</w:t>
      </w:r>
      <w:r>
        <w:rPr>
          <w:rFonts w:hint="eastAsia" w:ascii="Times New Roman" w:hAnsi="Times New Roman" w:eastAsia="方正仿宋_GBK" w:cs="Times New Roman"/>
          <w:kern w:val="0"/>
          <w:sz w:val="32"/>
          <w:szCs w:val="32"/>
        </w:rPr>
        <w:t>百年</w:t>
      </w:r>
      <w:r>
        <w:rPr>
          <w:rFonts w:ascii="Times New Roman" w:hAnsi="Times New Roman" w:eastAsia="方正仿宋_GBK" w:cs="Times New Roman"/>
          <w:kern w:val="0"/>
          <w:sz w:val="32"/>
          <w:szCs w:val="32"/>
        </w:rPr>
        <w:t>华诞</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开启</w:t>
      </w:r>
      <w:r>
        <w:rPr>
          <w:rFonts w:hint="eastAsia" w:ascii="Times New Roman" w:hAnsi="Times New Roman" w:eastAsia="方正仿宋_GBK" w:cs="Times New Roman"/>
          <w:kern w:val="0"/>
          <w:sz w:val="32"/>
          <w:szCs w:val="32"/>
          <w:lang w:val="en-US" w:eastAsia="zh-CN"/>
        </w:rPr>
        <w:t>实现第二个百年奋斗目标</w:t>
      </w:r>
      <w:r>
        <w:rPr>
          <w:rFonts w:ascii="Times New Roman" w:hAnsi="Times New Roman" w:eastAsia="方正仿宋_GBK" w:cs="Times New Roman"/>
          <w:kern w:val="0"/>
          <w:sz w:val="32"/>
          <w:szCs w:val="32"/>
        </w:rPr>
        <w:t>新征程中，上海海关学院</w:t>
      </w:r>
      <w:r>
        <w:rPr>
          <w:rFonts w:ascii="Times New Roman" w:hAnsi="Times New Roman" w:eastAsia="方正仿宋_GBK" w:cs="Times New Roman"/>
          <w:sz w:val="32"/>
          <w:szCs w:val="32"/>
        </w:rPr>
        <w:t>党委以习近平新时代中国特色社会主义思想为指导，认真贯彻落实党的十九大、十九届二中、三中、四中、五中、六中全会精神和</w:t>
      </w:r>
      <w:r>
        <w:rPr>
          <w:rFonts w:ascii="Times New Roman" w:hAnsi="Times New Roman" w:eastAsia="方正仿宋_GBK" w:cs="Times New Roman"/>
          <w:kern w:val="0"/>
          <w:sz w:val="32"/>
          <w:szCs w:val="32"/>
        </w:rPr>
        <w:t>党中央重大决策部署，落实海关总署党委各项</w:t>
      </w:r>
      <w:r>
        <w:rPr>
          <w:rFonts w:hint="eastAsia" w:ascii="Times New Roman" w:hAnsi="Times New Roman" w:eastAsia="方正仿宋_GBK" w:cs="Times New Roman"/>
          <w:kern w:val="0"/>
          <w:sz w:val="32"/>
          <w:szCs w:val="32"/>
        </w:rPr>
        <w:t>工作</w:t>
      </w:r>
      <w:r>
        <w:rPr>
          <w:rFonts w:ascii="Times New Roman" w:hAnsi="Times New Roman" w:eastAsia="方正仿宋_GBK" w:cs="Times New Roman"/>
          <w:kern w:val="0"/>
          <w:sz w:val="32"/>
          <w:szCs w:val="32"/>
        </w:rPr>
        <w:t>要求，</w:t>
      </w:r>
      <w:r>
        <w:rPr>
          <w:rFonts w:hint="eastAsia" w:ascii="Times New Roman" w:hAnsi="Times New Roman" w:eastAsia="方正仿宋_GBK" w:cs="Times New Roman"/>
          <w:kern w:val="0"/>
          <w:sz w:val="32"/>
          <w:szCs w:val="32"/>
        </w:rPr>
        <w:t>在</w:t>
      </w:r>
      <w:r>
        <w:rPr>
          <w:rFonts w:ascii="Times New Roman" w:hAnsi="Times New Roman" w:eastAsia="方正仿宋_GBK" w:cs="Times New Roman"/>
          <w:kern w:val="0"/>
          <w:sz w:val="32"/>
          <w:szCs w:val="32"/>
        </w:rPr>
        <w:t>上海市教卫工作党委指导关心下，</w:t>
      </w:r>
      <w:r>
        <w:rPr>
          <w:rFonts w:ascii="Times New Roman" w:hAnsi="Times New Roman" w:eastAsia="方正仿宋_GBK" w:cs="Times New Roman"/>
          <w:sz w:val="32"/>
          <w:szCs w:val="32"/>
        </w:rPr>
        <w:t>以政治建设为统领，</w:t>
      </w:r>
      <w:r>
        <w:rPr>
          <w:rFonts w:hint="eastAsia" w:ascii="Times New Roman" w:hAnsi="Times New Roman" w:eastAsia="方正仿宋_GBK" w:cs="Times New Roman"/>
          <w:sz w:val="32"/>
          <w:szCs w:val="32"/>
        </w:rPr>
        <w:t>坚持</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加强</w:t>
      </w:r>
      <w:r>
        <w:rPr>
          <w:rFonts w:ascii="Times New Roman" w:hAnsi="Times New Roman" w:eastAsia="方正仿宋_GBK" w:cs="Times New Roman"/>
          <w:sz w:val="32"/>
          <w:szCs w:val="32"/>
        </w:rPr>
        <w:t>党对</w:t>
      </w:r>
      <w:r>
        <w:rPr>
          <w:rFonts w:hint="eastAsia" w:ascii="Times New Roman" w:hAnsi="Times New Roman" w:eastAsia="方正仿宋_GBK" w:cs="Times New Roman"/>
          <w:sz w:val="32"/>
          <w:szCs w:val="32"/>
          <w:lang w:val="en-US" w:eastAsia="zh-CN"/>
        </w:rPr>
        <w:t>高校</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全面领导</w:t>
      </w:r>
      <w:r>
        <w:rPr>
          <w:rFonts w:hint="eastAsia" w:ascii="Times New Roman" w:hAnsi="Times New Roman" w:eastAsia="方正仿宋_GBK" w:cs="Times New Roman"/>
          <w:sz w:val="32"/>
          <w:szCs w:val="32"/>
        </w:rPr>
        <w:t>，夯实</w:t>
      </w:r>
      <w:r>
        <w:rPr>
          <w:rFonts w:ascii="Times New Roman" w:hAnsi="Times New Roman" w:eastAsia="方正仿宋_GBK" w:cs="Times New Roman"/>
          <w:sz w:val="32"/>
          <w:szCs w:val="32"/>
        </w:rPr>
        <w:t>基层党建</w:t>
      </w:r>
      <w:r>
        <w:rPr>
          <w:rFonts w:hint="eastAsia" w:ascii="Times New Roman" w:hAnsi="Times New Roman" w:eastAsia="方正仿宋_GBK" w:cs="Times New Roman"/>
          <w:sz w:val="32"/>
          <w:szCs w:val="32"/>
        </w:rPr>
        <w:t>工作责任</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牢牢</w:t>
      </w:r>
      <w:r>
        <w:rPr>
          <w:rFonts w:ascii="Times New Roman" w:hAnsi="Times New Roman" w:eastAsia="方正仿宋_GBK" w:cs="Times New Roman"/>
          <w:sz w:val="32"/>
          <w:szCs w:val="32"/>
        </w:rPr>
        <w:t>把握意识形态领导权</w:t>
      </w:r>
      <w:r>
        <w:rPr>
          <w:rFonts w:hint="eastAsia" w:ascii="Times New Roman" w:hAnsi="Times New Roman" w:eastAsia="方正仿宋_GBK" w:cs="Times New Roman"/>
          <w:sz w:val="32"/>
          <w:szCs w:val="32"/>
        </w:rPr>
        <w:t>、深入</w:t>
      </w:r>
      <w:r>
        <w:rPr>
          <w:rFonts w:ascii="Times New Roman" w:hAnsi="Times New Roman" w:eastAsia="方正仿宋_GBK" w:cs="Times New Roman"/>
          <w:sz w:val="32"/>
          <w:szCs w:val="32"/>
        </w:rPr>
        <w:t>推进全面从严治党</w:t>
      </w:r>
      <w:r>
        <w:rPr>
          <w:rFonts w:hint="eastAsia" w:ascii="Times New Roman" w:hAnsi="Times New Roman" w:eastAsia="方正仿宋_GBK" w:cs="Times New Roman"/>
          <w:sz w:val="32"/>
          <w:szCs w:val="32"/>
        </w:rPr>
        <w:t>向基层</w:t>
      </w:r>
      <w:r>
        <w:rPr>
          <w:rFonts w:ascii="Times New Roman" w:hAnsi="Times New Roman" w:eastAsia="方正仿宋_GBK" w:cs="Times New Roman"/>
          <w:sz w:val="32"/>
          <w:szCs w:val="32"/>
        </w:rPr>
        <w:t>延伸</w:t>
      </w:r>
      <w:r>
        <w:rPr>
          <w:rFonts w:hint="eastAsia" w:ascii="Times New Roman" w:hAnsi="Times New Roman" w:eastAsia="方正仿宋_GBK" w:cs="Times New Roman"/>
          <w:sz w:val="32"/>
          <w:szCs w:val="32"/>
        </w:rPr>
        <w:t>，团结</w:t>
      </w:r>
      <w:r>
        <w:rPr>
          <w:rFonts w:ascii="Times New Roman" w:hAnsi="Times New Roman" w:eastAsia="方正仿宋_GBK" w:cs="Times New Roman"/>
          <w:sz w:val="32"/>
          <w:szCs w:val="32"/>
        </w:rPr>
        <w:t>带领各级党组织和广大</w:t>
      </w:r>
      <w:r>
        <w:rPr>
          <w:rFonts w:hint="eastAsia" w:ascii="Times New Roman" w:hAnsi="Times New Roman" w:eastAsia="方正仿宋_GBK" w:cs="Times New Roman"/>
          <w:sz w:val="32"/>
          <w:szCs w:val="32"/>
        </w:rPr>
        <w:t>党员</w:t>
      </w:r>
      <w:r>
        <w:rPr>
          <w:rFonts w:ascii="Times New Roman" w:hAnsi="Times New Roman" w:eastAsia="方正仿宋_GBK" w:cs="Times New Roman"/>
          <w:sz w:val="32"/>
          <w:szCs w:val="32"/>
        </w:rPr>
        <w:t>干部</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师生</w:t>
      </w:r>
      <w:r>
        <w:rPr>
          <w:rFonts w:hint="eastAsia" w:ascii="Times New Roman" w:hAnsi="Times New Roman" w:eastAsia="方正仿宋_GBK" w:cs="Times New Roman"/>
          <w:sz w:val="32"/>
          <w:szCs w:val="32"/>
        </w:rPr>
        <w:t>群众在</w:t>
      </w:r>
      <w:r>
        <w:rPr>
          <w:rFonts w:hint="eastAsia" w:ascii="Times New Roman" w:hAnsi="Times New Roman" w:eastAsia="方正仿宋_GBK" w:cs="Times New Roman"/>
          <w:sz w:val="32"/>
          <w:szCs w:val="32"/>
          <w:lang w:val="en-US" w:eastAsia="zh-CN"/>
        </w:rPr>
        <w:t>绘就</w:t>
      </w:r>
      <w:r>
        <w:rPr>
          <w:rFonts w:hint="eastAsia"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lang w:val="en-US" w:eastAsia="zh-CN"/>
        </w:rPr>
        <w:t>美好蓝图</w:t>
      </w:r>
      <w:r>
        <w:rPr>
          <w:rFonts w:hint="eastAsia" w:ascii="Times New Roman" w:hAnsi="Times New Roman" w:eastAsia="方正仿宋_GBK" w:cs="Times New Roman"/>
          <w:sz w:val="32"/>
          <w:szCs w:val="32"/>
        </w:rPr>
        <w:t>中凝心聚力</w:t>
      </w:r>
      <w:r>
        <w:rPr>
          <w:rFonts w:ascii="Times New Roman" w:hAnsi="Times New Roman" w:eastAsia="方正仿宋_GBK" w:cs="Times New Roman"/>
          <w:sz w:val="32"/>
          <w:szCs w:val="32"/>
        </w:rPr>
        <w:t>，统筹推进</w:t>
      </w:r>
      <w:r>
        <w:rPr>
          <w:rFonts w:hint="eastAsia" w:ascii="Times New Roman" w:hAnsi="Times New Roman" w:eastAsia="方正仿宋_GBK" w:cs="Times New Roman"/>
          <w:sz w:val="32"/>
          <w:szCs w:val="32"/>
        </w:rPr>
        <w:t>常态化疫情</w:t>
      </w:r>
      <w:r>
        <w:rPr>
          <w:rFonts w:ascii="Times New Roman" w:hAnsi="Times New Roman" w:eastAsia="方正仿宋_GBK" w:cs="Times New Roman"/>
          <w:sz w:val="32"/>
          <w:szCs w:val="32"/>
        </w:rPr>
        <w:t>防控和学校事业</w:t>
      </w:r>
      <w:r>
        <w:rPr>
          <w:rFonts w:hint="eastAsia" w:ascii="Times New Roman" w:hAnsi="Times New Roman" w:eastAsia="方正仿宋_GBK" w:cs="Times New Roman"/>
          <w:sz w:val="32"/>
          <w:szCs w:val="32"/>
          <w:lang w:val="en-US" w:eastAsia="zh-CN"/>
        </w:rPr>
        <w:t>健康</w:t>
      </w:r>
      <w:r>
        <w:rPr>
          <w:rFonts w:ascii="Times New Roman" w:hAnsi="Times New Roman" w:eastAsia="方正仿宋_GBK" w:cs="Times New Roman"/>
          <w:sz w:val="32"/>
          <w:szCs w:val="32"/>
        </w:rPr>
        <w:t>发展</w:t>
      </w:r>
      <w:r>
        <w:rPr>
          <w:rFonts w:hint="eastAsia" w:ascii="Times New Roman" w:hAnsi="Times New Roman" w:eastAsia="方正仿宋_GBK" w:cs="Times New Roman"/>
          <w:sz w:val="32"/>
          <w:szCs w:val="32"/>
        </w:rPr>
        <w:t>。</w:t>
      </w:r>
      <w:r>
        <w:rPr>
          <w:rFonts w:ascii="Times New Roman" w:hAnsi="Times New Roman" w:eastAsia="方正仿宋_GBK" w:cs="Times New Roman"/>
          <w:kern w:val="0"/>
          <w:sz w:val="32"/>
          <w:szCs w:val="32"/>
        </w:rPr>
        <w:t>现就落实全面从严治党主体责任情况报告如下：</w:t>
      </w:r>
    </w:p>
    <w:p>
      <w:pPr>
        <w:numPr>
          <w:ilvl w:val="0"/>
          <w:numId w:val="1"/>
        </w:numPr>
        <w:adjustRightInd w:val="0"/>
        <w:snapToGrid w:val="0"/>
        <w:spacing w:line="560" w:lineRule="exact"/>
        <w:ind w:firstLine="640" w:firstLineChars="200"/>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落实全面从严治党主体责任情况</w:t>
      </w:r>
    </w:p>
    <w:p>
      <w:pPr>
        <w:numPr>
          <w:ilvl w:val="0"/>
          <w:numId w:val="2"/>
        </w:numPr>
        <w:adjustRightInd w:val="0"/>
        <w:snapToGrid w:val="0"/>
        <w:spacing w:line="560" w:lineRule="exact"/>
        <w:ind w:firstLine="643" w:firstLineChars="200"/>
        <w:rPr>
          <w:rFonts w:ascii="Times New Roman" w:hAnsi="Times New Roman" w:eastAsia="方正楷体_GBK" w:cs="Times New Roman"/>
          <w:b/>
          <w:sz w:val="32"/>
          <w:szCs w:val="32"/>
        </w:rPr>
      </w:pPr>
      <w:r>
        <w:rPr>
          <w:rFonts w:ascii="Times New Roman" w:hAnsi="Times New Roman" w:eastAsia="方正楷体_GBK" w:cs="Times New Roman"/>
          <w:b/>
          <w:sz w:val="32"/>
          <w:szCs w:val="32"/>
        </w:rPr>
        <w:t>坚持强化政治建设，切实履行管党治党主体责任，深化“四责协同”，不断推动全面从严治党向纵深发展。</w:t>
      </w:r>
    </w:p>
    <w:p>
      <w:pPr>
        <w:widowControl/>
        <w:numPr>
          <w:ilvl w:val="0"/>
          <w:numId w:val="3"/>
        </w:numPr>
        <w:adjustRightInd w:val="0"/>
        <w:snapToGrid w:val="0"/>
        <w:spacing w:line="560" w:lineRule="exact"/>
        <w:ind w:firstLine="643"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坚守</w:t>
      </w:r>
      <w:r>
        <w:rPr>
          <w:rFonts w:ascii="Times New Roman" w:hAnsi="Times New Roman" w:eastAsia="方正仿宋_GBK" w:cs="Times New Roman"/>
          <w:b/>
          <w:sz w:val="32"/>
          <w:szCs w:val="32"/>
        </w:rPr>
        <w:t>“</w:t>
      </w:r>
      <w:r>
        <w:rPr>
          <w:rFonts w:hint="eastAsia" w:ascii="Times New Roman" w:hAnsi="Times New Roman" w:eastAsia="方正仿宋_GBK" w:cs="Times New Roman"/>
          <w:b/>
          <w:sz w:val="32"/>
          <w:szCs w:val="32"/>
        </w:rPr>
        <w:t>高站位</w:t>
      </w:r>
      <w:r>
        <w:rPr>
          <w:rFonts w:ascii="Times New Roman" w:hAnsi="Times New Roman" w:eastAsia="方正仿宋_GBK" w:cs="Times New Roman"/>
          <w:b/>
          <w:sz w:val="32"/>
          <w:szCs w:val="32"/>
        </w:rPr>
        <w:t>”</w:t>
      </w:r>
      <w:r>
        <w:rPr>
          <w:rFonts w:hint="eastAsia" w:ascii="Times New Roman" w:hAnsi="Times New Roman" w:eastAsia="方正仿宋_GBK" w:cs="Times New Roman"/>
          <w:b/>
          <w:sz w:val="32"/>
          <w:szCs w:val="32"/>
        </w:rPr>
        <w:t>，</w:t>
      </w:r>
      <w:r>
        <w:rPr>
          <w:rFonts w:ascii="Times New Roman" w:hAnsi="Times New Roman" w:eastAsia="方正仿宋_GBK" w:cs="Times New Roman"/>
          <w:b/>
          <w:sz w:val="32"/>
          <w:szCs w:val="32"/>
        </w:rPr>
        <w:t>深入学习</w:t>
      </w:r>
      <w:r>
        <w:rPr>
          <w:rFonts w:hint="eastAsia" w:ascii="Times New Roman" w:hAnsi="Times New Roman" w:eastAsia="方正仿宋_GBK" w:cs="Times New Roman"/>
          <w:b/>
          <w:sz w:val="32"/>
          <w:szCs w:val="32"/>
        </w:rPr>
        <w:t>领会</w:t>
      </w:r>
      <w:r>
        <w:rPr>
          <w:rFonts w:ascii="Times New Roman" w:hAnsi="Times New Roman" w:eastAsia="方正仿宋_GBK" w:cs="Times New Roman"/>
          <w:b/>
          <w:sz w:val="32"/>
          <w:szCs w:val="32"/>
        </w:rPr>
        <w:t>习近平新时代中国特色社会主义思想</w:t>
      </w:r>
      <w:r>
        <w:rPr>
          <w:rFonts w:hint="eastAsia" w:ascii="Times New Roman" w:hAnsi="Times New Roman" w:eastAsia="方正仿宋_GBK" w:cs="Times New Roman"/>
          <w:b/>
          <w:sz w:val="32"/>
          <w:szCs w:val="32"/>
        </w:rPr>
        <w:t>，</w:t>
      </w:r>
      <w:r>
        <w:rPr>
          <w:rFonts w:ascii="Times New Roman" w:hAnsi="Times New Roman" w:eastAsia="方正仿宋_GBK" w:cs="Times New Roman"/>
          <w:b/>
          <w:sz w:val="32"/>
          <w:szCs w:val="32"/>
        </w:rPr>
        <w:t>提高办学治校水平</w:t>
      </w:r>
      <w:r>
        <w:rPr>
          <w:rFonts w:hint="eastAsia" w:ascii="Times New Roman" w:hAnsi="Times New Roman" w:eastAsia="方正仿宋_GBK" w:cs="Times New Roman"/>
          <w:b/>
          <w:sz w:val="32"/>
          <w:szCs w:val="32"/>
        </w:rPr>
        <w:t>。</w:t>
      </w:r>
      <w:r>
        <w:rPr>
          <w:rFonts w:ascii="Times New Roman" w:hAnsi="Times New Roman" w:eastAsia="方正仿宋_GBK" w:cs="Times New Roman"/>
          <w:sz w:val="32"/>
          <w:szCs w:val="32"/>
        </w:rPr>
        <w:t>党委不断完善</w:t>
      </w:r>
      <w:r>
        <w:rPr>
          <w:rFonts w:hint="eastAsia" w:ascii="Times New Roman" w:hAnsi="Times New Roman" w:eastAsia="方正仿宋_GBK" w:cs="Times New Roman"/>
          <w:sz w:val="32"/>
          <w:szCs w:val="32"/>
        </w:rPr>
        <w:t>党委理论学习</w:t>
      </w:r>
      <w:r>
        <w:rPr>
          <w:rFonts w:ascii="Times New Roman" w:hAnsi="Times New Roman" w:eastAsia="方正仿宋_GBK" w:cs="Times New Roman"/>
          <w:sz w:val="32"/>
          <w:szCs w:val="32"/>
        </w:rPr>
        <w:t>中心组学习</w:t>
      </w:r>
      <w:r>
        <w:rPr>
          <w:rFonts w:hint="eastAsia" w:ascii="Times New Roman" w:hAnsi="Times New Roman" w:eastAsia="方正仿宋_GBK" w:cs="Times New Roman"/>
          <w:sz w:val="32"/>
          <w:szCs w:val="32"/>
        </w:rPr>
        <w:t>机制</w:t>
      </w:r>
      <w:r>
        <w:rPr>
          <w:rFonts w:ascii="Times New Roman" w:hAnsi="Times New Roman" w:eastAsia="方正仿宋_GBK" w:cs="Times New Roman"/>
          <w:sz w:val="32"/>
          <w:szCs w:val="32"/>
        </w:rPr>
        <w:t>，制定《上海海关学院党委理论学习中心组学习规定》</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有序推进《年度学习计划》实施开展。严格贯彻落实</w:t>
      </w:r>
      <w:r>
        <w:rPr>
          <w:rFonts w:ascii="Times New Roman" w:hAnsi="Times New Roman" w:eastAsia="方正仿宋_GBK" w:cs="Times New Roman"/>
          <w:sz w:val="32"/>
          <w:szCs w:val="32"/>
        </w:rPr>
        <w:t>党中央关于开展党史学习教育、学习</w:t>
      </w:r>
      <w:r>
        <w:rPr>
          <w:rFonts w:hint="eastAsia" w:ascii="Times New Roman" w:hAnsi="Times New Roman" w:eastAsia="方正仿宋_GBK" w:cs="Times New Roman"/>
          <w:sz w:val="32"/>
          <w:szCs w:val="32"/>
        </w:rPr>
        <w:t>贯彻</w:t>
      </w:r>
      <w:r>
        <w:rPr>
          <w:rFonts w:ascii="Times New Roman" w:hAnsi="Times New Roman" w:eastAsia="方正仿宋_GBK" w:cs="Times New Roman"/>
          <w:sz w:val="32"/>
          <w:szCs w:val="32"/>
        </w:rPr>
        <w:t>习近平总书记“七一”重要讲话精神和</w:t>
      </w:r>
      <w:r>
        <w:rPr>
          <w:rFonts w:hint="eastAsia" w:ascii="Times New Roman" w:hAnsi="Times New Roman" w:eastAsia="方正仿宋_GBK" w:cs="Times New Roman"/>
          <w:sz w:val="32"/>
          <w:szCs w:val="32"/>
        </w:rPr>
        <w:t>党</w:t>
      </w:r>
      <w:r>
        <w:rPr>
          <w:rFonts w:ascii="Times New Roman" w:hAnsi="Times New Roman" w:eastAsia="方正仿宋_GBK" w:cs="Times New Roman"/>
          <w:sz w:val="32"/>
          <w:szCs w:val="32"/>
        </w:rPr>
        <w:t>的十九届六中全会精神的重大部署，迅速研究制定《上海海关学院迎接建党100周年工作方案》</w:t>
      </w:r>
      <w:r>
        <w:rPr>
          <w:rFonts w:ascii="Times New Roman" w:hAnsi="Times New Roman" w:eastAsia="方正仿宋_GBK" w:cs="Times New Roman"/>
          <w:sz w:val="32"/>
        </w:rPr>
        <w:t>《上海海关学院党史学习教育工作方案》</w:t>
      </w:r>
      <w:r>
        <w:rPr>
          <w:rFonts w:ascii="Times New Roman" w:hAnsi="Times New Roman" w:eastAsia="方正仿宋_GBK" w:cs="Times New Roman"/>
          <w:sz w:val="32"/>
          <w:szCs w:val="32"/>
        </w:rPr>
        <w:t>《关于认真学习贯彻&lt;习近平总书记在庆祝中国共产党成立100周年大会上的讲话&gt;的通知》</w:t>
      </w:r>
      <w:r>
        <w:rPr>
          <w:rFonts w:hint="eastAsia" w:ascii="Times New Roman" w:hAnsi="Times New Roman" w:eastAsia="方正仿宋_GBK" w:cs="Times New Roman"/>
          <w:sz w:val="32"/>
          <w:szCs w:val="32"/>
        </w:rPr>
        <w:t>《上海</w:t>
      </w:r>
      <w:r>
        <w:rPr>
          <w:rFonts w:ascii="Times New Roman" w:hAnsi="Times New Roman" w:eastAsia="方正仿宋_GBK" w:cs="Times New Roman"/>
          <w:sz w:val="32"/>
          <w:szCs w:val="32"/>
        </w:rPr>
        <w:t>海关</w:t>
      </w:r>
      <w:r>
        <w:rPr>
          <w:rFonts w:hint="eastAsia" w:ascii="Times New Roman" w:hAnsi="Times New Roman" w:eastAsia="方正仿宋_GBK" w:cs="Times New Roman"/>
          <w:sz w:val="32"/>
          <w:szCs w:val="32"/>
        </w:rPr>
        <w:t>学院学习</w:t>
      </w:r>
      <w:r>
        <w:rPr>
          <w:rFonts w:ascii="Times New Roman" w:hAnsi="Times New Roman" w:eastAsia="方正仿宋_GBK" w:cs="Times New Roman"/>
          <w:sz w:val="32"/>
          <w:szCs w:val="32"/>
        </w:rPr>
        <w:t>贯彻十九届六中全会精神实施方案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rPr>
        <w:t>，</w:t>
      </w:r>
      <w:r>
        <w:rPr>
          <w:rFonts w:ascii="Times New Roman" w:hAnsi="Times New Roman" w:eastAsia="方正仿宋_GBK" w:cs="Times New Roman"/>
          <w:sz w:val="32"/>
          <w:szCs w:val="32"/>
        </w:rPr>
        <w:t>党委书记作为第一责任人，坚持靠前指挥、亲自部署，党委委员履行“一岗双责”，抓好分管领域的政治</w:t>
      </w:r>
      <w:r>
        <w:rPr>
          <w:rFonts w:hint="eastAsia" w:ascii="Times New Roman" w:hAnsi="Times New Roman" w:eastAsia="方正仿宋_GBK" w:cs="Times New Roman"/>
          <w:sz w:val="32"/>
          <w:szCs w:val="32"/>
        </w:rPr>
        <w:t>理论</w:t>
      </w:r>
      <w:r>
        <w:rPr>
          <w:rFonts w:ascii="Times New Roman" w:hAnsi="Times New Roman" w:eastAsia="方正仿宋_GBK" w:cs="Times New Roman"/>
          <w:sz w:val="32"/>
          <w:szCs w:val="32"/>
        </w:rPr>
        <w:t>学习；各基层党组织书记切实负起责任，严格执行 “第一议题”制度，</w:t>
      </w:r>
      <w:r>
        <w:rPr>
          <w:rFonts w:hint="eastAsia" w:ascii="Times New Roman" w:hAnsi="Times New Roman" w:eastAsia="方正仿宋_GBK" w:cs="Times New Roman"/>
          <w:sz w:val="32"/>
          <w:szCs w:val="32"/>
        </w:rPr>
        <w:t>聚焦</w:t>
      </w:r>
      <w:r>
        <w:rPr>
          <w:rFonts w:ascii="Times New Roman" w:hAnsi="Times New Roman" w:eastAsia="方正仿宋_GBK" w:cs="Times New Roman"/>
          <w:sz w:val="32"/>
          <w:szCs w:val="32"/>
        </w:rPr>
        <w:t>立德树人根本任务，</w:t>
      </w:r>
      <w:r>
        <w:rPr>
          <w:rFonts w:hint="eastAsia" w:ascii="Times New Roman" w:hAnsi="Times New Roman" w:eastAsia="方正仿宋_GBK" w:cs="Times New Roman"/>
          <w:sz w:val="32"/>
          <w:szCs w:val="32"/>
        </w:rPr>
        <w:t>强化</w:t>
      </w:r>
      <w:r>
        <w:rPr>
          <w:rFonts w:ascii="Times New Roman" w:hAnsi="Times New Roman" w:eastAsia="方正仿宋_GBK" w:cs="Times New Roman"/>
          <w:sz w:val="32"/>
          <w:szCs w:val="32"/>
        </w:rPr>
        <w:t>理想信念教育，</w:t>
      </w:r>
      <w:r>
        <w:rPr>
          <w:rFonts w:hint="eastAsia" w:ascii="Times New Roman" w:hAnsi="Times New Roman" w:eastAsia="方正仿宋_GBK" w:cs="Times New Roman"/>
          <w:sz w:val="32"/>
          <w:szCs w:val="32"/>
        </w:rPr>
        <w:t>推动党的</w:t>
      </w:r>
      <w:r>
        <w:rPr>
          <w:rFonts w:ascii="Times New Roman" w:hAnsi="Times New Roman" w:eastAsia="方正仿宋_GBK" w:cs="Times New Roman"/>
          <w:sz w:val="32"/>
          <w:szCs w:val="32"/>
        </w:rPr>
        <w:t>建设与学校</w:t>
      </w:r>
      <w:r>
        <w:rPr>
          <w:rFonts w:hint="eastAsia" w:ascii="Times New Roman" w:hAnsi="Times New Roman" w:eastAsia="方正仿宋_GBK" w:cs="Times New Roman"/>
          <w:sz w:val="32"/>
          <w:szCs w:val="32"/>
        </w:rPr>
        <w:t>事业</w:t>
      </w:r>
      <w:r>
        <w:rPr>
          <w:rFonts w:ascii="Times New Roman" w:hAnsi="Times New Roman" w:eastAsia="方正仿宋_GBK" w:cs="Times New Roman"/>
          <w:sz w:val="32"/>
          <w:szCs w:val="32"/>
        </w:rPr>
        <w:t>发展紧密融合。</w:t>
      </w:r>
      <w:r>
        <w:rPr>
          <w:rFonts w:hint="eastAsia" w:ascii="Times New Roman" w:hAnsi="Times New Roman" w:eastAsia="方正仿宋_GBK" w:cs="Times New Roman"/>
          <w:sz w:val="32"/>
          <w:szCs w:val="32"/>
        </w:rPr>
        <w:t>制发</w:t>
      </w:r>
      <w:r>
        <w:rPr>
          <w:rFonts w:ascii="Times New Roman" w:hAnsi="Times New Roman" w:eastAsia="方正仿宋_GBK" w:cs="Times New Roman"/>
          <w:sz w:val="32"/>
          <w:szCs w:val="32"/>
        </w:rPr>
        <w:t>《党建工作提示》</w:t>
      </w:r>
      <w:r>
        <w:rPr>
          <w:rFonts w:hint="eastAsia" w:ascii="Times New Roman" w:hAnsi="Times New Roman" w:eastAsia="方正仿宋_GBK" w:cs="Times New Roman"/>
          <w:sz w:val="32"/>
          <w:szCs w:val="32"/>
        </w:rPr>
        <w:t>13期</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持续指导</w:t>
      </w:r>
      <w:r>
        <w:rPr>
          <w:rFonts w:ascii="Times New Roman" w:hAnsi="Times New Roman" w:eastAsia="方正仿宋_GBK" w:cs="Times New Roman"/>
          <w:sz w:val="32"/>
          <w:szCs w:val="32"/>
        </w:rPr>
        <w:t>、规范基层党组织</w:t>
      </w:r>
      <w:r>
        <w:rPr>
          <w:rFonts w:hint="eastAsia" w:ascii="Times New Roman" w:hAnsi="Times New Roman" w:eastAsia="方正仿宋_GBK" w:cs="Times New Roman"/>
          <w:sz w:val="32"/>
          <w:szCs w:val="32"/>
        </w:rPr>
        <w:t>党内政治</w:t>
      </w:r>
      <w:r>
        <w:rPr>
          <w:rFonts w:ascii="Times New Roman" w:hAnsi="Times New Roman" w:eastAsia="方正仿宋_GBK" w:cs="Times New Roman"/>
          <w:sz w:val="32"/>
          <w:szCs w:val="32"/>
        </w:rPr>
        <w:t>生活</w:t>
      </w:r>
      <w:r>
        <w:rPr>
          <w:rFonts w:hint="eastAsia" w:ascii="Times New Roman" w:hAnsi="Times New Roman" w:eastAsia="方正仿宋_GBK" w:cs="Times New Roman"/>
          <w:sz w:val="32"/>
          <w:szCs w:val="32"/>
        </w:rPr>
        <w:t>形式</w:t>
      </w:r>
      <w:r>
        <w:rPr>
          <w:rFonts w:ascii="Times New Roman" w:hAnsi="Times New Roman" w:eastAsia="方正仿宋_GBK" w:cs="Times New Roman"/>
          <w:sz w:val="32"/>
          <w:szCs w:val="32"/>
        </w:rPr>
        <w:t>与内容，形成一级抓一级、层层抓落实的良好工作格局。</w:t>
      </w:r>
    </w:p>
    <w:p>
      <w:pPr>
        <w:numPr>
          <w:ilvl w:val="0"/>
          <w:numId w:val="3"/>
        </w:numPr>
        <w:adjustRightInd w:val="0"/>
        <w:snapToGrid w:val="0"/>
        <w:spacing w:line="560" w:lineRule="exact"/>
        <w:ind w:firstLine="643" w:firstLineChars="200"/>
        <w:rPr>
          <w:rFonts w:ascii="Times New Roman" w:hAnsi="Times New Roman" w:eastAsia="方正仿宋_GBK" w:cs="Times New Roman"/>
          <w:color w:val="000000"/>
          <w:sz w:val="32"/>
          <w:szCs w:val="32"/>
          <w:shd w:val="clear" w:color="auto" w:fill="FFFFFF"/>
        </w:rPr>
      </w:pPr>
      <w:r>
        <w:rPr>
          <w:rFonts w:hint="eastAsia" w:ascii="Times New Roman" w:hAnsi="Times New Roman" w:eastAsia="方正仿宋_GBK" w:cs="Times New Roman"/>
          <w:b/>
          <w:bCs/>
          <w:sz w:val="32"/>
          <w:szCs w:val="32"/>
        </w:rPr>
        <w:t>聚焦“强责任”，</w:t>
      </w:r>
      <w:r>
        <w:rPr>
          <w:rFonts w:ascii="Times New Roman" w:hAnsi="Times New Roman" w:eastAsia="方正仿宋_GBK" w:cs="Times New Roman"/>
          <w:b/>
          <w:bCs/>
          <w:sz w:val="32"/>
          <w:szCs w:val="32"/>
        </w:rPr>
        <w:t>压紧压实管党治党主体责任，持续深化“四责协同”机制建设。</w:t>
      </w:r>
      <w:r>
        <w:rPr>
          <w:rFonts w:ascii="Times New Roman" w:hAnsi="Times New Roman" w:eastAsia="方正仿宋_GBK" w:cs="Times New Roman"/>
          <w:sz w:val="32"/>
          <w:szCs w:val="32"/>
        </w:rPr>
        <w:t>党委制定《2021年全面从严治党工作任务分工方案》，明晰党委班子成员责任清单，共46项任务（党委书记牵头落实9项，班子其他成员根据一岗双责要求，牵头或协作落实全部项目）。全年召开2次全面从严治党工作会议（推进会），查找党风廉政建设突出问题，深化全面从严治党成效。</w:t>
      </w:r>
      <w:r>
        <w:rPr>
          <w:rFonts w:ascii="Times New Roman" w:hAnsi="Times New Roman" w:eastAsia="方正仿宋_GBK" w:cs="Times New Roman"/>
          <w:b/>
          <w:bCs/>
          <w:sz w:val="32"/>
          <w:szCs w:val="32"/>
        </w:rPr>
        <w:t>落实“问题、责任、落实”三张清单</w:t>
      </w:r>
      <w:r>
        <w:rPr>
          <w:rFonts w:ascii="Times New Roman" w:hAnsi="Times New Roman" w:eastAsia="方正仿宋_GBK" w:cs="Times New Roman"/>
          <w:sz w:val="32"/>
          <w:szCs w:val="32"/>
        </w:rPr>
        <w:t>，开展基层党组织书记抓党建工作述职评议考核，党委班子成员深入全校22个</w:t>
      </w:r>
      <w:r>
        <w:rPr>
          <w:rFonts w:hint="eastAsia" w:ascii="Times New Roman" w:hAnsi="Times New Roman" w:eastAsia="方正仿宋_GBK" w:cs="Times New Roman"/>
          <w:sz w:val="32"/>
          <w:szCs w:val="32"/>
        </w:rPr>
        <w:t>直属</w:t>
      </w:r>
      <w:r>
        <w:rPr>
          <w:rFonts w:ascii="Times New Roman" w:hAnsi="Times New Roman" w:eastAsia="方正仿宋_GBK" w:cs="Times New Roman"/>
          <w:sz w:val="32"/>
          <w:szCs w:val="32"/>
        </w:rPr>
        <w:t>党总支（支部），重点指导与督查</w:t>
      </w:r>
      <w:r>
        <w:rPr>
          <w:rFonts w:ascii="Times New Roman" w:hAnsi="Times New Roman" w:eastAsia="方正仿宋_GBK" w:cs="Times New Roman"/>
          <w:color w:val="000000"/>
          <w:sz w:val="32"/>
          <w:szCs w:val="32"/>
          <w:shd w:val="clear" w:color="auto" w:fill="FFFFFF"/>
        </w:rPr>
        <w:t>基层党组织书记履行抓党建和全面从严治党工作第一责任人职责，推动支部书记履行党建工作主体责任、</w:t>
      </w:r>
      <w:r>
        <w:rPr>
          <w:rFonts w:hint="eastAsia" w:ascii="Times New Roman" w:hAnsi="Times New Roman" w:eastAsia="方正仿宋_GBK" w:cs="Times New Roman"/>
          <w:color w:val="000000"/>
          <w:sz w:val="32"/>
          <w:szCs w:val="32"/>
          <w:shd w:val="clear" w:color="auto" w:fill="FFFFFF"/>
        </w:rPr>
        <w:t>贯彻落实</w:t>
      </w:r>
      <w:r>
        <w:rPr>
          <w:rFonts w:ascii="Times New Roman" w:hAnsi="Times New Roman" w:eastAsia="方正仿宋_GBK" w:cs="Times New Roman"/>
          <w:color w:val="000000"/>
          <w:sz w:val="32"/>
          <w:szCs w:val="32"/>
          <w:shd w:val="clear" w:color="auto" w:fill="FFFFFF"/>
        </w:rPr>
        <w:t>党委</w:t>
      </w:r>
      <w:r>
        <w:rPr>
          <w:rFonts w:hint="eastAsia" w:ascii="Times New Roman" w:hAnsi="Times New Roman" w:eastAsia="方正仿宋_GBK" w:cs="Times New Roman"/>
          <w:color w:val="000000"/>
          <w:sz w:val="32"/>
          <w:szCs w:val="32"/>
          <w:shd w:val="clear" w:color="auto" w:fill="FFFFFF"/>
        </w:rPr>
        <w:t>重大部署</w:t>
      </w:r>
      <w:r>
        <w:rPr>
          <w:rFonts w:ascii="Times New Roman" w:hAnsi="Times New Roman" w:eastAsia="方正仿宋_GBK" w:cs="Times New Roman"/>
          <w:color w:val="000000"/>
          <w:sz w:val="32"/>
          <w:szCs w:val="32"/>
          <w:shd w:val="clear" w:color="auto" w:fill="FFFFFF"/>
        </w:rPr>
        <w:t>、严格执行基本组织生活制度</w:t>
      </w:r>
      <w:r>
        <w:rPr>
          <w:rFonts w:hint="eastAsia" w:ascii="Times New Roman" w:hAnsi="Times New Roman" w:eastAsia="方正仿宋_GBK" w:cs="Times New Roman"/>
          <w:color w:val="000000"/>
          <w:sz w:val="32"/>
          <w:szCs w:val="32"/>
          <w:shd w:val="clear" w:color="auto" w:fill="FFFFFF"/>
        </w:rPr>
        <w:t>情况</w:t>
      </w:r>
      <w:r>
        <w:rPr>
          <w:rFonts w:ascii="Times New Roman" w:hAnsi="Times New Roman" w:eastAsia="方正仿宋_GBK" w:cs="Times New Roman"/>
          <w:sz w:val="32"/>
          <w:szCs w:val="32"/>
        </w:rPr>
        <w:t>。</w:t>
      </w:r>
      <w:r>
        <w:rPr>
          <w:rFonts w:ascii="Times New Roman" w:hAnsi="Times New Roman" w:eastAsia="方正仿宋_GBK" w:cs="Times New Roman"/>
          <w:color w:val="000000"/>
          <w:sz w:val="32"/>
          <w:szCs w:val="32"/>
          <w:shd w:val="clear" w:color="auto" w:fill="FFFFFF"/>
        </w:rPr>
        <w:t>纪委书记、纪检监察</w:t>
      </w:r>
      <w:r>
        <w:rPr>
          <w:rFonts w:hint="eastAsia" w:ascii="Times New Roman" w:hAnsi="Times New Roman" w:eastAsia="方正仿宋_GBK" w:cs="Times New Roman"/>
          <w:color w:val="000000"/>
          <w:sz w:val="32"/>
          <w:szCs w:val="32"/>
          <w:shd w:val="clear" w:color="auto" w:fill="FFFFFF"/>
        </w:rPr>
        <w:t>部门</w:t>
      </w:r>
      <w:r>
        <w:rPr>
          <w:rFonts w:ascii="Times New Roman" w:hAnsi="Times New Roman" w:eastAsia="方正仿宋_GBK" w:cs="Times New Roman"/>
          <w:color w:val="000000"/>
          <w:sz w:val="32"/>
          <w:szCs w:val="32"/>
          <w:shd w:val="clear" w:color="auto" w:fill="FFFFFF"/>
        </w:rPr>
        <w:t>深入学校21个院、系、部门开展调研与监督检查</w:t>
      </w:r>
      <w:r>
        <w:rPr>
          <w:rFonts w:hint="eastAsia" w:ascii="Times New Roman" w:hAnsi="Times New Roman" w:eastAsia="方正仿宋_GBK" w:cs="Times New Roman"/>
          <w:color w:val="000000"/>
          <w:sz w:val="32"/>
          <w:szCs w:val="32"/>
          <w:shd w:val="clear" w:color="auto" w:fill="FFFFFF"/>
        </w:rPr>
        <w:t>，</w:t>
      </w:r>
      <w:r>
        <w:rPr>
          <w:rFonts w:ascii="Times New Roman" w:hAnsi="Times New Roman" w:eastAsia="方正仿宋_GBK" w:cs="Times New Roman"/>
          <w:color w:val="000000"/>
          <w:sz w:val="32"/>
          <w:szCs w:val="32"/>
          <w:shd w:val="clear" w:color="auto" w:fill="FFFFFF"/>
        </w:rPr>
        <w:t>向各基层党组织有效传导责任压力，要求“一把手”及班子成员不断提高政治意识，牵住“责任制”这个牛鼻子，不断</w:t>
      </w:r>
      <w:r>
        <w:rPr>
          <w:rFonts w:hint="eastAsia" w:ascii="Times New Roman" w:hAnsi="Times New Roman" w:eastAsia="方正仿宋_GBK" w:cs="Times New Roman"/>
          <w:color w:val="000000"/>
          <w:sz w:val="32"/>
          <w:szCs w:val="32"/>
          <w:shd w:val="clear" w:color="auto" w:fill="FFFFFF"/>
          <w:lang w:val="en-US" w:eastAsia="zh-CN"/>
        </w:rPr>
        <w:t>深化</w:t>
      </w:r>
      <w:r>
        <w:rPr>
          <w:rFonts w:ascii="Times New Roman" w:hAnsi="Times New Roman" w:eastAsia="方正仿宋_GBK" w:cs="Times New Roman"/>
          <w:color w:val="000000"/>
          <w:sz w:val="32"/>
          <w:szCs w:val="32"/>
          <w:shd w:val="clear" w:color="auto" w:fill="FFFFFF"/>
        </w:rPr>
        <w:t>“四责协同”</w:t>
      </w:r>
      <w:r>
        <w:rPr>
          <w:rFonts w:hint="eastAsia" w:ascii="Times New Roman" w:hAnsi="Times New Roman" w:eastAsia="方正仿宋_GBK" w:cs="Times New Roman"/>
          <w:color w:val="000000"/>
          <w:sz w:val="32"/>
          <w:szCs w:val="32"/>
          <w:shd w:val="clear" w:color="auto" w:fill="FFFFFF"/>
          <w:lang w:val="en-US" w:eastAsia="zh-CN"/>
        </w:rPr>
        <w:t>机制建设</w:t>
      </w:r>
      <w:r>
        <w:rPr>
          <w:rFonts w:ascii="Times New Roman" w:hAnsi="Times New Roman" w:eastAsia="方正仿宋_GBK" w:cs="Times New Roman"/>
          <w:color w:val="000000"/>
          <w:sz w:val="32"/>
          <w:szCs w:val="32"/>
          <w:shd w:val="clear" w:color="auto" w:fill="FFFFFF"/>
        </w:rPr>
        <w:t>。</w:t>
      </w:r>
    </w:p>
    <w:p>
      <w:pPr>
        <w:numPr>
          <w:ilvl w:val="0"/>
          <w:numId w:val="3"/>
        </w:numPr>
        <w:adjustRightInd w:val="0"/>
        <w:snapToGrid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深入</w:t>
      </w:r>
      <w:r>
        <w:rPr>
          <w:rFonts w:hint="eastAsia" w:ascii="Times New Roman" w:hAnsi="Times New Roman" w:eastAsia="方正仿宋_GBK" w:cs="Times New Roman"/>
          <w:b/>
          <w:bCs/>
          <w:sz w:val="32"/>
          <w:szCs w:val="32"/>
        </w:rPr>
        <w:t>纠治</w:t>
      </w:r>
      <w:r>
        <w:rPr>
          <w:rFonts w:ascii="Times New Roman" w:hAnsi="Times New Roman" w:eastAsia="方正仿宋_GBK" w:cs="Times New Roman"/>
          <w:b/>
          <w:bCs/>
          <w:sz w:val="32"/>
          <w:szCs w:val="32"/>
        </w:rPr>
        <w:t>“四风”，一体推进“三不”</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营造风清气正的政治生态。</w:t>
      </w:r>
      <w:r>
        <w:rPr>
          <w:rFonts w:ascii="Times New Roman" w:hAnsi="Times New Roman" w:eastAsia="方正仿宋_GBK" w:cs="Times New Roman"/>
          <w:sz w:val="32"/>
          <w:szCs w:val="32"/>
        </w:rPr>
        <w:t>党委印发《关于进一步贯彻落实中央八项规定精神持续解决形式主义问题为基层减负的通知》，从大力统筹规范要求基层报送数据材料、统筹优化督办检查考核调研等六个方面推进为基层减负工作常态化、制度化。开展警示教育月系列活动，围绕习近平总书记关于全面从严治党重要论述和党内法规开展专题学习，党支部书记、纪检委员</w:t>
      </w:r>
      <w:r>
        <w:rPr>
          <w:rFonts w:hint="eastAsia" w:ascii="Times New Roman" w:hAnsi="Times New Roman" w:eastAsia="方正仿宋_GBK" w:cs="Times New Roman"/>
          <w:sz w:val="32"/>
          <w:szCs w:val="32"/>
        </w:rPr>
        <w:t>通过</w:t>
      </w:r>
      <w:r>
        <w:rPr>
          <w:rFonts w:ascii="Times New Roman" w:hAnsi="Times New Roman" w:eastAsia="方正仿宋_GBK" w:cs="Times New Roman"/>
          <w:sz w:val="32"/>
          <w:szCs w:val="32"/>
        </w:rPr>
        <w:t>“三会一课”、录制访谈视频、结合典型案例逐条解读文件法规</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形式，引导党员强化廉洁自律意识，提升拒腐防变能力。</w:t>
      </w:r>
      <w:r>
        <w:rPr>
          <w:rFonts w:hint="eastAsia" w:ascii="Times New Roman" w:hAnsi="Times New Roman" w:eastAsia="方正仿宋_GBK" w:cs="Times New Roman"/>
          <w:sz w:val="32"/>
          <w:szCs w:val="32"/>
        </w:rPr>
        <w:t>与</w:t>
      </w:r>
      <w:r>
        <w:rPr>
          <w:rFonts w:ascii="Times New Roman" w:hAnsi="Times New Roman" w:eastAsia="方正仿宋_GBK" w:cs="Times New Roman"/>
          <w:sz w:val="32"/>
          <w:szCs w:val="32"/>
        </w:rPr>
        <w:t>各级党员领导签订《党风廉政建设和反腐败工作责任书》，确保“一岗双责”具体化、制度化，保障决策部署和改革举措一贯到底、落地生根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纪检监察部门</w:t>
      </w:r>
      <w:r>
        <w:rPr>
          <w:rFonts w:ascii="Times New Roman" w:hAnsi="Times New Roman" w:eastAsia="方正仿宋_GBK" w:cs="Times New Roman"/>
          <w:sz w:val="32"/>
          <w:szCs w:val="32"/>
        </w:rPr>
        <w:t>针对突发性事件、重大舆情，积极主动开展监督并及时提醒职能部门注意风险隐患管控；全面梳理近年来采用谈话函询处置的问题线索，对存在“一函了之”“一谈了之”或者该初核未初核的，启动再核查；召开警示教育大会，</w:t>
      </w:r>
      <w:r>
        <w:rPr>
          <w:rFonts w:hint="eastAsia" w:ascii="Times New Roman" w:hAnsi="Times New Roman" w:eastAsia="方正仿宋_GBK" w:cs="Times New Roman"/>
          <w:sz w:val="32"/>
          <w:szCs w:val="32"/>
          <w:lang w:val="en-US" w:eastAsia="zh-CN"/>
        </w:rPr>
        <w:t>促使</w:t>
      </w:r>
      <w:r>
        <w:rPr>
          <w:rFonts w:ascii="Times New Roman" w:hAnsi="Times New Roman" w:eastAsia="方正仿宋_GBK" w:cs="Times New Roman"/>
          <w:sz w:val="32"/>
          <w:szCs w:val="32"/>
        </w:rPr>
        <w:t>党员干部和教职员工知敬畏、存戒惧、守底线。进一步规范信访举报处理工作，印发《上海海关学院纪委处理信访举报工作实施细则》，对信访举报处理工作建立规范化长效机制，以制度形式明确相关处置过程。截至11月底，接收信访举报和问题线索共10件次，上级机关转办信访举报和问题线索共4件，自收信访举报5件，4件因不属于纪检监察业务范围，转学校其他部门处理，均已反馈办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做好建设工程等重点领域风险防控，围绕</w:t>
      </w:r>
      <w:r>
        <w:rPr>
          <w:rFonts w:ascii="Times New Roman" w:hAnsi="Times New Roman" w:eastAsia="方正仿宋_GBK" w:cs="Times New Roman"/>
          <w:b/>
          <w:bCs/>
          <w:sz w:val="32"/>
          <w:szCs w:val="32"/>
        </w:rPr>
        <w:t>“四个聚焦”</w:t>
      </w:r>
      <w:r>
        <w:rPr>
          <w:rFonts w:ascii="Times New Roman" w:hAnsi="Times New Roman" w:eastAsia="方正仿宋_GBK" w:cs="Times New Roman"/>
          <w:sz w:val="32"/>
          <w:szCs w:val="32"/>
        </w:rPr>
        <w:t>，对学院重大工程项目分三阶段（招标采购、工程施工、竣工验收）开展督查工作，包括列席有关会议15次、听取工作汇报3次、重要节点校外现场监督4次、主动约谈2人、制发“监督意见书”2份等。</w:t>
      </w:r>
    </w:p>
    <w:p>
      <w:pPr>
        <w:numPr>
          <w:ilvl w:val="0"/>
          <w:numId w:val="3"/>
        </w:numPr>
        <w:adjustRightInd w:val="0"/>
        <w:snapToGrid w:val="0"/>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落实</w:t>
      </w:r>
      <w:r>
        <w:rPr>
          <w:rFonts w:ascii="Times New Roman" w:hAnsi="Times New Roman" w:eastAsia="方正仿宋_GBK" w:cs="Times New Roman"/>
          <w:b/>
          <w:bCs/>
          <w:sz w:val="32"/>
          <w:szCs w:val="32"/>
        </w:rPr>
        <w:t>“</w:t>
      </w:r>
      <w:r>
        <w:rPr>
          <w:rFonts w:hint="eastAsia" w:ascii="Times New Roman" w:hAnsi="Times New Roman" w:eastAsia="方正仿宋_GBK" w:cs="Times New Roman"/>
          <w:b/>
          <w:bCs/>
          <w:sz w:val="32"/>
          <w:szCs w:val="32"/>
        </w:rPr>
        <w:t>四个</w:t>
      </w:r>
      <w:r>
        <w:rPr>
          <w:rFonts w:ascii="Times New Roman" w:hAnsi="Times New Roman" w:eastAsia="方正仿宋_GBK" w:cs="Times New Roman"/>
          <w:b/>
          <w:bCs/>
          <w:sz w:val="32"/>
          <w:szCs w:val="32"/>
        </w:rPr>
        <w:t>融入”</w:t>
      </w:r>
      <w:r>
        <w:rPr>
          <w:rFonts w:hint="eastAsia" w:ascii="Times New Roman" w:hAnsi="Times New Roman" w:eastAsia="方正仿宋_GBK" w:cs="Times New Roman"/>
          <w:b/>
          <w:bCs/>
          <w:sz w:val="32"/>
          <w:szCs w:val="32"/>
        </w:rPr>
        <w:t>，扎实</w:t>
      </w:r>
      <w:r>
        <w:rPr>
          <w:rFonts w:hint="eastAsia" w:ascii="Times New Roman" w:hAnsi="Times New Roman" w:eastAsia="方正仿宋_GBK" w:cs="Times New Roman"/>
          <w:b/>
          <w:bCs/>
          <w:sz w:val="32"/>
          <w:szCs w:val="32"/>
          <w:lang w:val="en-US" w:eastAsia="zh-CN"/>
        </w:rPr>
        <w:t>做</w:t>
      </w:r>
      <w:r>
        <w:rPr>
          <w:rFonts w:hint="eastAsia" w:ascii="Times New Roman" w:hAnsi="Times New Roman" w:eastAsia="方正仿宋_GBK" w:cs="Times New Roman"/>
          <w:b/>
          <w:bCs/>
          <w:sz w:val="32"/>
          <w:szCs w:val="32"/>
        </w:rPr>
        <w:t>好巡视</w:t>
      </w:r>
      <w:r>
        <w:rPr>
          <w:rFonts w:ascii="Times New Roman" w:hAnsi="Times New Roman" w:eastAsia="方正仿宋_GBK" w:cs="Times New Roman"/>
          <w:b/>
          <w:bCs/>
          <w:sz w:val="32"/>
          <w:szCs w:val="32"/>
        </w:rPr>
        <w:t>后半篇文章，推动全面从严治党向纵深发展。</w:t>
      </w:r>
      <w:r>
        <w:rPr>
          <w:rFonts w:ascii="Times New Roman" w:hAnsi="Times New Roman" w:eastAsia="方正仿宋_GBK" w:cs="Times New Roman"/>
          <w:sz w:val="32"/>
          <w:szCs w:val="32"/>
        </w:rPr>
        <w:t>2021年，海关总署党委对上海海关学院党委开展了常规巡视，并反馈指出了4个方面32个主要问题，提出了4点意见建议。学院党委制定了113项整改措施，已完成立行立改和中长期整改措施77项，36项中长期整改措施正在进行之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巡视移交的1件问题线索依规依纪</w:t>
      </w:r>
      <w:r>
        <w:rPr>
          <w:rFonts w:hint="eastAsia" w:ascii="Times New Roman" w:hAnsi="Times New Roman" w:eastAsia="方正仿宋_GBK" w:cs="Times New Roman"/>
          <w:sz w:val="32"/>
          <w:szCs w:val="32"/>
        </w:rPr>
        <w:t>启动</w:t>
      </w:r>
      <w:r>
        <w:rPr>
          <w:rFonts w:hint="eastAsia" w:ascii="Times New Roman" w:hAnsi="Times New Roman" w:eastAsia="方正仿宋_GBK" w:cs="Times New Roman"/>
          <w:sz w:val="32"/>
          <w:szCs w:val="32"/>
          <w:lang w:val="en-US" w:eastAsia="zh-CN"/>
        </w:rPr>
        <w:t>调查、</w:t>
      </w:r>
      <w:r>
        <w:rPr>
          <w:rFonts w:hint="eastAsia" w:ascii="Times New Roman" w:hAnsi="Times New Roman" w:eastAsia="方正仿宋_GBK" w:cs="Times New Roman"/>
          <w:sz w:val="32"/>
          <w:szCs w:val="32"/>
        </w:rPr>
        <w:t>立案程序</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并作出严肃处理</w:t>
      </w:r>
      <w:r>
        <w:rPr>
          <w:rFonts w:ascii="Times New Roman" w:hAnsi="Times New Roman" w:eastAsia="方正仿宋_GBK" w:cs="Times New Roman"/>
          <w:sz w:val="32"/>
          <w:szCs w:val="32"/>
        </w:rPr>
        <w:t>。整改过程中，党委严肃开展责任分析、原因分析、组织后续处理。党委书记主持召开党委会，班子成员集体听取巡视整改进展情况的阶段性汇报，共同审定了《上海海关学院2021年巡视整改问题分析及处理意见》，针对巡视指出的32个问题进行认真研判、逐一进行原因和责任分析，对巡视反馈意见中点名点事的事项及其他重要事项中存在“失责、违规”情形的23个问题运用第一种形态进行处置。其中，要求2个部门领导班子召开专题民主生活会开展批评与自我批评，有9名部门领导干部被约谈或提醒谈话。</w:t>
      </w:r>
    </w:p>
    <w:p>
      <w:pPr>
        <w:widowControl/>
        <w:numPr>
          <w:ilvl w:val="0"/>
          <w:numId w:val="2"/>
        </w:numPr>
        <w:spacing w:line="560" w:lineRule="exact"/>
        <w:ind w:firstLine="643"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进一步落实意识形态责任制要求，</w:t>
      </w:r>
      <w:r>
        <w:rPr>
          <w:rFonts w:hint="eastAsia" w:ascii="Times New Roman" w:hAnsi="Times New Roman" w:eastAsia="方正楷体_GBK" w:cs="Times New Roman"/>
          <w:b/>
          <w:bCs/>
          <w:sz w:val="32"/>
          <w:szCs w:val="32"/>
        </w:rPr>
        <w:t>牢牢把握</w:t>
      </w:r>
      <w:r>
        <w:rPr>
          <w:rFonts w:ascii="Times New Roman" w:hAnsi="Times New Roman" w:eastAsia="方正楷体_GBK" w:cs="Times New Roman"/>
          <w:b/>
          <w:bCs/>
          <w:sz w:val="32"/>
          <w:szCs w:val="32"/>
        </w:rPr>
        <w:t>意识形态</w:t>
      </w:r>
      <w:r>
        <w:rPr>
          <w:rFonts w:hint="eastAsia" w:ascii="Times New Roman" w:hAnsi="Times New Roman" w:eastAsia="方正楷体_GBK" w:cs="Times New Roman"/>
          <w:b/>
          <w:bCs/>
          <w:sz w:val="32"/>
          <w:szCs w:val="32"/>
        </w:rPr>
        <w:t>工作</w:t>
      </w:r>
      <w:r>
        <w:rPr>
          <w:rFonts w:ascii="Times New Roman" w:hAnsi="Times New Roman" w:eastAsia="方正楷体_GBK" w:cs="Times New Roman"/>
          <w:b/>
          <w:bCs/>
          <w:sz w:val="32"/>
          <w:szCs w:val="32"/>
        </w:rPr>
        <w:t>领导权，确保校园政治环境和意识形态领域安全稳定。</w:t>
      </w:r>
    </w:p>
    <w:p>
      <w:pPr>
        <w:widowControl/>
        <w:numPr>
          <w:ilvl w:val="0"/>
          <w:numId w:val="4"/>
        </w:numPr>
        <w:spacing w:line="560" w:lineRule="exact"/>
        <w:ind w:firstLine="643" w:firstLineChars="200"/>
        <w:rPr>
          <w:rFonts w:ascii="Times New Roman" w:hAnsi="Times New Roman" w:eastAsia="方正仿宋_GBK" w:cs="Times New Roman"/>
          <w:sz w:val="32"/>
        </w:rPr>
      </w:pPr>
      <w:r>
        <w:rPr>
          <w:rFonts w:ascii="Times New Roman" w:hAnsi="Times New Roman" w:eastAsia="方正仿宋_GBK" w:cs="Times New Roman"/>
          <w:b/>
          <w:sz w:val="32"/>
          <w:szCs w:val="32"/>
        </w:rPr>
        <w:t>加强组织领导，健全</w:t>
      </w:r>
      <w:r>
        <w:rPr>
          <w:rFonts w:hint="eastAsia" w:ascii="Times New Roman" w:hAnsi="Times New Roman" w:eastAsia="方正仿宋_GBK" w:cs="Times New Roman"/>
          <w:b/>
          <w:sz w:val="32"/>
          <w:szCs w:val="32"/>
        </w:rPr>
        <w:t>和</w:t>
      </w:r>
      <w:r>
        <w:rPr>
          <w:rFonts w:ascii="Times New Roman" w:hAnsi="Times New Roman" w:eastAsia="方正仿宋_GBK" w:cs="Times New Roman"/>
          <w:b/>
          <w:sz w:val="32"/>
          <w:szCs w:val="32"/>
        </w:rPr>
        <w:t>完善意识形态工作责任体系。</w:t>
      </w:r>
      <w:r>
        <w:rPr>
          <w:rFonts w:ascii="Times New Roman" w:hAnsi="Times New Roman" w:eastAsia="方正仿宋_GBK" w:cs="Times New Roman"/>
          <w:sz w:val="32"/>
          <w:szCs w:val="32"/>
        </w:rPr>
        <w:t>党委制定并印发了《上海海关学院党委意识形态工作责任制实施细则》和《上海海关学院党委意识形态工作责任清单》，</w:t>
      </w:r>
      <w:r>
        <w:rPr>
          <w:rFonts w:ascii="Times New Roman" w:hAnsi="Times New Roman" w:eastAsia="方正仿宋_GBK" w:cs="Times New Roman"/>
          <w:sz w:val="32"/>
          <w:szCs w:val="36"/>
        </w:rPr>
        <w:t>拟订《上海海关学院校内宣传品管理办法》、《关于加强在线工作群管理的通知》等文件，解决了该领域制度缺失的突出问题，有效推进意识形态工作制度化、规范化管理。</w:t>
      </w:r>
      <w:r>
        <w:rPr>
          <w:rFonts w:ascii="Times New Roman" w:hAnsi="Times New Roman" w:eastAsia="方正仿宋_GBK" w:cs="Times New Roman"/>
          <w:b/>
          <w:bCs/>
          <w:sz w:val="32"/>
          <w:szCs w:val="36"/>
        </w:rPr>
        <w:t>意识形态工作责任体系初步形成</w:t>
      </w:r>
      <w:r>
        <w:rPr>
          <w:rFonts w:ascii="Times New Roman" w:hAnsi="Times New Roman" w:eastAsia="方正仿宋_GBK" w:cs="Times New Roman"/>
          <w:sz w:val="32"/>
          <w:szCs w:val="36"/>
        </w:rPr>
        <w:t>。年初，党委同</w:t>
      </w:r>
      <w:r>
        <w:rPr>
          <w:rFonts w:ascii="Times New Roman" w:hAnsi="Times New Roman" w:eastAsia="方正仿宋_GBK" w:cs="Times New Roman"/>
          <w:sz w:val="32"/>
          <w:szCs w:val="32"/>
        </w:rPr>
        <w:t>各部门负责人签订《上海海关学院维护意识形态安全和政治稳定责任书》，从10个方面明确了二级单位负责人主体责任；年中，组织2次涉及意识形态安全和校园政治稳定的专项排摸；年底，开展意识形态工作责任制落实情况专项督查，各部门以报告形式从10个方面、24项具体内容全面总结年度主体责任落实情况，学院对2个部门开展实地督查，针对所存在的苗头性问题提出反馈整改意见。</w:t>
      </w:r>
    </w:p>
    <w:p>
      <w:pPr>
        <w:widowControl/>
        <w:numPr>
          <w:ilvl w:val="0"/>
          <w:numId w:val="4"/>
        </w:num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强化</w:t>
      </w:r>
      <w:r>
        <w:rPr>
          <w:rFonts w:hint="eastAsia" w:ascii="Times New Roman" w:hAnsi="Times New Roman" w:eastAsia="方正仿宋_GBK" w:cs="Times New Roman"/>
          <w:b/>
          <w:bCs/>
          <w:sz w:val="32"/>
          <w:szCs w:val="32"/>
        </w:rPr>
        <w:t>思想宣传</w:t>
      </w:r>
      <w:r>
        <w:rPr>
          <w:rFonts w:ascii="Times New Roman" w:hAnsi="Times New Roman" w:eastAsia="方正仿宋_GBK" w:cs="Times New Roman"/>
          <w:b/>
          <w:bCs/>
          <w:sz w:val="32"/>
          <w:szCs w:val="32"/>
        </w:rPr>
        <w:t>和</w:t>
      </w:r>
      <w:r>
        <w:rPr>
          <w:rFonts w:hint="eastAsia" w:ascii="Times New Roman" w:hAnsi="Times New Roman" w:eastAsia="方正仿宋_GBK" w:cs="Times New Roman"/>
          <w:b/>
          <w:bCs/>
          <w:sz w:val="32"/>
          <w:szCs w:val="32"/>
        </w:rPr>
        <w:t>理论</w:t>
      </w:r>
      <w:r>
        <w:rPr>
          <w:rFonts w:ascii="Times New Roman" w:hAnsi="Times New Roman" w:eastAsia="方正仿宋_GBK" w:cs="Times New Roman"/>
          <w:b/>
          <w:bCs/>
          <w:sz w:val="32"/>
          <w:szCs w:val="32"/>
        </w:rPr>
        <w:t>武装</w:t>
      </w:r>
      <w:r>
        <w:rPr>
          <w:rFonts w:hint="eastAsia" w:ascii="Times New Roman" w:hAnsi="Times New Roman" w:eastAsia="方正仿宋_GBK" w:cs="Times New Roman"/>
          <w:b/>
          <w:bCs/>
          <w:sz w:val="32"/>
          <w:szCs w:val="32"/>
        </w:rPr>
        <w:t>，</w:t>
      </w:r>
      <w:r>
        <w:rPr>
          <w:rFonts w:ascii="Times New Roman" w:hAnsi="Times New Roman" w:eastAsia="方正仿宋_GBK" w:cs="Times New Roman"/>
          <w:b/>
          <w:bCs/>
          <w:sz w:val="32"/>
          <w:szCs w:val="32"/>
        </w:rPr>
        <w:t>为</w:t>
      </w:r>
      <w:r>
        <w:rPr>
          <w:rFonts w:hint="eastAsia" w:ascii="Times New Roman" w:hAnsi="Times New Roman" w:eastAsia="方正仿宋_GBK" w:cs="Times New Roman"/>
          <w:b/>
          <w:bCs/>
          <w:sz w:val="32"/>
          <w:szCs w:val="32"/>
        </w:rPr>
        <w:t>学校新时期发展凝聚奋进力量</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党委</w:t>
      </w:r>
      <w:r>
        <w:rPr>
          <w:rFonts w:hint="eastAsia" w:ascii="Times New Roman" w:hAnsi="Times New Roman" w:eastAsia="方正仿宋_GBK" w:cs="Times New Roman"/>
          <w:sz w:val="32"/>
          <w:szCs w:val="32"/>
          <w:lang w:val="en-US" w:eastAsia="zh-CN"/>
        </w:rPr>
        <w:t>积极</w:t>
      </w:r>
      <w:r>
        <w:rPr>
          <w:rFonts w:ascii="Times New Roman" w:hAnsi="Times New Roman" w:eastAsia="方正仿宋_GBK" w:cs="Times New Roman"/>
          <w:sz w:val="32"/>
          <w:szCs w:val="32"/>
        </w:rPr>
        <w:t>发挥</w:t>
      </w:r>
      <w:r>
        <w:rPr>
          <w:rFonts w:hint="eastAsia" w:ascii="Times New Roman" w:hAnsi="Times New Roman" w:eastAsia="方正仿宋_GBK" w:cs="Times New Roman"/>
          <w:sz w:val="32"/>
          <w:szCs w:val="32"/>
        </w:rPr>
        <w:t>党</w:t>
      </w:r>
      <w:r>
        <w:rPr>
          <w:rFonts w:hint="eastAsia" w:ascii="Times New Roman" w:hAnsi="Times New Roman" w:eastAsia="方正仿宋_GBK" w:cs="Times New Roman"/>
          <w:sz w:val="32"/>
          <w:szCs w:val="32"/>
          <w:lang w:val="en-US" w:eastAsia="zh-CN"/>
        </w:rPr>
        <w:t>的</w:t>
      </w:r>
      <w:r>
        <w:rPr>
          <w:rFonts w:ascii="Times New Roman" w:hAnsi="Times New Roman" w:eastAsia="方正仿宋_GBK" w:cs="Times New Roman"/>
          <w:sz w:val="32"/>
          <w:szCs w:val="32"/>
        </w:rPr>
        <w:t>思想政治教育优良传统</w:t>
      </w:r>
      <w:r>
        <w:rPr>
          <w:rFonts w:hint="eastAsia" w:ascii="Times New Roman" w:hAnsi="Times New Roman" w:eastAsia="方正仿宋_GBK" w:cs="Times New Roman"/>
          <w:sz w:val="32"/>
          <w:szCs w:val="32"/>
        </w:rPr>
        <w:t>，以党史</w:t>
      </w:r>
      <w:r>
        <w:rPr>
          <w:rFonts w:hint="eastAsia" w:ascii="Times New Roman" w:hAnsi="Times New Roman" w:eastAsia="方正仿宋_GBK" w:cs="Times New Roman"/>
          <w:sz w:val="32"/>
          <w:szCs w:val="32"/>
          <w:lang w:val="en-US" w:eastAsia="zh-CN"/>
        </w:rPr>
        <w:t>学习</w:t>
      </w:r>
      <w:r>
        <w:rPr>
          <w:rFonts w:hint="eastAsia" w:ascii="Times New Roman" w:hAnsi="Times New Roman" w:eastAsia="方正仿宋_GBK" w:cs="Times New Roman"/>
          <w:sz w:val="32"/>
          <w:szCs w:val="32"/>
        </w:rPr>
        <w:t>教育</w:t>
      </w:r>
      <w:r>
        <w:rPr>
          <w:rFonts w:ascii="Times New Roman" w:hAnsi="Times New Roman" w:eastAsia="方正仿宋_GBK" w:cs="Times New Roman"/>
          <w:sz w:val="32"/>
          <w:szCs w:val="32"/>
        </w:rPr>
        <w:t>为契机，</w:t>
      </w:r>
      <w:r>
        <w:rPr>
          <w:rFonts w:hint="eastAsia" w:ascii="Times New Roman" w:hAnsi="Times New Roman" w:eastAsia="方正仿宋_GBK" w:cs="Times New Roman"/>
          <w:sz w:val="32"/>
          <w:szCs w:val="32"/>
        </w:rPr>
        <w:t>以</w:t>
      </w:r>
      <w:r>
        <w:rPr>
          <w:rFonts w:ascii="Times New Roman" w:hAnsi="Times New Roman" w:eastAsia="方正仿宋_GBK" w:cs="Times New Roman"/>
          <w:sz w:val="32"/>
          <w:szCs w:val="32"/>
        </w:rPr>
        <w:t>庆祝建党百年系列主题活动为载体，</w:t>
      </w:r>
      <w:r>
        <w:rPr>
          <w:rFonts w:hint="eastAsia" w:ascii="Times New Roman" w:hAnsi="Times New Roman" w:eastAsia="方正仿宋_GBK" w:cs="Times New Roman"/>
          <w:sz w:val="32"/>
          <w:szCs w:val="32"/>
        </w:rPr>
        <w:t>掀起</w:t>
      </w:r>
      <w:r>
        <w:rPr>
          <w:rFonts w:ascii="Times New Roman" w:hAnsi="Times New Roman" w:eastAsia="方正仿宋_GBK" w:cs="Times New Roman"/>
          <w:sz w:val="32"/>
          <w:szCs w:val="32"/>
        </w:rPr>
        <w:t>习近平新时代中国特色</w:t>
      </w:r>
      <w:r>
        <w:rPr>
          <w:rFonts w:hint="eastAsia" w:ascii="Times New Roman" w:hAnsi="Times New Roman" w:eastAsia="方正仿宋_GBK" w:cs="Times New Roman"/>
          <w:sz w:val="32"/>
          <w:szCs w:val="32"/>
        </w:rPr>
        <w:t>社会主义</w:t>
      </w:r>
      <w:r>
        <w:rPr>
          <w:rFonts w:ascii="Times New Roman" w:hAnsi="Times New Roman" w:eastAsia="方正仿宋_GBK" w:cs="Times New Roman"/>
          <w:sz w:val="32"/>
          <w:szCs w:val="32"/>
        </w:rPr>
        <w:t>思想</w:t>
      </w:r>
      <w:r>
        <w:rPr>
          <w:rFonts w:hint="eastAsia" w:ascii="Times New Roman" w:hAnsi="Times New Roman" w:eastAsia="方正仿宋_GBK" w:cs="Times New Roman"/>
          <w:sz w:val="32"/>
          <w:szCs w:val="32"/>
          <w:lang w:val="en-US" w:eastAsia="zh-CN"/>
        </w:rPr>
        <w:t>学习</w:t>
      </w:r>
      <w:r>
        <w:rPr>
          <w:rFonts w:ascii="Times New Roman" w:hAnsi="Times New Roman" w:eastAsia="方正仿宋_GBK" w:cs="Times New Roman"/>
          <w:sz w:val="32"/>
          <w:szCs w:val="32"/>
        </w:rPr>
        <w:t>高潮</w:t>
      </w:r>
      <w:r>
        <w:rPr>
          <w:rFonts w:hint="eastAsia" w:ascii="Times New Roman" w:hAnsi="Times New Roman" w:eastAsia="方正仿宋_GBK" w:cs="Times New Roman"/>
          <w:sz w:val="32"/>
          <w:szCs w:val="32"/>
        </w:rPr>
        <w:t>。组织全校</w:t>
      </w:r>
      <w:r>
        <w:rPr>
          <w:rFonts w:ascii="Times New Roman" w:hAnsi="Times New Roman" w:eastAsia="方正仿宋_GBK" w:cs="Times New Roman"/>
          <w:sz w:val="32"/>
          <w:szCs w:val="32"/>
        </w:rPr>
        <w:t>师生收看七一庆祝大会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举办“学习贯彻习近平总书记‘七一’重要讲话精神读书班”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党委书记在学院庆祝建党百年大会上为全体党员讲授主题党课，党委班子成员赴所在支部或联系支部讲授专题党课。</w:t>
      </w:r>
      <w:r>
        <w:rPr>
          <w:rFonts w:hint="eastAsia" w:ascii="Times New Roman" w:hAnsi="Times New Roman" w:eastAsia="方正仿宋_GBK" w:cs="Times New Roman"/>
          <w:sz w:val="32"/>
          <w:szCs w:val="32"/>
        </w:rPr>
        <w:t>成立</w:t>
      </w:r>
      <w:r>
        <w:rPr>
          <w:rFonts w:ascii="Times New Roman" w:hAnsi="Times New Roman" w:eastAsia="方正仿宋_GBK" w:cs="Times New Roman"/>
          <w:sz w:val="32"/>
          <w:szCs w:val="32"/>
        </w:rPr>
        <w:t>师生理论宣讲团，</w:t>
      </w:r>
      <w:r>
        <w:rPr>
          <w:rFonts w:hint="eastAsia" w:ascii="Times New Roman" w:hAnsi="Times New Roman" w:eastAsia="方正仿宋_GBK" w:cs="Times New Roman"/>
          <w:sz w:val="32"/>
          <w:szCs w:val="32"/>
          <w:lang w:val="en-US" w:eastAsia="zh-CN"/>
        </w:rPr>
        <w:t>面向</w:t>
      </w:r>
      <w:r>
        <w:rPr>
          <w:rFonts w:ascii="Times New Roman" w:hAnsi="Times New Roman" w:eastAsia="方正仿宋_GBK" w:cs="Times New Roman"/>
          <w:sz w:val="32"/>
          <w:szCs w:val="32"/>
        </w:rPr>
        <w:t>两千多名学生开展宣讲活动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年发布18期党史学习教育信息专报；党史学习教育原创话剧《关魂》、“马克思主义理论在中国的传播”主题展览、中青班党史学习教育等信息被文汇报、上海教育、学习强国等主流媒体刊载，产生良好的社会影响；组织形成的“厚植爱党爱国情怀、砥砺奋斗品质、绽放青春光彩”专题党史学习教育展板，在上海市教卫党委组织的专题会上进行展示，效果良好。</w:t>
      </w:r>
      <w:r>
        <w:rPr>
          <w:rFonts w:ascii="Times New Roman" w:hAnsi="Times New Roman" w:eastAsia="方正仿宋_GBK" w:cs="Times New Roman"/>
          <w:b/>
          <w:bCs/>
          <w:sz w:val="32"/>
          <w:szCs w:val="36"/>
        </w:rPr>
        <w:t>聚焦疫情防控和学校中心工作组织开展好宣传</w:t>
      </w:r>
      <w:r>
        <w:rPr>
          <w:rFonts w:ascii="Times New Roman" w:hAnsi="Times New Roman" w:eastAsia="方正仿宋_GBK" w:cs="Times New Roman"/>
          <w:sz w:val="32"/>
          <w:szCs w:val="36"/>
        </w:rPr>
        <w:t>，提醒广大师生严守疫情防控职责；统筹校内线上线下宣传，聚焦五一、七一、教师节、十一等重大节日</w:t>
      </w:r>
      <w:r>
        <w:rPr>
          <w:rFonts w:hint="eastAsia" w:ascii="Times New Roman" w:hAnsi="Times New Roman" w:eastAsia="方正仿宋_GBK" w:cs="Times New Roman"/>
          <w:sz w:val="32"/>
          <w:szCs w:val="36"/>
          <w:lang w:val="en-US" w:eastAsia="zh-CN"/>
        </w:rPr>
        <w:t>和</w:t>
      </w:r>
      <w:r>
        <w:rPr>
          <w:rFonts w:ascii="Times New Roman" w:hAnsi="Times New Roman" w:eastAsia="方正仿宋_GBK" w:cs="Times New Roman"/>
          <w:sz w:val="32"/>
          <w:szCs w:val="36"/>
        </w:rPr>
        <w:t>国家安全教育、光盘行动、区人大代表选举等主题制定实施宣传工作方案。本年度，学院在光明日报、文汇报、学习强国、国门时报、金钥匙、青年报、上海教育等主流媒体宣传各项工作约27次。</w:t>
      </w:r>
    </w:p>
    <w:p>
      <w:pPr>
        <w:widowControl/>
        <w:numPr>
          <w:ilvl w:val="0"/>
          <w:numId w:val="4"/>
        </w:num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6"/>
        </w:rPr>
        <w:t>加强师生价值观引领，开展爱党爱国教育和理想信念教育。</w:t>
      </w:r>
      <w:r>
        <w:rPr>
          <w:rFonts w:ascii="Times New Roman" w:hAnsi="Times New Roman" w:eastAsia="方正仿宋_GBK" w:cs="Times New Roman"/>
          <w:sz w:val="32"/>
          <w:szCs w:val="32"/>
        </w:rPr>
        <w:t>党史学习教育开展以来，充分发挥海关资源优势，以“关校融合、协同育人”为抓手，形成了海关特色鲜明的党史学习教育育人模式，鼓励和引导广大师生提高政治站位，强化政治意识，厚植爱党爱国情怀。</w:t>
      </w:r>
      <w:r>
        <w:rPr>
          <w:rFonts w:ascii="Times New Roman" w:hAnsi="Times New Roman" w:eastAsia="方正仿宋_GBK" w:cs="Times New Roman"/>
          <w:sz w:val="32"/>
          <w:szCs w:val="36"/>
        </w:rPr>
        <w:t>各基层党支部</w:t>
      </w:r>
      <w:r>
        <w:rPr>
          <w:rFonts w:ascii="Times New Roman" w:hAnsi="Times New Roman" w:eastAsia="方正仿宋_GBK" w:cs="Times New Roman"/>
          <w:sz w:val="32"/>
          <w:szCs w:val="32"/>
        </w:rPr>
        <w:t>分发挥自身优势，利用校内外资源，</w:t>
      </w:r>
      <w:r>
        <w:rPr>
          <w:rFonts w:ascii="Times New Roman" w:hAnsi="Times New Roman" w:eastAsia="方正仿宋_GBK" w:cs="Times New Roman"/>
          <w:sz w:val="32"/>
          <w:szCs w:val="36"/>
        </w:rPr>
        <w:t>通过“三会一课”、专题交流分享会、“微党课”、主题讲座、专家辅导等形式，</w:t>
      </w:r>
      <w:r>
        <w:rPr>
          <w:rFonts w:ascii="Times New Roman" w:hAnsi="Times New Roman" w:eastAsia="方正仿宋_GBK" w:cs="Times New Roman"/>
          <w:sz w:val="32"/>
          <w:szCs w:val="32"/>
        </w:rPr>
        <w:t>不断创新思想教育和政治学习载体和内容，让思想政治建设“活”起来、“实”起来。</w:t>
      </w:r>
      <w:r>
        <w:rPr>
          <w:rFonts w:ascii="Times New Roman" w:hAnsi="Times New Roman" w:eastAsia="方正仿宋_GBK" w:cs="Times New Roman"/>
          <w:b/>
          <w:bCs/>
          <w:color w:val="000000"/>
          <w:sz w:val="32"/>
          <w:szCs w:val="32"/>
        </w:rPr>
        <w:t>强化海关准军事化纪律部队和</w:t>
      </w:r>
      <w:r>
        <w:rPr>
          <w:rFonts w:ascii="Times New Roman" w:hAnsi="Times New Roman" w:eastAsia="方正仿宋_GBK" w:cs="Times New Roman"/>
          <w:b/>
          <w:bCs/>
          <w:sz w:val="32"/>
          <w:szCs w:val="32"/>
        </w:rPr>
        <w:t>师德师风建设</w:t>
      </w:r>
      <w:r>
        <w:rPr>
          <w:rFonts w:ascii="Times New Roman" w:hAnsi="Times New Roman" w:eastAsia="方正仿宋_GBK" w:cs="Times New Roman"/>
          <w:sz w:val="32"/>
          <w:szCs w:val="32"/>
        </w:rPr>
        <w:t>，开展教师职业准则和道德操守教育，通过线上线下宣传、党建工作提示和教师节、中秋国庆正风肃纪工作通知，进一步明确有关纪律要求</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教育</w:t>
      </w:r>
      <w:r>
        <w:rPr>
          <w:rFonts w:hint="eastAsia" w:ascii="Times New Roman" w:hAnsi="Times New Roman" w:eastAsia="方正仿宋_GBK" w:cs="Times New Roman"/>
          <w:sz w:val="32"/>
          <w:szCs w:val="32"/>
        </w:rPr>
        <w:t>引导</w:t>
      </w:r>
      <w:r>
        <w:rPr>
          <w:rFonts w:ascii="Times New Roman" w:hAnsi="Times New Roman" w:eastAsia="方正仿宋_GBK" w:cs="Times New Roman"/>
          <w:sz w:val="32"/>
          <w:szCs w:val="32"/>
        </w:rPr>
        <w:t>广大师生明大德、</w:t>
      </w:r>
      <w:r>
        <w:rPr>
          <w:rFonts w:hint="eastAsia" w:ascii="Times New Roman" w:hAnsi="Times New Roman" w:eastAsia="方正仿宋_GBK" w:cs="Times New Roman"/>
          <w:sz w:val="32"/>
          <w:szCs w:val="32"/>
        </w:rPr>
        <w:t>守公德</w:t>
      </w:r>
      <w:r>
        <w:rPr>
          <w:rFonts w:ascii="Times New Roman" w:hAnsi="Times New Roman" w:eastAsia="方正仿宋_GBK" w:cs="Times New Roman"/>
          <w:sz w:val="32"/>
          <w:szCs w:val="32"/>
        </w:rPr>
        <w:t>、严私德。</w:t>
      </w:r>
      <w:r>
        <w:rPr>
          <w:rFonts w:hint="eastAsia" w:ascii="Times New Roman" w:hAnsi="Times New Roman" w:eastAsia="方正仿宋_GBK" w:cs="Times New Roman"/>
          <w:sz w:val="32"/>
          <w:szCs w:val="32"/>
        </w:rPr>
        <w:t>贯彻落实</w:t>
      </w:r>
      <w:r>
        <w:rPr>
          <w:rFonts w:ascii="Times New Roman" w:hAnsi="Times New Roman" w:eastAsia="方正仿宋_GBK" w:cs="Times New Roman"/>
          <w:sz w:val="32"/>
          <w:szCs w:val="32"/>
        </w:rPr>
        <w:t>《关于加强和改进新时代师德师风建设的意见》《关于加强新时代高校教师队伍建设改革的指导意见》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组织教师参加“师德师风建设”网络培训班</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“国情教育”网络培训班</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以社会主义核心价值观为引领，以爱国主义教育为重点，紧密结合党史</w:t>
      </w:r>
      <w:r>
        <w:rPr>
          <w:rFonts w:hint="eastAsia" w:ascii="Times New Roman" w:hAnsi="Times New Roman" w:eastAsia="方正仿宋_GBK" w:cs="Times New Roman"/>
          <w:sz w:val="32"/>
          <w:szCs w:val="32"/>
        </w:rPr>
        <w:t>学习</w:t>
      </w:r>
      <w:r>
        <w:rPr>
          <w:rFonts w:ascii="Times New Roman" w:hAnsi="Times New Roman" w:eastAsia="方正仿宋_GBK" w:cs="Times New Roman"/>
          <w:sz w:val="32"/>
          <w:szCs w:val="32"/>
        </w:rPr>
        <w:t>教育等内容，积极引导广大教师树立正确的历史观、民族观、国家观、文化观。</w:t>
      </w:r>
    </w:p>
    <w:p>
      <w:pPr>
        <w:widowControl/>
        <w:numPr>
          <w:ilvl w:val="0"/>
          <w:numId w:val="4"/>
        </w:numPr>
        <w:spacing w:line="560" w:lineRule="exact"/>
        <w:ind w:firstLine="643" w:firstLineChars="200"/>
        <w:rPr>
          <w:rFonts w:ascii="Times New Roman" w:hAnsi="Times New Roman" w:eastAsia="方正仿宋_GBK" w:cs="Times New Roman"/>
          <w:b/>
          <w:sz w:val="32"/>
          <w:szCs w:val="36"/>
        </w:rPr>
      </w:pPr>
      <w:r>
        <w:rPr>
          <w:rFonts w:hint="eastAsia" w:ascii="Times New Roman" w:hAnsi="Times New Roman" w:eastAsia="方正仿宋_GBK" w:cs="Times New Roman"/>
          <w:b/>
          <w:sz w:val="32"/>
          <w:szCs w:val="32"/>
        </w:rPr>
        <w:t>强化</w:t>
      </w:r>
      <w:r>
        <w:rPr>
          <w:rFonts w:ascii="Times New Roman" w:hAnsi="Times New Roman" w:eastAsia="方正仿宋_GBK" w:cs="Times New Roman"/>
          <w:b/>
          <w:sz w:val="32"/>
          <w:szCs w:val="32"/>
        </w:rPr>
        <w:t>阵地管理</w:t>
      </w:r>
      <w:r>
        <w:rPr>
          <w:rFonts w:ascii="Times New Roman" w:hAnsi="Times New Roman" w:eastAsia="方正仿宋_GBK" w:cs="Times New Roman"/>
          <w:b/>
          <w:sz w:val="32"/>
          <w:szCs w:val="36"/>
        </w:rPr>
        <w:t>，妥善处置校内舆情，有效防范和管控意识形态风险。</w:t>
      </w:r>
      <w:r>
        <w:rPr>
          <w:rFonts w:hint="eastAsia" w:ascii="Times New Roman" w:hAnsi="Times New Roman" w:eastAsia="方正仿宋_GBK" w:cs="Times New Roman"/>
          <w:b/>
          <w:sz w:val="32"/>
          <w:szCs w:val="36"/>
        </w:rPr>
        <w:t>组织开展二级</w:t>
      </w:r>
      <w:r>
        <w:rPr>
          <w:rFonts w:ascii="Times New Roman" w:hAnsi="Times New Roman" w:eastAsia="方正仿宋_GBK" w:cs="Times New Roman"/>
          <w:b/>
          <w:sz w:val="32"/>
          <w:szCs w:val="36"/>
        </w:rPr>
        <w:t>部门意识形态责任制落实情况自查</w:t>
      </w:r>
      <w:r>
        <w:rPr>
          <w:rFonts w:hint="eastAsia" w:ascii="Times New Roman" w:hAnsi="Times New Roman" w:eastAsia="方正仿宋_GBK" w:cs="Times New Roman"/>
          <w:b/>
          <w:sz w:val="32"/>
          <w:szCs w:val="36"/>
        </w:rPr>
        <w:t>。</w:t>
      </w:r>
      <w:r>
        <w:rPr>
          <w:rFonts w:ascii="Times New Roman" w:hAnsi="Times New Roman" w:eastAsia="方正仿宋_GBK" w:cs="Times New Roman"/>
          <w:sz w:val="32"/>
          <w:szCs w:val="36"/>
        </w:rPr>
        <w:t>加强论坛讲座统一审批，全年共审</w:t>
      </w:r>
      <w:r>
        <w:rPr>
          <w:rFonts w:ascii="Times New Roman" w:hAnsi="Times New Roman" w:eastAsia="方正仿宋_GBK" w:cs="Times New Roman"/>
          <w:color w:val="000000" w:themeColor="text1"/>
          <w:sz w:val="32"/>
          <w:szCs w:val="36"/>
          <w14:textFill>
            <w14:solidFill>
              <w14:schemeClr w14:val="tx1"/>
            </w14:solidFill>
          </w14:textFill>
        </w:rPr>
        <w:t>批教职工25人次参加校外论坛讲座</w:t>
      </w:r>
      <w:r>
        <w:rPr>
          <w:rFonts w:hint="eastAsia" w:ascii="Times New Roman" w:hAnsi="Times New Roman" w:eastAsia="方正仿宋_GBK" w:cs="Times New Roman"/>
          <w:color w:val="000000" w:themeColor="text1"/>
          <w:sz w:val="32"/>
          <w:szCs w:val="36"/>
          <w14:textFill>
            <w14:solidFill>
              <w14:schemeClr w14:val="tx1"/>
            </w14:solidFill>
          </w14:textFill>
        </w:rPr>
        <w:t>活动</w:t>
      </w:r>
      <w:r>
        <w:rPr>
          <w:rFonts w:ascii="Times New Roman" w:hAnsi="Times New Roman" w:eastAsia="方正仿宋_GBK" w:cs="Times New Roman"/>
          <w:color w:val="000000" w:themeColor="text1"/>
          <w:sz w:val="32"/>
          <w:szCs w:val="36"/>
          <w14:textFill>
            <w14:solidFill>
              <w14:schemeClr w14:val="tx1"/>
            </w14:solidFill>
          </w14:textFill>
        </w:rPr>
        <w:t>，32个校内讲座论坛活动。</w:t>
      </w:r>
      <w:r>
        <w:rPr>
          <w:rFonts w:ascii="Times New Roman" w:hAnsi="Times New Roman" w:eastAsia="方正仿宋_GBK" w:cs="Times New Roman"/>
          <w:sz w:val="32"/>
          <w:szCs w:val="32"/>
        </w:rPr>
        <w:t>严格对照新时代党的教育方针的规范表述和贯彻落实要求，全面排査清理校园标语标识、条幅口号、橱窗、LED电子屏、公开发行或内部编印的期刊杂志报纸、校园两微一端平台等信息内容</w:t>
      </w:r>
      <w:r>
        <w:rPr>
          <w:rFonts w:ascii="Times New Roman" w:hAnsi="Times New Roman" w:eastAsia="方正仿宋_GBK" w:cs="Times New Roman"/>
          <w:color w:val="000000"/>
          <w:kern w:val="0"/>
          <w:sz w:val="32"/>
          <w:szCs w:val="32"/>
        </w:rPr>
        <w:t>。加强制度保障，制定《上海海关学院校园宣传品管理实施办法（试行）》、</w:t>
      </w:r>
      <w:r>
        <w:rPr>
          <w:rFonts w:ascii="Times New Roman" w:hAnsi="Times New Roman" w:eastAsia="方正仿宋_GBK" w:cs="Times New Roman"/>
          <w:sz w:val="32"/>
          <w:szCs w:val="32"/>
        </w:rPr>
        <w:t>《上海海关学院新媒体管理办法（试行）》，进一步规范学校宣传信息和新闻稿件的审核发布程序。</w:t>
      </w:r>
      <w:r>
        <w:rPr>
          <w:rFonts w:ascii="Times New Roman" w:hAnsi="Times New Roman" w:eastAsia="方正仿宋_GBK" w:cs="Times New Roman"/>
          <w:color w:val="000000" w:themeColor="text1"/>
          <w:sz w:val="32"/>
          <w:szCs w:val="36"/>
          <w14:textFill>
            <w14:solidFill>
              <w14:schemeClr w14:val="tx1"/>
            </w14:solidFill>
          </w14:textFill>
        </w:rPr>
        <w:t>关注师生员工</w:t>
      </w:r>
      <w:r>
        <w:rPr>
          <w:rFonts w:ascii="Times New Roman" w:hAnsi="Times New Roman" w:eastAsia="方正仿宋_GBK" w:cs="Times New Roman"/>
          <w:sz w:val="32"/>
          <w:szCs w:val="36"/>
        </w:rPr>
        <w:t>网络言行，坚持思想教育先行，遇负面信息及时应对，</w:t>
      </w:r>
      <w:r>
        <w:rPr>
          <w:rFonts w:hint="eastAsia" w:ascii="Times New Roman" w:hAnsi="Times New Roman" w:eastAsia="方正仿宋_GBK" w:cs="Times New Roman"/>
          <w:sz w:val="32"/>
          <w:szCs w:val="36"/>
          <w:lang w:val="en-US" w:eastAsia="zh-CN"/>
        </w:rPr>
        <w:t>妥善</w:t>
      </w:r>
      <w:r>
        <w:rPr>
          <w:rFonts w:ascii="Times New Roman" w:hAnsi="Times New Roman" w:eastAsia="方正仿宋_GBK" w:cs="Times New Roman"/>
          <w:sz w:val="32"/>
          <w:szCs w:val="36"/>
        </w:rPr>
        <w:t>开展2次</w:t>
      </w:r>
      <w:r>
        <w:rPr>
          <w:rFonts w:hint="eastAsia" w:ascii="Times New Roman" w:hAnsi="Times New Roman" w:eastAsia="方正仿宋_GBK" w:cs="Times New Roman"/>
          <w:sz w:val="32"/>
          <w:szCs w:val="36"/>
        </w:rPr>
        <w:t>校内</w:t>
      </w:r>
      <w:r>
        <w:rPr>
          <w:rFonts w:ascii="Times New Roman" w:hAnsi="Times New Roman" w:eastAsia="方正仿宋_GBK" w:cs="Times New Roman"/>
          <w:sz w:val="32"/>
          <w:szCs w:val="36"/>
        </w:rPr>
        <w:t>舆情应对，未产生不良后果。</w:t>
      </w:r>
    </w:p>
    <w:p>
      <w:pPr>
        <w:numPr>
          <w:ilvl w:val="0"/>
          <w:numId w:val="2"/>
        </w:numPr>
        <w:adjustRightInd w:val="0"/>
        <w:snapToGrid w:val="0"/>
        <w:spacing w:line="560" w:lineRule="exact"/>
        <w:ind w:firstLine="643" w:firstLineChars="200"/>
        <w:rPr>
          <w:rFonts w:ascii="Times New Roman" w:hAnsi="Times New Roman" w:eastAsia="方正楷体_GBK" w:cs="Times New Roman"/>
          <w:b/>
          <w:sz w:val="32"/>
          <w:szCs w:val="32"/>
        </w:rPr>
      </w:pPr>
      <w:r>
        <w:rPr>
          <w:rFonts w:ascii="Times New Roman" w:hAnsi="Times New Roman" w:eastAsia="方正楷体_GBK" w:cs="Times New Roman"/>
          <w:b/>
          <w:sz w:val="32"/>
          <w:szCs w:val="32"/>
        </w:rPr>
        <w:t>不断夯实基层党建工作责任，推动党史学习教育走深走实，推进</w:t>
      </w:r>
      <w:r>
        <w:rPr>
          <w:rFonts w:hint="eastAsia" w:ascii="Times New Roman" w:hAnsi="Times New Roman" w:eastAsia="方正楷体_GBK" w:cs="Times New Roman"/>
          <w:b/>
          <w:sz w:val="32"/>
          <w:szCs w:val="32"/>
        </w:rPr>
        <w:t>“强基提质”</w:t>
      </w:r>
      <w:r>
        <w:rPr>
          <w:rFonts w:ascii="Times New Roman" w:hAnsi="Times New Roman" w:eastAsia="方正楷体_GBK" w:cs="Times New Roman"/>
          <w:b/>
          <w:sz w:val="32"/>
          <w:szCs w:val="32"/>
        </w:rPr>
        <w:t>工程，引领学校事业发展。</w:t>
      </w:r>
    </w:p>
    <w:p>
      <w:pPr>
        <w:spacing w:line="560" w:lineRule="exact"/>
        <w:ind w:firstLine="643" w:firstLineChars="200"/>
        <w:rPr>
          <w:rFonts w:ascii="Times New Roman" w:hAnsi="Times New Roman" w:eastAsia="方正仿宋_GBK" w:cs="Times New Roman"/>
          <w:sz w:val="32"/>
        </w:rPr>
      </w:pPr>
      <w:r>
        <w:rPr>
          <w:rFonts w:ascii="Times New Roman" w:hAnsi="Times New Roman" w:eastAsia="方正仿宋_GBK" w:cs="Times New Roman"/>
          <w:b/>
          <w:sz w:val="32"/>
          <w:szCs w:val="32"/>
        </w:rPr>
        <w:t>1. 扎实开展党史学习教育，引导广大党员自觉做到学思践悟。</w:t>
      </w:r>
      <w:r>
        <w:rPr>
          <w:rFonts w:ascii="Times New Roman" w:hAnsi="Times New Roman" w:eastAsia="方正仿宋_GBK" w:cs="Times New Roman"/>
          <w:bCs/>
          <w:sz w:val="32"/>
          <w:szCs w:val="32"/>
        </w:rPr>
        <w:t>科学统筹党史学习教育，成立党史学习教育领导小组，制定《</w:t>
      </w:r>
      <w:r>
        <w:rPr>
          <w:rFonts w:ascii="Times New Roman" w:hAnsi="Times New Roman" w:eastAsia="方正仿宋_GBK" w:cs="Times New Roman"/>
          <w:sz w:val="32"/>
        </w:rPr>
        <w:t>上海海关学院党史学习教育工作方案</w:t>
      </w:r>
      <w:r>
        <w:rPr>
          <w:rFonts w:ascii="Times New Roman" w:hAnsi="Times New Roman" w:eastAsia="方正仿宋_GBK" w:cs="Times New Roman"/>
          <w:bCs/>
          <w:sz w:val="32"/>
          <w:szCs w:val="32"/>
        </w:rPr>
        <w:t>》</w:t>
      </w:r>
      <w:r>
        <w:rPr>
          <w:rFonts w:ascii="Times New Roman" w:hAnsi="Times New Roman" w:eastAsia="方正仿宋_GBK" w:cs="Times New Roman"/>
          <w:sz w:val="32"/>
          <w:szCs w:val="32"/>
        </w:rPr>
        <w:t>；印发《关于做好党史学习教育督导工作的通知》，对全校各基层党支部党史学习教育进行工作指导、督促推动、检査评估，实现督导检查全覆盖；</w:t>
      </w:r>
      <w:r>
        <w:rPr>
          <w:rFonts w:hint="eastAsia" w:ascii="Times New Roman" w:hAnsi="Times New Roman" w:eastAsia="方正仿宋_GBK" w:cs="Times New Roman"/>
          <w:sz w:val="32"/>
          <w:szCs w:val="32"/>
          <w:lang w:val="en-US" w:eastAsia="zh-CN"/>
        </w:rPr>
        <w:t>通过印发</w:t>
      </w:r>
      <w:r>
        <w:rPr>
          <w:rFonts w:ascii="Times New Roman" w:hAnsi="Times New Roman" w:eastAsia="方正仿宋_GBK" w:cs="Times New Roman"/>
          <w:sz w:val="32"/>
          <w:szCs w:val="32"/>
        </w:rPr>
        <w:t>《党建工作提示》，</w:t>
      </w:r>
      <w:r>
        <w:rPr>
          <w:rFonts w:hint="eastAsia" w:ascii="Times New Roman" w:hAnsi="Times New Roman" w:eastAsia="方正仿宋_GBK" w:cs="Times New Roman"/>
          <w:sz w:val="32"/>
          <w:szCs w:val="32"/>
          <w:lang w:val="en-US" w:eastAsia="zh-CN"/>
        </w:rPr>
        <w:t>落实</w:t>
      </w:r>
      <w:r>
        <w:rPr>
          <w:rFonts w:ascii="Times New Roman" w:hAnsi="Times New Roman" w:eastAsia="方正仿宋_GBK" w:cs="Times New Roman"/>
          <w:sz w:val="32"/>
          <w:szCs w:val="32"/>
        </w:rPr>
        <w:t>上级党委有关部署，整理汇总阶段性学习材料，明确重点任务和学习内容，规范和指导各基层党组织有序开展相关活动。全年共</w:t>
      </w:r>
      <w:r>
        <w:rPr>
          <w:rFonts w:ascii="Times New Roman" w:hAnsi="Times New Roman" w:eastAsia="方正仿宋_GBK" w:cs="Times New Roman"/>
          <w:sz w:val="32"/>
        </w:rPr>
        <w:t>组织3期处级领导干部党史学习教育培训班，进一步明确各级党组织负责人履行抓好党史学习教育的主体责任；组织全体党员参加“党史知识竞赛”，选派教师参加海关文化建设协作区党史知识竞赛，取得良好成绩；各党支部书记和支委参加“海关E课堂—党史学习教育”共8期16学时；全校在编教职工利用钉钉学习平台，参加海关系统党史学习教育网络培训班共14门课程；组织</w:t>
      </w:r>
      <w:r>
        <w:rPr>
          <w:rFonts w:ascii="Times New Roman" w:hAnsi="Times New Roman" w:eastAsia="方正仿宋_GBK" w:cs="Times New Roman"/>
          <w:color w:val="000000"/>
          <w:sz w:val="32"/>
          <w:szCs w:val="32"/>
          <w:shd w:val="clear" w:color="auto" w:fill="FFFFFF"/>
        </w:rPr>
        <w:t>15名</w:t>
      </w:r>
      <w:r>
        <w:rPr>
          <w:rFonts w:ascii="Times New Roman" w:hAnsi="Times New Roman" w:eastAsia="方正仿宋_GBK" w:cs="Times New Roman"/>
          <w:sz w:val="32"/>
        </w:rPr>
        <w:t>支部书记</w:t>
      </w:r>
      <w:r>
        <w:rPr>
          <w:rFonts w:ascii="Times New Roman" w:hAnsi="Times New Roman" w:eastAsia="方正仿宋_GBK" w:cs="Times New Roman"/>
          <w:color w:val="000000"/>
          <w:sz w:val="32"/>
          <w:szCs w:val="32"/>
          <w:shd w:val="clear" w:color="auto" w:fill="FFFFFF"/>
        </w:rPr>
        <w:t>参加</w:t>
      </w:r>
      <w:r>
        <w:rPr>
          <w:rFonts w:ascii="Times New Roman" w:hAnsi="Times New Roman" w:eastAsia="方正仿宋_GBK" w:cs="Times New Roman"/>
          <w:color w:val="000000"/>
          <w:sz w:val="32"/>
          <w:szCs w:val="32"/>
          <w:shd w:val="clear" w:color="auto" w:fill="FFFFFF"/>
          <w:lang w:eastAsia="zh-Hans"/>
        </w:rPr>
        <w:t>全国高校基层党组织书记党史学习教育专题网络培训</w:t>
      </w:r>
      <w:r>
        <w:rPr>
          <w:rFonts w:ascii="Times New Roman" w:hAnsi="Times New Roman" w:eastAsia="方正仿宋_GBK" w:cs="Times New Roman"/>
          <w:color w:val="000000"/>
          <w:sz w:val="32"/>
          <w:szCs w:val="32"/>
          <w:shd w:val="clear" w:color="auto" w:fill="FFFFFF"/>
        </w:rPr>
        <w:t>班</w:t>
      </w:r>
      <w:r>
        <w:rPr>
          <w:rFonts w:ascii="Times New Roman" w:hAnsi="Times New Roman" w:eastAsia="方正仿宋_GBK" w:cs="Times New Roman"/>
          <w:sz w:val="32"/>
        </w:rPr>
        <w:t>。</w:t>
      </w:r>
    </w:p>
    <w:p>
      <w:pPr>
        <w:spacing w:line="560" w:lineRule="exact"/>
        <w:ind w:firstLine="643" w:firstLineChars="200"/>
        <w:rPr>
          <w:rFonts w:ascii="Times New Roman" w:hAnsi="Times New Roman" w:eastAsia="方正仿宋_GBK" w:cs="Times New Roman"/>
          <w:sz w:val="32"/>
        </w:rPr>
      </w:pPr>
      <w:r>
        <w:rPr>
          <w:rFonts w:ascii="Times New Roman" w:hAnsi="Times New Roman" w:eastAsia="方正仿宋_GBK" w:cs="Times New Roman"/>
          <w:b/>
          <w:bCs/>
          <w:sz w:val="32"/>
        </w:rPr>
        <w:t>各基层党支部</w:t>
      </w:r>
      <w:r>
        <w:rPr>
          <w:rFonts w:hint="eastAsia" w:ascii="Times New Roman" w:hAnsi="Times New Roman" w:eastAsia="方正仿宋_GBK" w:cs="Times New Roman"/>
          <w:sz w:val="32"/>
        </w:rPr>
        <w:t>带领</w:t>
      </w:r>
      <w:r>
        <w:rPr>
          <w:rFonts w:ascii="Times New Roman" w:hAnsi="Times New Roman" w:eastAsia="方正仿宋_GBK" w:cs="Times New Roman"/>
          <w:sz w:val="32"/>
        </w:rPr>
        <w:t>党员坚持做到读原著、学原文、悟原理。通过“三会一课”、专题交流分享会、“微党课”等形式引导党员在深学深读、精学精研上下功夫；充分利用“学习强国”“钉钉”等平台开展自学、自测、自评，在全校范围内形成“比、学、赶、超”的良好氛围；</w:t>
      </w:r>
      <w:r>
        <w:rPr>
          <w:rFonts w:hint="eastAsia" w:ascii="Times New Roman" w:hAnsi="Times New Roman" w:eastAsia="方正仿宋_GBK" w:cs="Times New Roman"/>
          <w:sz w:val="32"/>
          <w:lang w:val="en-US" w:eastAsia="zh-CN"/>
        </w:rPr>
        <w:t>将</w:t>
      </w:r>
      <w:r>
        <w:rPr>
          <w:rFonts w:ascii="Times New Roman" w:hAnsi="Times New Roman" w:eastAsia="方正仿宋_GBK" w:cs="Times New Roman"/>
          <w:sz w:val="32"/>
        </w:rPr>
        <w:t>红色资源</w:t>
      </w:r>
      <w:r>
        <w:rPr>
          <w:rFonts w:hint="eastAsia" w:ascii="Times New Roman" w:hAnsi="Times New Roman" w:eastAsia="方正仿宋_GBK" w:cs="Times New Roman"/>
          <w:sz w:val="32"/>
          <w:lang w:val="en-US" w:eastAsia="zh-CN"/>
        </w:rPr>
        <w:t>作为</w:t>
      </w:r>
      <w:r>
        <w:rPr>
          <w:rFonts w:ascii="Times New Roman" w:hAnsi="Times New Roman" w:eastAsia="方正仿宋_GBK" w:cs="Times New Roman"/>
          <w:sz w:val="32"/>
        </w:rPr>
        <w:t>开展党史学习教育的生动教材，组织党员师生赴革命遗址旧址、革命博物馆、纪念馆等开展现场教学和体验教学。全部直属党支部于8月底前高质量、严标准、重实效地</w:t>
      </w:r>
      <w:r>
        <w:rPr>
          <w:rFonts w:hint="eastAsia" w:ascii="Times New Roman" w:hAnsi="Times New Roman" w:eastAsia="方正仿宋_GBK" w:cs="Times New Roman"/>
          <w:sz w:val="32"/>
        </w:rPr>
        <w:t>召开</w:t>
      </w:r>
      <w:r>
        <w:rPr>
          <w:rFonts w:ascii="Times New Roman" w:hAnsi="Times New Roman" w:eastAsia="方正仿宋_GBK" w:cs="Times New Roman"/>
          <w:sz w:val="32"/>
        </w:rPr>
        <w:t>党史学习教育组织生活会。</w:t>
      </w:r>
    </w:p>
    <w:p>
      <w:pPr>
        <w:numPr>
          <w:ilvl w:val="0"/>
          <w:numId w:val="5"/>
        </w:numPr>
        <w:spacing w:line="560" w:lineRule="exact"/>
        <w:ind w:firstLine="643" w:firstLineChars="200"/>
        <w:rPr>
          <w:rFonts w:ascii="Times New Roman" w:hAnsi="Times New Roman" w:eastAsia="方正仿宋_GBK" w:cs="Times New Roman"/>
          <w:b/>
          <w:bCs/>
          <w:sz w:val="32"/>
        </w:rPr>
      </w:pPr>
      <w:r>
        <w:rPr>
          <w:rFonts w:ascii="Times New Roman" w:hAnsi="Times New Roman" w:eastAsia="方正仿宋_GBK" w:cs="Times New Roman"/>
          <w:b/>
          <w:bCs/>
          <w:sz w:val="32"/>
        </w:rPr>
        <w:t>发挥党组织战斗堡垒作用和党员先锋模范作用，积极落实“我为群众办实事”。</w:t>
      </w:r>
    </w:p>
    <w:p>
      <w:pPr>
        <w:spacing w:line="560" w:lineRule="exact"/>
        <w:ind w:firstLine="627" w:firstLineChars="196"/>
        <w:rPr>
          <w:rFonts w:ascii="Times New Roman" w:hAnsi="Times New Roman" w:eastAsia="方正仿宋_GBK" w:cs="Times New Roman"/>
          <w:sz w:val="32"/>
          <w:szCs w:val="32"/>
        </w:rPr>
      </w:pPr>
      <w:r>
        <w:rPr>
          <w:rFonts w:ascii="Times New Roman" w:hAnsi="Times New Roman" w:eastAsia="方正仿宋_GBK" w:cs="Times New Roman"/>
          <w:sz w:val="32"/>
          <w:szCs w:val="32"/>
        </w:rPr>
        <w:t>“七一”之际，学院隆重举行庆祝中国共产党成立1</w:t>
      </w:r>
      <w:r>
        <w:rPr>
          <w:rFonts w:ascii="Times New Roman" w:hAnsi="Times New Roman" w:eastAsia="方正仿宋_GBK" w:cs="Times New Roman"/>
          <w:sz w:val="32"/>
          <w:szCs w:val="36"/>
        </w:rPr>
        <w:t>00周年主题活动暨“两优一先”表彰大会，表彰在教学、科研、行政等工作</w:t>
      </w:r>
      <w:r>
        <w:rPr>
          <w:rFonts w:hint="eastAsia" w:ascii="Times New Roman" w:hAnsi="Times New Roman" w:eastAsia="方正仿宋_GBK" w:cs="Times New Roman"/>
          <w:sz w:val="32"/>
          <w:szCs w:val="36"/>
          <w:lang w:val="en-US" w:eastAsia="zh-CN"/>
        </w:rPr>
        <w:t>中</w:t>
      </w:r>
      <w:r>
        <w:rPr>
          <w:rFonts w:ascii="Times New Roman" w:hAnsi="Times New Roman" w:eastAsia="方正仿宋_GBK" w:cs="Times New Roman"/>
          <w:sz w:val="32"/>
          <w:szCs w:val="36"/>
        </w:rPr>
        <w:t>做出突出成绩、具有示范性的优秀党员、党务工作者和基层党组织；组织学习贯彻习近平总书记“七一”重要讲话精神读书班，党员干部聚焦学习贯彻重要讲话精神，围绕学院党的建设和“十四五”改革发展事业开展深入交流，就如何落实学院中心任务和重点工作展开讨论。</w:t>
      </w:r>
      <w:r>
        <w:rPr>
          <w:rFonts w:ascii="Times New Roman" w:hAnsi="Times New Roman" w:eastAsia="方正仿宋_GBK" w:cs="Times New Roman"/>
          <w:b/>
          <w:bCs/>
          <w:sz w:val="32"/>
          <w:szCs w:val="32"/>
        </w:rPr>
        <w:t>“我为群众办实事”实践活动开展以来</w:t>
      </w:r>
      <w:r>
        <w:rPr>
          <w:rFonts w:ascii="Times New Roman" w:hAnsi="Times New Roman" w:eastAsia="方正仿宋_GBK" w:cs="Times New Roman"/>
          <w:sz w:val="32"/>
          <w:szCs w:val="32"/>
        </w:rPr>
        <w:t>，党委重视师生员工对学校事业发展和民生问题的关切诉求，在深入开展调研、广泛听取意见的基础上，制定了《“我为群众办实事”重点发展项目清单》等三张清单，扎实推进办实事实践活动见行见效。其中，校级重点发展项目清单5项（已完成3项）、民生项目清单6项（已完成5项）、党委班子成员联系基层支部实事项目清单7项（全部完成）。图书馆1项重点发展项目和综保处1项重点民生项目被市教卫工作党委列为我校重点项目，均已完成。</w:t>
      </w:r>
    </w:p>
    <w:p>
      <w:pPr>
        <w:numPr>
          <w:ilvl w:val="0"/>
          <w:numId w:val="5"/>
        </w:numPr>
        <w:spacing w:line="560" w:lineRule="exact"/>
        <w:ind w:firstLine="643" w:firstLineChars="200"/>
        <w:rPr>
          <w:rFonts w:ascii="Times New Roman" w:hAnsi="Times New Roman" w:eastAsia="方正仿宋_GBK" w:cs="Times New Roman"/>
          <w:sz w:val="32"/>
          <w:szCs w:val="36"/>
        </w:rPr>
      </w:pPr>
      <w:r>
        <w:rPr>
          <w:rFonts w:ascii="Times New Roman" w:hAnsi="Times New Roman" w:eastAsia="方正仿宋_GBK" w:cs="Times New Roman"/>
          <w:b/>
          <w:bCs/>
          <w:sz w:val="32"/>
          <w:szCs w:val="32"/>
        </w:rPr>
        <w:t>学习贯彻《</w:t>
      </w:r>
      <w:r>
        <w:rPr>
          <w:rFonts w:ascii="Times New Roman" w:hAnsi="Times New Roman" w:eastAsia="方正仿宋_GBK" w:cs="Times New Roman"/>
          <w:b/>
          <w:bCs/>
          <w:sz w:val="32"/>
          <w:szCs w:val="36"/>
        </w:rPr>
        <w:t>中国共产党普通高校基层组织工作条例</w:t>
      </w:r>
      <w:r>
        <w:rPr>
          <w:rFonts w:ascii="Times New Roman" w:hAnsi="Times New Roman" w:eastAsia="方正仿宋_GBK" w:cs="Times New Roman"/>
          <w:b/>
          <w:bCs/>
          <w:sz w:val="32"/>
          <w:szCs w:val="32"/>
        </w:rPr>
        <w:t>》，</w:t>
      </w:r>
      <w:r>
        <w:rPr>
          <w:rFonts w:ascii="Times New Roman" w:hAnsi="Times New Roman" w:eastAsia="方正仿宋_GBK" w:cs="Times New Roman"/>
          <w:b/>
          <w:sz w:val="32"/>
          <w:szCs w:val="32"/>
        </w:rPr>
        <w:t>推动党建工作强基提质赋能</w:t>
      </w:r>
      <w:r>
        <w:rPr>
          <w:rFonts w:ascii="Times New Roman" w:hAnsi="Times New Roman" w:eastAsia="方正仿宋_GBK" w:cs="Times New Roman"/>
          <w:b/>
          <w:bCs/>
          <w:sz w:val="32"/>
          <w:szCs w:val="32"/>
        </w:rPr>
        <w:t>，落实立德树人根本任务。</w:t>
      </w:r>
      <w:r>
        <w:rPr>
          <w:rFonts w:ascii="Times New Roman" w:hAnsi="Times New Roman" w:eastAsia="方正仿宋_GBK" w:cs="Times New Roman"/>
          <w:sz w:val="32"/>
          <w:szCs w:val="36"/>
        </w:rPr>
        <w:t>党委贯彻落实新修订的《中国共产党普通高校基层组织工作条例》，各级党组织积极开展专题学习；</w:t>
      </w:r>
      <w:r>
        <w:rPr>
          <w:rFonts w:ascii="Times New Roman" w:hAnsi="Times New Roman" w:eastAsia="方正仿宋_GBK" w:cs="Times New Roman"/>
          <w:sz w:val="32"/>
          <w:szCs w:val="32"/>
        </w:rPr>
        <w:t>强化基层党组织政治功能，组织各院系制定党政联席会议议事规则和党支部议事规则，切实发挥政治把关作用，</w:t>
      </w:r>
      <w:r>
        <w:rPr>
          <w:rFonts w:ascii="Times New Roman" w:hAnsi="Times New Roman" w:eastAsia="方正仿宋_GBK" w:cs="Times New Roman"/>
          <w:sz w:val="32"/>
          <w:szCs w:val="36"/>
        </w:rPr>
        <w:t>年内对3个教学单位进行抽查和指导，党委专题听取了各二级院系党政联席会议召开情况的汇报。</w:t>
      </w:r>
      <w:r>
        <w:rPr>
          <w:rFonts w:ascii="Times New Roman" w:hAnsi="Times New Roman" w:eastAsia="方正仿宋_GBK" w:cs="Times New Roman"/>
          <w:sz w:val="32"/>
          <w:szCs w:val="32"/>
        </w:rPr>
        <w:t>利用海关资源优势，</w:t>
      </w:r>
      <w:r>
        <w:rPr>
          <w:rFonts w:ascii="Times New Roman" w:hAnsi="Times New Roman" w:eastAsia="方正仿宋_GBK" w:cs="Times New Roman"/>
          <w:sz w:val="32"/>
          <w:szCs w:val="36"/>
        </w:rPr>
        <w:t>邀请海关系统优秀党务工作者等来校开展专题讲座，分享</w:t>
      </w:r>
      <w:r>
        <w:rPr>
          <w:rFonts w:ascii="Times New Roman" w:hAnsi="Times New Roman" w:eastAsia="方正仿宋_GBK" w:cs="Times New Roman"/>
          <w:sz w:val="32"/>
          <w:szCs w:val="32"/>
        </w:rPr>
        <w:t>党建工作和</w:t>
      </w:r>
      <w:r>
        <w:rPr>
          <w:rFonts w:ascii="Times New Roman" w:hAnsi="Times New Roman" w:eastAsia="方正仿宋_GBK" w:cs="Times New Roman"/>
          <w:sz w:val="32"/>
          <w:szCs w:val="36"/>
        </w:rPr>
        <w:t>支部品牌创建</w:t>
      </w:r>
      <w:r>
        <w:rPr>
          <w:rFonts w:ascii="Times New Roman" w:hAnsi="Times New Roman" w:eastAsia="方正仿宋_GBK" w:cs="Times New Roman"/>
          <w:sz w:val="32"/>
          <w:szCs w:val="32"/>
        </w:rPr>
        <w:t>先进做法和成功经</w:t>
      </w:r>
      <w:r>
        <w:rPr>
          <w:rFonts w:ascii="Times New Roman" w:hAnsi="Times New Roman" w:eastAsia="方正仿宋_GBK" w:cs="Times New Roman"/>
          <w:sz w:val="32"/>
          <w:szCs w:val="36"/>
        </w:rPr>
        <w:t>验。2021年，学生处党总支获评上海市教卫系统先进基层党组织，工商管理与关务学院党支部入选教卫系统示范党支部建设支部，并作为候选单位参评教育部全国高校样板支部。</w:t>
      </w:r>
    </w:p>
    <w:p>
      <w:pPr>
        <w:spacing w:line="560" w:lineRule="exact"/>
        <w:ind w:firstLine="640" w:firstLineChars="200"/>
        <w:rPr>
          <w:rFonts w:ascii="Times New Roman" w:hAnsi="Times New Roman" w:eastAsia="方正仿宋_GBK" w:cs="Times New Roman"/>
          <w:sz w:val="32"/>
          <w:szCs w:val="36"/>
        </w:rPr>
      </w:pPr>
      <w:r>
        <w:rPr>
          <w:rFonts w:hint="eastAsia" w:ascii="Times New Roman" w:hAnsi="Times New Roman" w:eastAsia="方正仿宋_GBK" w:cs="Times New Roman"/>
          <w:sz w:val="32"/>
          <w:szCs w:val="36"/>
          <w:lang w:val="en-US" w:eastAsia="zh-CN"/>
        </w:rPr>
        <w:t>党委始终紧紧围绕</w:t>
      </w:r>
      <w:r>
        <w:rPr>
          <w:rFonts w:ascii="Times New Roman" w:hAnsi="Times New Roman" w:eastAsia="方正仿宋_GBK" w:cs="Times New Roman"/>
          <w:sz w:val="32"/>
          <w:szCs w:val="36"/>
        </w:rPr>
        <w:t>立德树人</w:t>
      </w:r>
      <w:r>
        <w:rPr>
          <w:rFonts w:hint="eastAsia" w:ascii="Times New Roman" w:hAnsi="Times New Roman" w:eastAsia="方正仿宋_GBK" w:cs="Times New Roman"/>
          <w:sz w:val="32"/>
          <w:szCs w:val="36"/>
          <w:lang w:val="en-US" w:eastAsia="zh-CN"/>
        </w:rPr>
        <w:t>根本任务</w:t>
      </w:r>
      <w:r>
        <w:rPr>
          <w:rFonts w:ascii="Times New Roman" w:hAnsi="Times New Roman" w:eastAsia="方正仿宋_GBK" w:cs="Times New Roman"/>
          <w:sz w:val="32"/>
          <w:szCs w:val="36"/>
        </w:rPr>
        <w:t>，不断增强立德树人的紧迫感、责任感和使命感</w:t>
      </w:r>
      <w:r>
        <w:rPr>
          <w:rFonts w:hint="eastAsia" w:ascii="Times New Roman" w:hAnsi="Times New Roman" w:eastAsia="方正仿宋_GBK" w:cs="Times New Roman"/>
          <w:sz w:val="32"/>
          <w:szCs w:val="36"/>
          <w:lang w:eastAsia="zh-CN"/>
        </w:rPr>
        <w:t>，</w:t>
      </w:r>
      <w:r>
        <w:rPr>
          <w:rFonts w:hint="eastAsia" w:ascii="Times New Roman" w:hAnsi="Times New Roman" w:eastAsia="方正仿宋_GBK" w:cs="Times New Roman"/>
          <w:sz w:val="32"/>
          <w:szCs w:val="36"/>
          <w:lang w:val="en-US" w:eastAsia="zh-CN"/>
        </w:rPr>
        <w:t>推动“三全育人”工作迈上新台阶</w:t>
      </w:r>
      <w:r>
        <w:rPr>
          <w:rFonts w:ascii="Times New Roman" w:hAnsi="Times New Roman" w:eastAsia="方正仿宋_GBK" w:cs="Times New Roman"/>
          <w:sz w:val="32"/>
          <w:szCs w:val="36"/>
        </w:rPr>
        <w:t>。</w:t>
      </w:r>
      <w:r>
        <w:rPr>
          <w:rFonts w:hint="eastAsia" w:ascii="Times New Roman" w:hAnsi="Times New Roman" w:eastAsia="方正仿宋_GBK" w:cs="Times New Roman"/>
          <w:sz w:val="32"/>
          <w:szCs w:val="36"/>
          <w:lang w:val="en-US" w:eastAsia="zh-CN"/>
        </w:rPr>
        <w:t>2021年，学院获批检验检疫安全本科专业、新增国际商务、翻译硕士专业学位授权点；获批3项首批教育部新文科研究与改革项目；临港国际校区正式启动建设。聚焦思政主课堂，</w:t>
      </w:r>
      <w:r>
        <w:rPr>
          <w:rFonts w:ascii="Times New Roman" w:hAnsi="Times New Roman" w:eastAsia="方正仿宋_GBK" w:cs="Times New Roman"/>
          <w:sz w:val="32"/>
          <w:szCs w:val="36"/>
        </w:rPr>
        <w:t>完善党员领导干部讲授思政课制度，制定《上海海关学院党委领导带头抓思政课工作方案》，党委班子成员以开学第一课、形势政策课、党课团课等多种途径带头上思政课</w:t>
      </w:r>
      <w:r>
        <w:rPr>
          <w:rFonts w:hint="eastAsia" w:ascii="Times New Roman" w:hAnsi="Times New Roman" w:eastAsia="方正仿宋_GBK" w:cs="Times New Roman"/>
          <w:sz w:val="32"/>
          <w:szCs w:val="36"/>
          <w:lang w:eastAsia="zh-CN"/>
        </w:rPr>
        <w:t>；</w:t>
      </w:r>
      <w:r>
        <w:rPr>
          <w:rFonts w:ascii="Times New Roman" w:hAnsi="Times New Roman" w:eastAsia="方正仿宋_GBK" w:cs="Times New Roman"/>
          <w:sz w:val="32"/>
          <w:szCs w:val="36"/>
        </w:rPr>
        <w:t>组织设立课程思政教育教学改革领导小组和指导委员会，印发《关于各本科专业课程思政建设实施方案及规划纲要提交工作的通知》《上海海关学院课程思政建设实施方案》《上海海关学院课程思政建设质量指标体系》；提高课程思政建设能力，《贸易安全与便利》课程获评教育部首批课程思政示范项目，4项进入署（部）级课程思政示范项目公示环节。</w:t>
      </w:r>
      <w:r>
        <w:rPr>
          <w:rFonts w:hint="eastAsia" w:ascii="Times New Roman" w:hAnsi="Times New Roman" w:eastAsia="方正仿宋_GBK" w:cs="Times New Roman"/>
          <w:sz w:val="32"/>
          <w:szCs w:val="36"/>
          <w:lang w:val="en-US" w:eastAsia="zh-CN"/>
        </w:rPr>
        <w:t>深化</w:t>
      </w:r>
      <w:r>
        <w:rPr>
          <w:rFonts w:ascii="Times New Roman" w:hAnsi="Times New Roman" w:eastAsia="方正仿宋_GBK" w:cs="Times New Roman"/>
          <w:sz w:val="32"/>
          <w:szCs w:val="36"/>
        </w:rPr>
        <w:t>落实“三全育人”实施方案，各院系分别形成“三全育人”落实举措和责任分工、“十大育人提升计划”。完善立德树人考核机制，将立德树人根本任务纳入2021年教职工个人年度考核范围。</w:t>
      </w:r>
    </w:p>
    <w:p>
      <w:pPr>
        <w:numPr>
          <w:ilvl w:val="0"/>
          <w:numId w:val="5"/>
        </w:num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提升基层</w:t>
      </w:r>
      <w:r>
        <w:rPr>
          <w:rFonts w:hint="eastAsia" w:ascii="Times New Roman" w:hAnsi="Times New Roman" w:eastAsia="方正仿宋_GBK" w:cs="Times New Roman"/>
          <w:b/>
          <w:bCs/>
          <w:sz w:val="32"/>
          <w:szCs w:val="32"/>
        </w:rPr>
        <w:t>党建</w:t>
      </w:r>
      <w:r>
        <w:rPr>
          <w:rFonts w:ascii="Times New Roman" w:hAnsi="Times New Roman" w:eastAsia="方正仿宋_GBK" w:cs="Times New Roman"/>
          <w:b/>
          <w:bCs/>
          <w:sz w:val="32"/>
          <w:szCs w:val="32"/>
        </w:rPr>
        <w:t>和队伍建设质量，高质量完成支部设置</w:t>
      </w:r>
      <w:r>
        <w:rPr>
          <w:rFonts w:hint="eastAsia" w:ascii="Times New Roman" w:hAnsi="Times New Roman" w:eastAsia="方正仿宋_GBK" w:cs="Times New Roman"/>
          <w:b/>
          <w:bCs/>
          <w:sz w:val="32"/>
          <w:szCs w:val="32"/>
        </w:rPr>
        <w:t>调整</w:t>
      </w:r>
      <w:r>
        <w:rPr>
          <w:rFonts w:ascii="Times New Roman" w:hAnsi="Times New Roman" w:eastAsia="方正仿宋_GBK" w:cs="Times New Roman"/>
          <w:b/>
          <w:bCs/>
          <w:sz w:val="32"/>
          <w:szCs w:val="32"/>
        </w:rPr>
        <w:t>工作。</w:t>
      </w:r>
      <w:r>
        <w:rPr>
          <w:rFonts w:ascii="Times New Roman" w:hAnsi="Times New Roman" w:eastAsia="方正仿宋_GBK" w:cs="Times New Roman"/>
          <w:sz w:val="32"/>
          <w:szCs w:val="32"/>
        </w:rPr>
        <w:t>党委印发《关于调整基层党组织设置的通知》，将原有13个直属党支部调整设置为22个直属党支部，明确调整设置的程序、步骤、时间等内容，新成立党支部严格按照程序完成组织选举工作。支部调整换届后，党委及时举办党务工作者培训班，通过加强政治理论学习，进一步提高政治站位、增强党建业务融合的意识和能力。</w:t>
      </w:r>
      <w:r>
        <w:rPr>
          <w:rFonts w:hint="eastAsia" w:ascii="Times New Roman" w:hAnsi="Times New Roman" w:eastAsia="方正仿宋_GBK" w:cs="Times New Roman"/>
          <w:sz w:val="32"/>
          <w:szCs w:val="32"/>
        </w:rPr>
        <w:t>持续</w:t>
      </w:r>
      <w:r>
        <w:rPr>
          <w:rFonts w:ascii="Times New Roman" w:hAnsi="Times New Roman" w:eastAsia="方正仿宋_GBK" w:cs="Times New Roman"/>
          <w:sz w:val="32"/>
          <w:szCs w:val="32"/>
        </w:rPr>
        <w:t>规范师生党员发展工作，</w:t>
      </w:r>
      <w:r>
        <w:rPr>
          <w:rFonts w:ascii="Times New Roman" w:hAnsi="Times New Roman" w:eastAsia="方正仿宋_GBK" w:cs="Times New Roman"/>
          <w:sz w:val="32"/>
          <w:szCs w:val="36"/>
        </w:rPr>
        <w:t>截至11月份，共发展党员94名，其中学生92名，教工2名；关注学生党员日常教育管理，组织开展党员离校教育。</w:t>
      </w:r>
    </w:p>
    <w:p>
      <w:pPr>
        <w:numPr>
          <w:ilvl w:val="0"/>
          <w:numId w:val="2"/>
        </w:numPr>
        <w:spacing w:line="560" w:lineRule="exact"/>
        <w:ind w:firstLine="643" w:firstLineChars="200"/>
        <w:rPr>
          <w:rFonts w:ascii="Times New Roman" w:hAnsi="Times New Roman" w:eastAsia="方正楷体_GBK" w:cs="Times New Roman"/>
          <w:b/>
          <w:sz w:val="32"/>
          <w:szCs w:val="32"/>
        </w:rPr>
      </w:pPr>
      <w:r>
        <w:rPr>
          <w:rFonts w:ascii="Times New Roman" w:hAnsi="Times New Roman" w:eastAsia="方正楷体_GBK" w:cs="Times New Roman"/>
          <w:b/>
          <w:sz w:val="32"/>
          <w:szCs w:val="32"/>
        </w:rPr>
        <w:t>全面从严治党其他方面工作。</w:t>
      </w:r>
    </w:p>
    <w:p>
      <w:pPr>
        <w:numPr>
          <w:ilvl w:val="0"/>
          <w:numId w:val="6"/>
        </w:numPr>
        <w:spacing w:line="560" w:lineRule="exact"/>
        <w:ind w:firstLine="643" w:firstLineChars="200"/>
        <w:rPr>
          <w:rFonts w:ascii="Times New Roman" w:hAnsi="Times New Roman" w:eastAsia="方正仿宋_GBK" w:cs="Times New Roman"/>
          <w:sz w:val="32"/>
          <w:szCs w:val="32"/>
          <w:lang w:bidi="en-US"/>
        </w:rPr>
      </w:pPr>
      <w:r>
        <w:rPr>
          <w:rFonts w:hint="eastAsia" w:ascii="方正仿宋_GBK" w:hAnsi="方正仿宋_GBK" w:eastAsia="方正仿宋_GBK" w:cs="方正仿宋_GBK"/>
          <w:b/>
          <w:sz w:val="32"/>
          <w:szCs w:val="36"/>
        </w:rPr>
        <w:t>学习贯彻中央人才工作会议精神，坚持党管干部、人才工作原则，持续</w:t>
      </w:r>
      <w:r>
        <w:rPr>
          <w:rFonts w:hint="eastAsia" w:ascii="Times New Roman" w:hAnsi="Times New Roman" w:eastAsia="方正仿宋_GBK" w:cs="Times New Roman"/>
          <w:b/>
          <w:bCs/>
          <w:sz w:val="32"/>
          <w:szCs w:val="32"/>
          <w:lang w:bidi="en-US"/>
        </w:rPr>
        <w:t>深化落实人才强校战略。</w:t>
      </w:r>
      <w:r>
        <w:rPr>
          <w:rFonts w:ascii="Times New Roman" w:hAnsi="Times New Roman" w:eastAsia="方正仿宋_GBK" w:cs="Times New Roman"/>
          <w:sz w:val="32"/>
          <w:szCs w:val="36"/>
        </w:rPr>
        <w:t>党委第一时间学习贯彻中央人才工作会议精神。</w:t>
      </w:r>
      <w:r>
        <w:rPr>
          <w:rFonts w:hint="eastAsia" w:ascii="Times New Roman" w:hAnsi="Times New Roman" w:eastAsia="方正仿宋_GBK" w:cs="Times New Roman"/>
          <w:sz w:val="32"/>
          <w:szCs w:val="36"/>
        </w:rPr>
        <w:t>组织</w:t>
      </w:r>
      <w:r>
        <w:rPr>
          <w:rFonts w:hint="eastAsia" w:ascii="Times New Roman" w:hAnsi="Times New Roman" w:eastAsia="方正仿宋_GBK" w:cs="Times New Roman"/>
          <w:sz w:val="32"/>
          <w:szCs w:val="36"/>
          <w:lang w:val="en-US" w:eastAsia="zh-CN"/>
        </w:rPr>
        <w:t>工作</w:t>
      </w:r>
      <w:r>
        <w:rPr>
          <w:rFonts w:hint="eastAsia" w:ascii="Times New Roman" w:hAnsi="Times New Roman" w:eastAsia="方正仿宋_GBK" w:cs="Times New Roman"/>
          <w:sz w:val="32"/>
          <w:szCs w:val="36"/>
        </w:rPr>
        <w:t>部门结合巡视整改要求，开展《</w:t>
      </w:r>
      <w:r>
        <w:rPr>
          <w:rFonts w:ascii="Times New Roman" w:hAnsi="Times New Roman" w:eastAsia="方正仿宋_GBK" w:cs="Times New Roman"/>
          <w:sz w:val="32"/>
          <w:szCs w:val="32"/>
          <w:lang w:bidi="en-US"/>
        </w:rPr>
        <w:t>海关领导干部选拔任用工作实施细则》等重要文件</w:t>
      </w:r>
      <w:r>
        <w:rPr>
          <w:rFonts w:hint="eastAsia" w:ascii="Times New Roman" w:hAnsi="Times New Roman" w:eastAsia="方正仿宋_GBK" w:cs="Times New Roman"/>
          <w:sz w:val="32"/>
          <w:szCs w:val="32"/>
          <w:lang w:bidi="en-US"/>
        </w:rPr>
        <w:t>的专题学习，就干部选任规范程序、改进干部考察方式、如何考察干部政治素养、完善干部考察记录规范等问题开展专题研讨；完善干部选任工作制度，修订《领导</w:t>
      </w:r>
      <w:r>
        <w:rPr>
          <w:rFonts w:ascii="Times New Roman" w:hAnsi="Times New Roman" w:eastAsia="方正仿宋_GBK" w:cs="Times New Roman"/>
          <w:sz w:val="32"/>
          <w:szCs w:val="32"/>
          <w:lang w:bidi="en-US"/>
        </w:rPr>
        <w:t>干部选拔任用工作动议规则</w:t>
      </w:r>
      <w:r>
        <w:rPr>
          <w:rFonts w:hint="eastAsia" w:ascii="Times New Roman" w:hAnsi="Times New Roman" w:eastAsia="方正仿宋_GBK" w:cs="Times New Roman"/>
          <w:sz w:val="32"/>
          <w:szCs w:val="32"/>
          <w:lang w:bidi="en-US"/>
        </w:rPr>
        <w:t>》；</w:t>
      </w:r>
      <w:r>
        <w:rPr>
          <w:rFonts w:ascii="Times New Roman" w:hAnsi="Times New Roman" w:eastAsia="方正仿宋_GBK" w:cs="Times New Roman"/>
          <w:sz w:val="32"/>
          <w:szCs w:val="32"/>
          <w:lang w:bidi="en-US"/>
        </w:rPr>
        <w:t>深入分析</w:t>
      </w:r>
      <w:r>
        <w:rPr>
          <w:rFonts w:hint="eastAsia" w:ascii="Times New Roman" w:hAnsi="Times New Roman" w:eastAsia="方正仿宋_GBK" w:cs="Times New Roman"/>
          <w:sz w:val="32"/>
          <w:szCs w:val="32"/>
          <w:lang w:bidi="en-US"/>
        </w:rPr>
        <w:t>学院</w:t>
      </w:r>
      <w:r>
        <w:rPr>
          <w:rFonts w:ascii="Times New Roman" w:hAnsi="Times New Roman" w:eastAsia="方正仿宋_GBK" w:cs="Times New Roman"/>
          <w:sz w:val="32"/>
          <w:szCs w:val="32"/>
          <w:lang w:bidi="en-US"/>
        </w:rPr>
        <w:t>部门领导干部岗位设置及配备情况，</w:t>
      </w:r>
      <w:r>
        <w:rPr>
          <w:rFonts w:hint="eastAsia" w:ascii="Times New Roman" w:hAnsi="Times New Roman" w:eastAsia="方正仿宋_GBK" w:cs="Times New Roman"/>
          <w:sz w:val="32"/>
          <w:szCs w:val="32"/>
          <w:lang w:bidi="en-US"/>
        </w:rPr>
        <w:t>推动干部交流轮岗，形成《上海海关学院</w:t>
      </w:r>
      <w:r>
        <w:rPr>
          <w:rFonts w:ascii="Times New Roman" w:hAnsi="Times New Roman" w:eastAsia="方正仿宋_GBK" w:cs="Times New Roman"/>
          <w:sz w:val="32"/>
          <w:szCs w:val="32"/>
          <w:lang w:bidi="en-US"/>
        </w:rPr>
        <w:t>2021年部门领导干部选任工作方案</w:t>
      </w:r>
      <w:r>
        <w:rPr>
          <w:rFonts w:hint="eastAsia" w:ascii="Times New Roman" w:hAnsi="Times New Roman" w:eastAsia="方正仿宋_GBK" w:cs="Times New Roman"/>
          <w:sz w:val="32"/>
          <w:szCs w:val="32"/>
          <w:lang w:bidi="en-US"/>
        </w:rPr>
        <w:t>》。进一步完善干部监督管理，加强</w:t>
      </w:r>
      <w:r>
        <w:rPr>
          <w:rFonts w:ascii="Times New Roman" w:hAnsi="Times New Roman" w:eastAsia="方正仿宋_GBK" w:cs="Times New Roman"/>
          <w:sz w:val="32"/>
          <w:szCs w:val="32"/>
          <w:lang w:bidi="en-US"/>
        </w:rPr>
        <w:t>日常监督</w:t>
      </w:r>
      <w:r>
        <w:rPr>
          <w:rFonts w:hint="eastAsia" w:ascii="Times New Roman" w:hAnsi="Times New Roman" w:eastAsia="方正仿宋_GBK" w:cs="Times New Roman"/>
          <w:sz w:val="32"/>
          <w:szCs w:val="32"/>
          <w:lang w:bidi="en-US"/>
        </w:rPr>
        <w:t>，了解干部“家产、家事”变化，切实做好领导干部个人有关事项年度报告工作。</w:t>
      </w:r>
    </w:p>
    <w:p>
      <w:pPr>
        <w:spacing w:line="56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lang w:bidi="en-US"/>
        </w:rPr>
        <w:t>深化人才强校战略</w:t>
      </w:r>
      <w:r>
        <w:rPr>
          <w:rFonts w:hint="eastAsia" w:ascii="Times New Roman" w:hAnsi="Times New Roman" w:eastAsia="方正仿宋_GBK" w:cs="Times New Roman"/>
          <w:sz w:val="32"/>
          <w:szCs w:val="32"/>
          <w:lang w:bidi="en-US"/>
        </w:rPr>
        <w:t>，</w:t>
      </w:r>
      <w:r>
        <w:rPr>
          <w:rFonts w:hint="eastAsia" w:ascii="Times New Roman" w:hAnsi="Times New Roman" w:eastAsia="方正仿宋_GBK" w:cs="Times New Roman"/>
          <w:sz w:val="32"/>
          <w:szCs w:val="32"/>
        </w:rPr>
        <w:t>引导</w:t>
      </w:r>
      <w:r>
        <w:rPr>
          <w:rFonts w:ascii="Times New Roman" w:hAnsi="Times New Roman" w:eastAsia="方正仿宋_GBK" w:cs="Times New Roman"/>
          <w:sz w:val="32"/>
          <w:szCs w:val="32"/>
        </w:rPr>
        <w:t>青年教师</w:t>
      </w:r>
      <w:r>
        <w:rPr>
          <w:rFonts w:hint="eastAsia" w:ascii="Times New Roman" w:hAnsi="Times New Roman" w:eastAsia="方正仿宋_GBK" w:cs="Times New Roman"/>
          <w:sz w:val="32"/>
          <w:szCs w:val="32"/>
        </w:rPr>
        <w:t>拟定专业</w:t>
      </w:r>
      <w:r>
        <w:rPr>
          <w:rFonts w:ascii="Times New Roman" w:hAnsi="Times New Roman" w:eastAsia="方正仿宋_GBK" w:cs="Times New Roman"/>
          <w:sz w:val="32"/>
          <w:szCs w:val="32"/>
        </w:rPr>
        <w:t>发展规划，鼓励青年教师</w:t>
      </w:r>
      <w:r>
        <w:rPr>
          <w:rFonts w:hint="eastAsia" w:ascii="Times New Roman" w:hAnsi="Times New Roman" w:eastAsia="方正仿宋_GBK" w:cs="Times New Roman"/>
          <w:sz w:val="32"/>
          <w:szCs w:val="32"/>
        </w:rPr>
        <w:t>提高</w:t>
      </w:r>
      <w:r>
        <w:rPr>
          <w:rFonts w:ascii="Times New Roman" w:hAnsi="Times New Roman" w:eastAsia="方正仿宋_GBK" w:cs="Times New Roman"/>
          <w:sz w:val="32"/>
          <w:szCs w:val="32"/>
        </w:rPr>
        <w:t>课堂教学能力</w:t>
      </w:r>
      <w:r>
        <w:rPr>
          <w:rFonts w:hint="eastAsia" w:ascii="Times New Roman" w:hAnsi="Times New Roman" w:eastAsia="方正仿宋_GBK" w:cs="Times New Roman"/>
          <w:sz w:val="32"/>
          <w:szCs w:val="32"/>
        </w:rPr>
        <w:t>和科学研究</w:t>
      </w:r>
      <w:r>
        <w:rPr>
          <w:rFonts w:ascii="Times New Roman" w:hAnsi="Times New Roman" w:eastAsia="方正仿宋_GBK" w:cs="Times New Roman"/>
          <w:sz w:val="32"/>
          <w:szCs w:val="32"/>
        </w:rPr>
        <w:t>能力，为10名</w:t>
      </w:r>
      <w:r>
        <w:rPr>
          <w:rFonts w:hint="eastAsia" w:ascii="Times New Roman" w:hAnsi="Times New Roman" w:eastAsia="方正仿宋_GBK" w:cs="Times New Roman"/>
          <w:sz w:val="32"/>
          <w:szCs w:val="32"/>
          <w:lang w:val="en-US" w:eastAsia="zh-CN"/>
        </w:rPr>
        <w:t>新进</w:t>
      </w:r>
      <w:r>
        <w:rPr>
          <w:rFonts w:ascii="Times New Roman" w:hAnsi="Times New Roman" w:eastAsia="方正仿宋_GBK" w:cs="Times New Roman"/>
          <w:sz w:val="32"/>
          <w:szCs w:val="32"/>
        </w:rPr>
        <w:t>教师配备导师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修订实施《科研启动费管理办法》，鼓励青年教师自我加压，积极取得高水平科研成果，科研启动项目立项9项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出台《教育教学培育计划实施办法》，分阶段对青年教师教学能力进行培育，教学培育项目立项4项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修订实施产学研管理办法，以任务为导向，加强教师实践考核，</w:t>
      </w:r>
      <w:r>
        <w:rPr>
          <w:rFonts w:hint="eastAsia" w:ascii="Times New Roman" w:hAnsi="Times New Roman" w:eastAsia="方正仿宋_GBK" w:cs="Times New Roman"/>
          <w:sz w:val="32"/>
          <w:szCs w:val="32"/>
        </w:rPr>
        <w:t>促进产学研融合</w:t>
      </w:r>
      <w:r>
        <w:rPr>
          <w:rFonts w:ascii="Times New Roman" w:hAnsi="Times New Roman" w:eastAsia="方正仿宋_GBK" w:cs="Times New Roman"/>
          <w:sz w:val="32"/>
          <w:szCs w:val="32"/>
        </w:rPr>
        <w:t>，切实提高</w:t>
      </w:r>
      <w:r>
        <w:rPr>
          <w:rFonts w:hint="eastAsia" w:ascii="Times New Roman" w:hAnsi="Times New Roman" w:eastAsia="方正仿宋_GBK" w:cs="Times New Roman"/>
          <w:sz w:val="32"/>
          <w:szCs w:val="32"/>
        </w:rPr>
        <w:t>实习</w:t>
      </w:r>
      <w:r>
        <w:rPr>
          <w:rFonts w:ascii="Times New Roman" w:hAnsi="Times New Roman" w:eastAsia="方正仿宋_GBK" w:cs="Times New Roman"/>
          <w:sz w:val="32"/>
          <w:szCs w:val="32"/>
        </w:rPr>
        <w:t>实践对教学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科研的促进作用，安排产学研10人次。</w:t>
      </w:r>
    </w:p>
    <w:p>
      <w:pPr>
        <w:numPr>
          <w:ilvl w:val="0"/>
          <w:numId w:val="6"/>
        </w:numPr>
        <w:adjustRightInd/>
        <w:snapToGrid/>
        <w:spacing w:line="560" w:lineRule="exact"/>
        <w:ind w:firstLine="643" w:firstLineChars="200"/>
        <w:rPr>
          <w:rFonts w:ascii="Times New Roman" w:hAnsi="Times New Roman" w:eastAsia="方正仿宋_GBK"/>
          <w:sz w:val="32"/>
          <w:szCs w:val="36"/>
        </w:rPr>
      </w:pPr>
      <w:r>
        <w:rPr>
          <w:rFonts w:hint="eastAsia" w:ascii="Times New Roman" w:hAnsi="Times New Roman" w:eastAsia="方正仿宋_GBK" w:cs="Times New Roman"/>
          <w:b/>
          <w:bCs/>
          <w:sz w:val="32"/>
          <w:szCs w:val="32"/>
        </w:rPr>
        <w:t>深入学习贯彻《中国共产党统一战线工作条例》，推动形成统战工作新局面。</w:t>
      </w:r>
      <w:r>
        <w:rPr>
          <w:rFonts w:hint="eastAsia" w:ascii="Times New Roman" w:hAnsi="Times New Roman" w:eastAsia="方正仿宋_GBK"/>
          <w:sz w:val="32"/>
          <w:szCs w:val="32"/>
        </w:rPr>
        <w:t>党委</w:t>
      </w:r>
      <w:r>
        <w:rPr>
          <w:rFonts w:ascii="Times New Roman" w:hAnsi="Times New Roman" w:eastAsia="方正仿宋_GBK"/>
          <w:sz w:val="32"/>
          <w:szCs w:val="32"/>
        </w:rPr>
        <w:t>把</w:t>
      </w:r>
      <w:r>
        <w:rPr>
          <w:rFonts w:hint="eastAsia" w:ascii="Times New Roman" w:hAnsi="Times New Roman" w:eastAsia="方正仿宋_GBK"/>
          <w:sz w:val="32"/>
          <w:szCs w:val="32"/>
        </w:rPr>
        <w:t>学习贯彻《条例》</w:t>
      </w:r>
      <w:r>
        <w:rPr>
          <w:rFonts w:ascii="Times New Roman" w:hAnsi="Times New Roman" w:eastAsia="方正仿宋_GBK"/>
          <w:sz w:val="32"/>
          <w:szCs w:val="32"/>
        </w:rPr>
        <w:t>作为重要政治任务</w:t>
      </w:r>
      <w:r>
        <w:rPr>
          <w:rFonts w:hint="eastAsia" w:ascii="Times New Roman" w:hAnsi="Times New Roman" w:eastAsia="方正仿宋_GBK"/>
          <w:sz w:val="32"/>
          <w:szCs w:val="32"/>
        </w:rPr>
        <w:t>，同开展党史学习教育有机结合</w:t>
      </w:r>
      <w:r>
        <w:rPr>
          <w:rFonts w:ascii="Times New Roman" w:hAnsi="Times New Roman" w:eastAsia="方正仿宋_GBK"/>
          <w:sz w:val="32"/>
          <w:szCs w:val="32"/>
        </w:rPr>
        <w:t>，纳入学院党委会、各二级党组织</w:t>
      </w:r>
      <w:r>
        <w:rPr>
          <w:rFonts w:hint="eastAsia" w:ascii="Times New Roman" w:hAnsi="Times New Roman" w:eastAsia="方正仿宋_GBK"/>
          <w:sz w:val="32"/>
          <w:szCs w:val="32"/>
        </w:rPr>
        <w:t>学习</w:t>
      </w:r>
      <w:r>
        <w:rPr>
          <w:rFonts w:ascii="Times New Roman" w:hAnsi="Times New Roman" w:eastAsia="方正仿宋_GBK"/>
          <w:sz w:val="32"/>
          <w:szCs w:val="32"/>
        </w:rPr>
        <w:t>内容</w:t>
      </w:r>
      <w:r>
        <w:rPr>
          <w:rFonts w:hint="eastAsia" w:ascii="Times New Roman" w:hAnsi="Times New Roman" w:eastAsia="方正仿宋_GBK"/>
          <w:sz w:val="32"/>
          <w:szCs w:val="32"/>
        </w:rPr>
        <w:t>。统战工作</w:t>
      </w:r>
      <w:r>
        <w:rPr>
          <w:rFonts w:ascii="Times New Roman" w:hAnsi="Times New Roman" w:eastAsia="方正仿宋_GBK"/>
          <w:sz w:val="32"/>
          <w:szCs w:val="32"/>
        </w:rPr>
        <w:t>部门</w:t>
      </w:r>
      <w:r>
        <w:rPr>
          <w:rFonts w:hint="eastAsia" w:ascii="Times New Roman" w:hAnsi="Times New Roman" w:eastAsia="方正仿宋_GBK"/>
          <w:sz w:val="32"/>
          <w:szCs w:val="32"/>
        </w:rPr>
        <w:t>坚持</w:t>
      </w:r>
      <w:r>
        <w:rPr>
          <w:rFonts w:ascii="Times New Roman" w:hAnsi="Times New Roman" w:eastAsia="方正仿宋_GBK"/>
          <w:sz w:val="32"/>
          <w:szCs w:val="32"/>
        </w:rPr>
        <w:t>深入细致学习《</w:t>
      </w:r>
      <w:r>
        <w:rPr>
          <w:rFonts w:hint="eastAsia" w:ascii="Times New Roman" w:hAnsi="Times New Roman" w:eastAsia="方正仿宋_GBK"/>
          <w:sz w:val="32"/>
          <w:szCs w:val="32"/>
        </w:rPr>
        <w:t>条例</w:t>
      </w:r>
      <w:r>
        <w:rPr>
          <w:rFonts w:ascii="Times New Roman" w:hAnsi="Times New Roman" w:eastAsia="方正仿宋_GBK"/>
          <w:sz w:val="32"/>
          <w:szCs w:val="32"/>
        </w:rPr>
        <w:t>》</w:t>
      </w:r>
      <w:r>
        <w:rPr>
          <w:rFonts w:hint="eastAsia" w:ascii="Times New Roman" w:hAnsi="Times New Roman" w:eastAsia="方正仿宋_GBK"/>
          <w:sz w:val="32"/>
          <w:szCs w:val="32"/>
        </w:rPr>
        <w:t>原文，明确统一</w:t>
      </w:r>
      <w:r>
        <w:rPr>
          <w:rFonts w:ascii="Times New Roman" w:hAnsi="Times New Roman" w:eastAsia="方正仿宋_GBK"/>
          <w:sz w:val="32"/>
          <w:szCs w:val="32"/>
        </w:rPr>
        <w:t>战线工作原则</w:t>
      </w:r>
      <w:r>
        <w:rPr>
          <w:rFonts w:hint="eastAsia" w:ascii="Times New Roman" w:hAnsi="Times New Roman" w:eastAsia="方正仿宋_GBK"/>
          <w:sz w:val="32"/>
          <w:szCs w:val="32"/>
        </w:rPr>
        <w:t>和</w:t>
      </w:r>
      <w:r>
        <w:rPr>
          <w:rFonts w:ascii="Times New Roman" w:hAnsi="Times New Roman" w:eastAsia="方正仿宋_GBK"/>
          <w:sz w:val="32"/>
          <w:szCs w:val="32"/>
        </w:rPr>
        <w:t>职责</w:t>
      </w:r>
      <w:r>
        <w:rPr>
          <w:rFonts w:hint="eastAsia" w:ascii="Times New Roman" w:hAnsi="Times New Roman" w:eastAsia="方正仿宋_GBK"/>
          <w:sz w:val="32"/>
          <w:szCs w:val="32"/>
        </w:rPr>
        <w:t>，不断增强</w:t>
      </w:r>
      <w:r>
        <w:rPr>
          <w:rFonts w:ascii="Times New Roman" w:hAnsi="Times New Roman" w:eastAsia="方正仿宋_GBK"/>
          <w:sz w:val="32"/>
          <w:szCs w:val="32"/>
        </w:rPr>
        <w:t>做好统一战线工作的</w:t>
      </w:r>
      <w:r>
        <w:rPr>
          <w:rFonts w:hint="eastAsia" w:ascii="Times New Roman" w:hAnsi="Times New Roman" w:eastAsia="方正仿宋_GBK"/>
          <w:sz w:val="32"/>
          <w:szCs w:val="32"/>
        </w:rPr>
        <w:t>意识和</w:t>
      </w:r>
      <w:r>
        <w:rPr>
          <w:rFonts w:ascii="Times New Roman" w:hAnsi="Times New Roman" w:eastAsia="方正仿宋_GBK"/>
          <w:sz w:val="32"/>
          <w:szCs w:val="32"/>
        </w:rPr>
        <w:t>能力</w:t>
      </w:r>
      <w:r>
        <w:rPr>
          <w:rFonts w:hint="eastAsia" w:ascii="Times New Roman" w:hAnsi="Times New Roman" w:eastAsia="方正仿宋_GBK"/>
          <w:sz w:val="32"/>
          <w:szCs w:val="32"/>
        </w:rPr>
        <w:t>；</w:t>
      </w:r>
      <w:r>
        <w:rPr>
          <w:rFonts w:ascii="Times New Roman" w:hAnsi="Times New Roman" w:eastAsia="方正仿宋_GBK"/>
          <w:sz w:val="32"/>
          <w:szCs w:val="32"/>
        </w:rPr>
        <w:t>组织</w:t>
      </w:r>
      <w:r>
        <w:rPr>
          <w:rFonts w:hint="eastAsia" w:ascii="Times New Roman" w:hAnsi="Times New Roman" w:eastAsia="方正仿宋_GBK"/>
          <w:sz w:val="32"/>
          <w:szCs w:val="32"/>
        </w:rPr>
        <w:t>民主党派、无党派人士等学习</w:t>
      </w:r>
      <w:r>
        <w:rPr>
          <w:rFonts w:ascii="Times New Roman" w:hAnsi="Times New Roman" w:eastAsia="方正仿宋_GBK"/>
          <w:sz w:val="32"/>
          <w:szCs w:val="32"/>
        </w:rPr>
        <w:t>《</w:t>
      </w:r>
      <w:r>
        <w:rPr>
          <w:rFonts w:hint="eastAsia" w:ascii="Times New Roman" w:hAnsi="Times New Roman" w:eastAsia="方正仿宋_GBK"/>
          <w:sz w:val="32"/>
          <w:szCs w:val="32"/>
        </w:rPr>
        <w:t>条例</w:t>
      </w:r>
      <w:r>
        <w:rPr>
          <w:rFonts w:ascii="Times New Roman" w:hAnsi="Times New Roman" w:eastAsia="方正仿宋_GBK"/>
          <w:sz w:val="32"/>
          <w:szCs w:val="32"/>
        </w:rPr>
        <w:t>》，</w:t>
      </w:r>
      <w:r>
        <w:rPr>
          <w:rFonts w:hint="eastAsia" w:ascii="Times New Roman" w:hAnsi="Times New Roman" w:eastAsia="方正仿宋_GBK"/>
          <w:sz w:val="32"/>
          <w:szCs w:val="32"/>
        </w:rPr>
        <w:t>引导</w:t>
      </w:r>
      <w:r>
        <w:rPr>
          <w:rFonts w:ascii="Times New Roman" w:hAnsi="Times New Roman" w:eastAsia="方正仿宋_GBK"/>
          <w:sz w:val="32"/>
          <w:szCs w:val="32"/>
        </w:rPr>
        <w:t>他们深入理解新时期统一战线工作要求，</w:t>
      </w:r>
      <w:r>
        <w:rPr>
          <w:rFonts w:hint="eastAsia" w:ascii="Times New Roman" w:hAnsi="Times New Roman" w:eastAsia="方正仿宋_GBK"/>
          <w:sz w:val="32"/>
          <w:szCs w:val="32"/>
        </w:rPr>
        <w:t>增强对多党</w:t>
      </w:r>
      <w:r>
        <w:rPr>
          <w:rFonts w:ascii="Times New Roman" w:hAnsi="Times New Roman" w:eastAsia="方正仿宋_GBK"/>
          <w:sz w:val="32"/>
          <w:szCs w:val="32"/>
        </w:rPr>
        <w:t>合作和政治协商制度</w:t>
      </w:r>
      <w:r>
        <w:rPr>
          <w:rFonts w:hint="eastAsia" w:ascii="Times New Roman" w:hAnsi="Times New Roman" w:eastAsia="方正仿宋_GBK"/>
          <w:sz w:val="32"/>
          <w:szCs w:val="32"/>
        </w:rPr>
        <w:t>的</w:t>
      </w:r>
      <w:r>
        <w:rPr>
          <w:rFonts w:ascii="Times New Roman" w:hAnsi="Times New Roman" w:eastAsia="方正仿宋_GBK"/>
          <w:sz w:val="32"/>
          <w:szCs w:val="32"/>
        </w:rPr>
        <w:t>认同</w:t>
      </w:r>
      <w:r>
        <w:rPr>
          <w:rFonts w:hint="eastAsia" w:ascii="Times New Roman" w:hAnsi="Times New Roman" w:eastAsia="方正仿宋_GBK"/>
          <w:sz w:val="32"/>
          <w:szCs w:val="32"/>
        </w:rPr>
        <w:t>；支持和协助民主党派抓好基层组织建设，组织</w:t>
      </w:r>
      <w:r>
        <w:rPr>
          <w:rFonts w:ascii="Times New Roman" w:hAnsi="Times New Roman" w:eastAsia="方正仿宋_GBK"/>
          <w:sz w:val="32"/>
          <w:szCs w:val="32"/>
        </w:rPr>
        <w:t>举办“党外人士座谈会暨统战沙龙”活动，</w:t>
      </w:r>
      <w:r>
        <w:rPr>
          <w:rFonts w:hint="eastAsia" w:ascii="Times New Roman" w:hAnsi="Times New Roman" w:eastAsia="方正仿宋_GBK"/>
          <w:sz w:val="32"/>
          <w:szCs w:val="32"/>
        </w:rPr>
        <w:t>共同</w:t>
      </w:r>
      <w:r>
        <w:rPr>
          <w:rFonts w:ascii="Times New Roman" w:hAnsi="Times New Roman" w:eastAsia="方正仿宋_GBK"/>
          <w:sz w:val="32"/>
          <w:szCs w:val="32"/>
        </w:rPr>
        <w:t>商议</w:t>
      </w:r>
      <w:r>
        <w:rPr>
          <w:rFonts w:hint="eastAsia" w:ascii="Times New Roman" w:hAnsi="Times New Roman" w:eastAsia="方正仿宋_GBK"/>
          <w:sz w:val="32"/>
          <w:szCs w:val="32"/>
        </w:rPr>
        <w:t>、</w:t>
      </w:r>
      <w:r>
        <w:rPr>
          <w:rFonts w:ascii="Times New Roman" w:hAnsi="Times New Roman" w:eastAsia="方正仿宋_GBK"/>
          <w:sz w:val="32"/>
          <w:szCs w:val="32"/>
        </w:rPr>
        <w:t>努力</w:t>
      </w:r>
      <w:r>
        <w:rPr>
          <w:rFonts w:hint="eastAsia" w:ascii="Times New Roman" w:hAnsi="Times New Roman" w:eastAsia="方正仿宋_GBK"/>
          <w:sz w:val="32"/>
          <w:szCs w:val="32"/>
        </w:rPr>
        <w:t>推进</w:t>
      </w:r>
      <w:r>
        <w:rPr>
          <w:rFonts w:ascii="Times New Roman" w:hAnsi="Times New Roman" w:eastAsia="方正仿宋_GBK"/>
          <w:sz w:val="32"/>
          <w:szCs w:val="32"/>
        </w:rPr>
        <w:t>知联会建设</w:t>
      </w:r>
      <w:r>
        <w:rPr>
          <w:rFonts w:hint="eastAsia" w:ascii="Times New Roman" w:hAnsi="Times New Roman" w:eastAsia="方正仿宋_GBK"/>
          <w:sz w:val="32"/>
          <w:szCs w:val="32"/>
        </w:rPr>
        <w:t>，</w:t>
      </w:r>
      <w:r>
        <w:rPr>
          <w:rFonts w:ascii="Times New Roman" w:hAnsi="Times New Roman" w:eastAsia="方正仿宋_GBK"/>
          <w:sz w:val="32"/>
          <w:szCs w:val="36"/>
        </w:rPr>
        <w:t>组织</w:t>
      </w:r>
      <w:r>
        <w:rPr>
          <w:rFonts w:hint="eastAsia" w:ascii="Times New Roman" w:hAnsi="Times New Roman" w:eastAsia="方正仿宋_GBK"/>
          <w:sz w:val="32"/>
          <w:szCs w:val="36"/>
        </w:rPr>
        <w:t>1名</w:t>
      </w:r>
      <w:r>
        <w:rPr>
          <w:rFonts w:ascii="Times New Roman" w:hAnsi="Times New Roman" w:eastAsia="方正仿宋_GBK"/>
          <w:sz w:val="32"/>
          <w:szCs w:val="36"/>
        </w:rPr>
        <w:t>非党员教职工赴外参与知联会活动，</w:t>
      </w:r>
      <w:r>
        <w:rPr>
          <w:rFonts w:hint="eastAsia" w:ascii="Times New Roman" w:hAnsi="Times New Roman" w:eastAsia="方正仿宋_GBK"/>
          <w:sz w:val="32"/>
          <w:szCs w:val="36"/>
        </w:rPr>
        <w:t>选派</w:t>
      </w:r>
      <w:r>
        <w:rPr>
          <w:rFonts w:ascii="Times New Roman" w:hAnsi="Times New Roman" w:eastAsia="方正仿宋_GBK"/>
          <w:sz w:val="32"/>
          <w:szCs w:val="36"/>
        </w:rPr>
        <w:t>1人参加</w:t>
      </w:r>
      <w:r>
        <w:rPr>
          <w:rFonts w:hint="eastAsia" w:ascii="Times New Roman" w:hAnsi="Times New Roman" w:eastAsia="方正仿宋_GBK"/>
          <w:sz w:val="32"/>
          <w:szCs w:val="36"/>
        </w:rPr>
        <w:t>上海教卫</w:t>
      </w:r>
      <w:r>
        <w:rPr>
          <w:rFonts w:ascii="Times New Roman" w:hAnsi="Times New Roman" w:eastAsia="方正仿宋_GBK"/>
          <w:sz w:val="32"/>
          <w:szCs w:val="36"/>
        </w:rPr>
        <w:t>工作党委组织的海归青年教师培训班，</w:t>
      </w:r>
      <w:r>
        <w:rPr>
          <w:rFonts w:hint="eastAsia" w:ascii="Times New Roman" w:hAnsi="Times New Roman" w:eastAsia="方正仿宋_GBK"/>
          <w:sz w:val="32"/>
          <w:szCs w:val="36"/>
        </w:rPr>
        <w:t>加大人才培养力度，选派1名院系党组织书记参加学习</w:t>
      </w:r>
      <w:r>
        <w:rPr>
          <w:rFonts w:ascii="Times New Roman" w:hAnsi="Times New Roman" w:eastAsia="方正仿宋_GBK"/>
          <w:sz w:val="32"/>
          <w:szCs w:val="36"/>
        </w:rPr>
        <w:t>贯彻</w:t>
      </w:r>
      <w:r>
        <w:rPr>
          <w:rFonts w:hint="eastAsia" w:ascii="Times New Roman" w:hAnsi="Times New Roman" w:eastAsia="方正仿宋_GBK"/>
          <w:sz w:val="32"/>
          <w:szCs w:val="36"/>
        </w:rPr>
        <w:t>党</w:t>
      </w:r>
      <w:r>
        <w:rPr>
          <w:rFonts w:ascii="Times New Roman" w:hAnsi="Times New Roman" w:eastAsia="方正仿宋_GBK"/>
          <w:sz w:val="32"/>
          <w:szCs w:val="36"/>
        </w:rPr>
        <w:t>的统一战线</w:t>
      </w:r>
      <w:r>
        <w:rPr>
          <w:rFonts w:hint="eastAsia" w:ascii="Times New Roman" w:hAnsi="Times New Roman" w:eastAsia="方正仿宋_GBK"/>
          <w:sz w:val="32"/>
          <w:szCs w:val="36"/>
        </w:rPr>
        <w:t>条例培训班</w:t>
      </w:r>
      <w:r>
        <w:rPr>
          <w:rFonts w:ascii="Times New Roman" w:hAnsi="Times New Roman" w:eastAsia="方正仿宋_GBK"/>
          <w:sz w:val="32"/>
          <w:szCs w:val="36"/>
        </w:rPr>
        <w:t>，增强基层</w:t>
      </w:r>
      <w:r>
        <w:rPr>
          <w:rFonts w:hint="eastAsia" w:ascii="Times New Roman" w:hAnsi="Times New Roman" w:eastAsia="方正仿宋_GBK"/>
          <w:sz w:val="32"/>
          <w:szCs w:val="36"/>
        </w:rPr>
        <w:t>党组织做好</w:t>
      </w:r>
      <w:r>
        <w:rPr>
          <w:rFonts w:ascii="Times New Roman" w:hAnsi="Times New Roman" w:eastAsia="方正仿宋_GBK"/>
          <w:sz w:val="32"/>
          <w:szCs w:val="36"/>
        </w:rPr>
        <w:t>统战工作的意识和</w:t>
      </w:r>
      <w:r>
        <w:rPr>
          <w:rFonts w:hint="eastAsia" w:ascii="Times New Roman" w:hAnsi="Times New Roman" w:eastAsia="方正仿宋_GBK"/>
          <w:sz w:val="32"/>
          <w:szCs w:val="36"/>
        </w:rPr>
        <w:t>能力</w:t>
      </w:r>
      <w:r>
        <w:rPr>
          <w:rFonts w:ascii="Times New Roman" w:hAnsi="Times New Roman" w:eastAsia="方正仿宋_GBK"/>
          <w:sz w:val="32"/>
          <w:szCs w:val="36"/>
        </w:rPr>
        <w:t>。</w:t>
      </w:r>
    </w:p>
    <w:p>
      <w:pPr>
        <w:adjustRightInd w:val="0"/>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sz w:val="32"/>
          <w:szCs w:val="32"/>
        </w:rPr>
        <w:t>高度重视</w:t>
      </w:r>
      <w:r>
        <w:rPr>
          <w:rFonts w:ascii="Times New Roman" w:hAnsi="Times New Roman" w:eastAsia="方正仿宋_GBK"/>
          <w:b/>
          <w:bCs/>
          <w:sz w:val="32"/>
          <w:szCs w:val="32"/>
        </w:rPr>
        <w:t>少数民族学生的教育培养</w:t>
      </w:r>
      <w:r>
        <w:rPr>
          <w:rFonts w:ascii="Times New Roman" w:hAnsi="Times New Roman" w:eastAsia="方正仿宋_GBK"/>
          <w:sz w:val="32"/>
          <w:szCs w:val="32"/>
        </w:rPr>
        <w:t>工作，</w:t>
      </w:r>
      <w:r>
        <w:rPr>
          <w:rFonts w:hint="eastAsia" w:ascii="方正仿宋_GBK" w:eastAsia="方正仿宋_GBK"/>
          <w:sz w:val="32"/>
          <w:szCs w:val="32"/>
        </w:rPr>
        <w:t>坚持将“铸牢中华民族共同体意识”作为民族学生教育培养的主线，强化政治引领，不断</w:t>
      </w:r>
      <w:r>
        <w:rPr>
          <w:rStyle w:val="7"/>
          <w:rFonts w:hint="eastAsia" w:ascii="方正仿宋_GBK" w:eastAsia="方正仿宋_GBK"/>
          <w:sz w:val="32"/>
          <w:szCs w:val="32"/>
        </w:rPr>
        <w:t>健全和完善少数民族学生教育管理工作机制。目前，</w:t>
      </w:r>
      <w:r>
        <w:rPr>
          <w:rFonts w:ascii="Times New Roman" w:hAnsi="Times New Roman" w:eastAsia="方正仿宋_GBK"/>
          <w:sz w:val="32"/>
          <w:szCs w:val="32"/>
        </w:rPr>
        <w:t>学院有少数民族教师7人</w:t>
      </w:r>
      <w:r>
        <w:rPr>
          <w:rFonts w:hint="eastAsia" w:ascii="Times New Roman" w:hAnsi="Times New Roman" w:eastAsia="方正仿宋_GBK"/>
          <w:sz w:val="32"/>
          <w:szCs w:val="32"/>
        </w:rPr>
        <w:t>，</w:t>
      </w:r>
      <w:r>
        <w:rPr>
          <w:rFonts w:ascii="Times New Roman" w:hAnsi="Times New Roman" w:eastAsia="方正仿宋_GBK"/>
          <w:sz w:val="32"/>
          <w:szCs w:val="32"/>
        </w:rPr>
        <w:t>少数民族学生354名，涵盖了32个民族</w:t>
      </w:r>
      <w:r>
        <w:rPr>
          <w:rFonts w:hint="eastAsia" w:ascii="Times New Roman" w:hAnsi="Times New Roman" w:eastAsia="方正仿宋_GBK"/>
          <w:sz w:val="32"/>
          <w:szCs w:val="32"/>
        </w:rPr>
        <w:t>。</w:t>
      </w:r>
      <w:r>
        <w:rPr>
          <w:rFonts w:ascii="Times New Roman" w:hAnsi="Times New Roman" w:eastAsia="方正仿宋_GBK"/>
          <w:sz w:val="32"/>
          <w:szCs w:val="32"/>
        </w:rPr>
        <w:t>针对少数民族学生占比较高特点，密切结合边关人才培养需求，</w:t>
      </w:r>
      <w:r>
        <w:rPr>
          <w:rStyle w:val="7"/>
          <w:rFonts w:hint="eastAsia" w:ascii="方正仿宋_GBK" w:eastAsia="方正仿宋_GBK"/>
          <w:sz w:val="32"/>
          <w:szCs w:val="32"/>
        </w:rPr>
        <w:t>配足配强少数民族辅导员</w:t>
      </w:r>
      <w:r>
        <w:rPr>
          <w:rFonts w:hint="eastAsia" w:ascii="方正仿宋_GBK" w:hAnsi="Times New Roman" w:eastAsia="方正仿宋_GBK"/>
          <w:color w:val="000000"/>
          <w:sz w:val="32"/>
          <w:szCs w:val="32"/>
        </w:rPr>
        <w:t>，共</w:t>
      </w:r>
      <w:r>
        <w:rPr>
          <w:rFonts w:ascii="Times New Roman" w:hAnsi="Times New Roman" w:eastAsia="方正仿宋_GBK"/>
          <w:sz w:val="32"/>
          <w:szCs w:val="32"/>
        </w:rPr>
        <w:t>配备1名专职少数民族辅导员、1名海关专职辅导员和2名新疆内派教师</w:t>
      </w:r>
      <w:r>
        <w:rPr>
          <w:rFonts w:hint="eastAsia" w:ascii="Times New Roman" w:hAnsi="Times New Roman" w:eastAsia="方正仿宋_GBK"/>
          <w:sz w:val="32"/>
          <w:szCs w:val="32"/>
        </w:rPr>
        <w:t>。</w:t>
      </w:r>
      <w:bookmarkStart w:id="0" w:name="_GoBack"/>
      <w:bookmarkEnd w:id="0"/>
      <w:r>
        <w:rPr>
          <w:rFonts w:hint="eastAsia" w:ascii="Times New Roman" w:hAnsi="Times New Roman" w:eastAsia="方正仿宋_GBK"/>
          <w:kern w:val="0"/>
          <w:sz w:val="32"/>
          <w:szCs w:val="32"/>
        </w:rPr>
        <w:t>坚持</w:t>
      </w:r>
      <w:r>
        <w:rPr>
          <w:rFonts w:hint="eastAsia" w:ascii="方正仿宋_GBK" w:hAnsi="Times New Roman" w:eastAsia="方正仿宋_GBK"/>
          <w:color w:val="000000"/>
          <w:sz w:val="32"/>
          <w:szCs w:val="32"/>
        </w:rPr>
        <w:t>爱国主义和民族团结教育，</w:t>
      </w:r>
      <w:r>
        <w:rPr>
          <w:rFonts w:ascii="Times New Roman" w:hAnsi="Times New Roman" w:eastAsia="方正仿宋_GBK"/>
          <w:sz w:val="32"/>
          <w:szCs w:val="32"/>
        </w:rPr>
        <w:t>充分发挥</w:t>
      </w:r>
      <w:r>
        <w:rPr>
          <w:rFonts w:hint="eastAsia" w:ascii="Times New Roman" w:hAnsi="Times New Roman" w:eastAsia="方正仿宋_GBK"/>
          <w:sz w:val="32"/>
          <w:szCs w:val="32"/>
          <w:lang w:val="en-US" w:eastAsia="zh-CN"/>
        </w:rPr>
        <w:t>海关</w:t>
      </w:r>
      <w:r>
        <w:rPr>
          <w:rFonts w:hint="eastAsia" w:ascii="Times New Roman" w:hAnsi="Times New Roman" w:eastAsia="方正仿宋_GBK"/>
          <w:sz w:val="32"/>
          <w:szCs w:val="32"/>
        </w:rPr>
        <w:t>系统资源</w:t>
      </w:r>
      <w:r>
        <w:rPr>
          <w:rFonts w:ascii="Times New Roman" w:hAnsi="Times New Roman" w:eastAsia="方正仿宋_GBK"/>
          <w:sz w:val="32"/>
          <w:szCs w:val="32"/>
        </w:rPr>
        <w:t>和社会资源</w:t>
      </w:r>
      <w:r>
        <w:rPr>
          <w:rFonts w:hint="eastAsia" w:ascii="Times New Roman" w:hAnsi="Times New Roman" w:eastAsia="方正仿宋_GBK"/>
          <w:sz w:val="32"/>
          <w:szCs w:val="32"/>
        </w:rPr>
        <w:t>优势</w:t>
      </w:r>
      <w:r>
        <w:rPr>
          <w:rFonts w:ascii="Times New Roman" w:hAnsi="Times New Roman" w:eastAsia="方正仿宋_GBK"/>
          <w:sz w:val="32"/>
          <w:szCs w:val="32"/>
        </w:rPr>
        <w:t>，</w:t>
      </w:r>
      <w:r>
        <w:rPr>
          <w:rFonts w:ascii="Times New Roman" w:hAnsi="Times New Roman" w:eastAsia="方正仿宋_GBK"/>
          <w:color w:val="000000"/>
          <w:sz w:val="32"/>
          <w:szCs w:val="32"/>
        </w:rPr>
        <w:t>不断加强</w:t>
      </w:r>
      <w:r>
        <w:rPr>
          <w:rStyle w:val="7"/>
          <w:rFonts w:ascii="Times New Roman" w:hAnsi="Times New Roman" w:eastAsia="方正仿宋_GBK"/>
          <w:sz w:val="32"/>
          <w:szCs w:val="32"/>
        </w:rPr>
        <w:t>爱国主义教育和海关职业精神培养</w:t>
      </w:r>
      <w:r>
        <w:rPr>
          <w:rStyle w:val="7"/>
          <w:rFonts w:hint="eastAsia" w:ascii="Times New Roman" w:hAnsi="Times New Roman" w:eastAsia="方正仿宋_GBK"/>
          <w:sz w:val="32"/>
          <w:szCs w:val="32"/>
        </w:rPr>
        <w:t>，</w:t>
      </w:r>
      <w:r>
        <w:rPr>
          <w:rFonts w:ascii="Times New Roman" w:hAnsi="Times New Roman" w:eastAsia="方正仿宋_GBK"/>
          <w:color w:val="000000"/>
          <w:sz w:val="32"/>
          <w:szCs w:val="32"/>
        </w:rPr>
        <w:t>定期</w:t>
      </w:r>
      <w:r>
        <w:rPr>
          <w:rFonts w:ascii="Times New Roman" w:hAnsi="Times New Roman" w:eastAsia="方正仿宋_GBK"/>
          <w:kern w:val="0"/>
          <w:sz w:val="32"/>
          <w:szCs w:val="32"/>
        </w:rPr>
        <w:t>通过谈心谈话、思想状况调研、学业帮扶、法律讲座、警校合作、召开民族学生大会、建设安全教育示范点等方式，教育引导少数民族学生遵纪守法，自觉维护民族团结与社会和谐。</w:t>
      </w:r>
    </w:p>
    <w:p>
      <w:pPr>
        <w:numPr>
          <w:ilvl w:val="0"/>
          <w:numId w:val="1"/>
        </w:numPr>
        <w:spacing w:line="560" w:lineRule="exact"/>
        <w:ind w:firstLine="640" w:firstLineChars="200"/>
        <w:rPr>
          <w:rFonts w:ascii="Times New Roman" w:hAnsi="Times New Roman" w:eastAsia="方正黑体_GBK" w:cs="Times New Roman"/>
          <w:sz w:val="32"/>
          <w:szCs w:val="36"/>
        </w:rPr>
      </w:pPr>
      <w:r>
        <w:rPr>
          <w:rFonts w:ascii="Times New Roman" w:hAnsi="Times New Roman" w:eastAsia="方正黑体_GBK" w:cs="Times New Roman"/>
          <w:sz w:val="32"/>
          <w:szCs w:val="36"/>
        </w:rPr>
        <w:t>落实全面从严治党主体责任存在的问题</w:t>
      </w:r>
    </w:p>
    <w:p>
      <w:pPr>
        <w:spacing w:line="560" w:lineRule="exact"/>
        <w:ind w:firstLine="643" w:firstLineChars="200"/>
        <w:rPr>
          <w:rFonts w:ascii="Times New Roman" w:hAnsi="Times New Roman" w:eastAsia="方正楷体_GBK" w:cs="Times New Roman"/>
          <w:b/>
          <w:bCs/>
          <w:sz w:val="32"/>
          <w:szCs w:val="36"/>
        </w:rPr>
      </w:pPr>
      <w:r>
        <w:rPr>
          <w:rFonts w:ascii="Times New Roman" w:hAnsi="Times New Roman" w:eastAsia="方正楷体_GBK" w:cs="Times New Roman"/>
          <w:b/>
          <w:bCs/>
          <w:sz w:val="32"/>
          <w:szCs w:val="36"/>
        </w:rPr>
        <w:t>（一）贯彻落实党中央重大决策部署和海关总署党委、上海市</w:t>
      </w:r>
      <w:r>
        <w:rPr>
          <w:rFonts w:hint="eastAsia" w:ascii="Times New Roman" w:hAnsi="Times New Roman" w:eastAsia="方正楷体_GBK" w:cs="Times New Roman"/>
          <w:b/>
          <w:bCs/>
          <w:sz w:val="32"/>
          <w:szCs w:val="36"/>
          <w:lang w:val="en-US" w:eastAsia="zh-CN"/>
        </w:rPr>
        <w:t>教卫党委</w:t>
      </w:r>
      <w:r>
        <w:rPr>
          <w:rFonts w:ascii="Times New Roman" w:hAnsi="Times New Roman" w:eastAsia="方正楷体_GBK" w:cs="Times New Roman"/>
          <w:b/>
          <w:bCs/>
          <w:sz w:val="32"/>
          <w:szCs w:val="36"/>
        </w:rPr>
        <w:t>要求的制度机制建设需进一步完善。</w:t>
      </w:r>
    </w:p>
    <w:p>
      <w:pPr>
        <w:widowControl/>
        <w:spacing w:line="560" w:lineRule="exact"/>
        <w:ind w:firstLine="643" w:firstLineChars="200"/>
        <w:jc w:val="left"/>
        <w:rPr>
          <w:rFonts w:ascii="Times New Roman" w:hAnsi="Times New Roman" w:eastAsia="方正仿宋_GBK" w:cs="Times New Roman"/>
          <w:bCs/>
          <w:sz w:val="32"/>
          <w:szCs w:val="32"/>
        </w:rPr>
      </w:pPr>
      <w:r>
        <w:rPr>
          <w:rFonts w:ascii="Times New Roman" w:hAnsi="Times New Roman" w:eastAsia="方正仿宋_GBK" w:cs="Times New Roman"/>
          <w:b/>
          <w:bCs/>
          <w:sz w:val="32"/>
          <w:szCs w:val="36"/>
        </w:rPr>
        <w:t>一是政治理论学习不够深入。</w:t>
      </w:r>
      <w:r>
        <w:rPr>
          <w:rFonts w:ascii="Times New Roman" w:hAnsi="Times New Roman" w:eastAsia="方正仿宋_GBK" w:cs="Times New Roman"/>
          <w:sz w:val="32"/>
          <w:szCs w:val="36"/>
        </w:rPr>
        <w:t>党委</w:t>
      </w:r>
      <w:r>
        <w:rPr>
          <w:rFonts w:ascii="Times New Roman" w:hAnsi="Times New Roman" w:eastAsia="方正仿宋_GBK" w:cs="Times New Roman"/>
          <w:bCs/>
          <w:sz w:val="32"/>
          <w:szCs w:val="32"/>
        </w:rPr>
        <w:t>指导和督促基层党组织政治理论学习</w:t>
      </w:r>
      <w:r>
        <w:rPr>
          <w:rFonts w:hint="eastAsia" w:ascii="Times New Roman" w:hAnsi="Times New Roman" w:eastAsia="方正仿宋_GBK" w:cs="Times New Roman"/>
          <w:bCs/>
          <w:sz w:val="32"/>
          <w:szCs w:val="32"/>
        </w:rPr>
        <w:t>的</w:t>
      </w:r>
      <w:r>
        <w:rPr>
          <w:rFonts w:ascii="Times New Roman" w:hAnsi="Times New Roman" w:eastAsia="方正仿宋_GBK" w:cs="Times New Roman"/>
          <w:bCs/>
          <w:sz w:val="32"/>
          <w:szCs w:val="32"/>
        </w:rPr>
        <w:t>长效机制</w:t>
      </w:r>
      <w:r>
        <w:rPr>
          <w:rFonts w:hint="eastAsia" w:ascii="Times New Roman" w:hAnsi="Times New Roman" w:eastAsia="方正仿宋_GBK" w:cs="Times New Roman"/>
          <w:bCs/>
          <w:sz w:val="32"/>
          <w:szCs w:val="32"/>
        </w:rPr>
        <w:t>有待</w:t>
      </w:r>
      <w:r>
        <w:rPr>
          <w:rFonts w:ascii="Times New Roman" w:hAnsi="Times New Roman" w:eastAsia="方正仿宋_GBK" w:cs="Times New Roman"/>
          <w:bCs/>
          <w:sz w:val="32"/>
          <w:szCs w:val="32"/>
        </w:rPr>
        <w:t>进一步完善</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部分基层党支部政治理论学习</w:t>
      </w:r>
      <w:r>
        <w:rPr>
          <w:rFonts w:hint="eastAsia" w:ascii="Times New Roman" w:hAnsi="Times New Roman" w:eastAsia="方正仿宋_GBK" w:cs="Times New Roman"/>
          <w:bCs/>
          <w:sz w:val="32"/>
          <w:szCs w:val="32"/>
        </w:rPr>
        <w:t>仍存在</w:t>
      </w:r>
      <w:r>
        <w:rPr>
          <w:rFonts w:ascii="Times New Roman" w:hAnsi="Times New Roman" w:eastAsia="方正仿宋_GBK" w:cs="Times New Roman"/>
          <w:bCs/>
          <w:sz w:val="32"/>
          <w:szCs w:val="32"/>
        </w:rPr>
        <w:t>学习被动、成效欠佳</w:t>
      </w:r>
      <w:r>
        <w:rPr>
          <w:rFonts w:hint="eastAsia" w:ascii="Times New Roman" w:hAnsi="Times New Roman" w:eastAsia="方正仿宋_GBK" w:cs="Times New Roman"/>
          <w:bCs/>
          <w:sz w:val="32"/>
          <w:szCs w:val="32"/>
        </w:rPr>
        <w:t>等</w:t>
      </w:r>
      <w:r>
        <w:rPr>
          <w:rFonts w:ascii="Times New Roman" w:hAnsi="Times New Roman" w:eastAsia="方正仿宋_GBK" w:cs="Times New Roman"/>
          <w:bCs/>
          <w:sz w:val="32"/>
          <w:szCs w:val="32"/>
        </w:rPr>
        <w:t>问题。</w:t>
      </w:r>
      <w:r>
        <w:rPr>
          <w:rFonts w:ascii="Times New Roman" w:hAnsi="Times New Roman" w:eastAsia="方正仿宋_GBK" w:cs="Times New Roman"/>
          <w:b/>
          <w:sz w:val="32"/>
          <w:szCs w:val="32"/>
        </w:rPr>
        <w:t>二是贯彻落实习近平总书记关于海关工作和高等教育的重要指示批示精神制度机制建设有待完善。</w:t>
      </w:r>
      <w:r>
        <w:rPr>
          <w:rFonts w:ascii="Times New Roman" w:hAnsi="Times New Roman" w:eastAsia="方正仿宋_GBK" w:cs="Times New Roman"/>
          <w:bCs/>
          <w:sz w:val="32"/>
          <w:szCs w:val="32"/>
        </w:rPr>
        <w:t>推动落实立德树人根本任务</w:t>
      </w:r>
      <w:r>
        <w:rPr>
          <w:rFonts w:hint="eastAsia" w:ascii="Times New Roman" w:hAnsi="Times New Roman" w:eastAsia="方正仿宋_GBK" w:cs="Times New Roman"/>
          <w:bCs/>
          <w:sz w:val="32"/>
          <w:szCs w:val="32"/>
        </w:rPr>
        <w:t>、推进“三全育人”实施方案落地见效的</w:t>
      </w:r>
      <w:r>
        <w:rPr>
          <w:rFonts w:ascii="Times New Roman" w:hAnsi="Times New Roman" w:eastAsia="方正仿宋_GBK" w:cs="Times New Roman"/>
          <w:bCs/>
          <w:sz w:val="32"/>
          <w:szCs w:val="32"/>
        </w:rPr>
        <w:t>监督保障机制</w:t>
      </w:r>
      <w:r>
        <w:rPr>
          <w:rFonts w:hint="eastAsia" w:ascii="Times New Roman" w:hAnsi="Times New Roman" w:eastAsia="方正仿宋_GBK" w:cs="Times New Roman"/>
          <w:bCs/>
          <w:sz w:val="32"/>
          <w:szCs w:val="32"/>
        </w:rPr>
        <w:t>有待</w:t>
      </w:r>
      <w:r>
        <w:rPr>
          <w:rFonts w:ascii="Times New Roman" w:hAnsi="Times New Roman" w:eastAsia="方正仿宋_GBK" w:cs="Times New Roman"/>
          <w:bCs/>
          <w:sz w:val="32"/>
          <w:szCs w:val="32"/>
        </w:rPr>
        <w:t>健全；</w:t>
      </w:r>
      <w:r>
        <w:rPr>
          <w:rFonts w:hint="eastAsia" w:ascii="Times New Roman" w:hAnsi="Times New Roman" w:eastAsia="方正仿宋_GBK" w:cs="Times New Roman"/>
          <w:bCs/>
          <w:sz w:val="32"/>
          <w:szCs w:val="32"/>
        </w:rPr>
        <w:t>将</w:t>
      </w:r>
      <w:r>
        <w:rPr>
          <w:rFonts w:ascii="Times New Roman" w:hAnsi="Times New Roman" w:eastAsia="方正仿宋_GBK" w:cs="Times New Roman"/>
          <w:bCs/>
          <w:sz w:val="32"/>
          <w:szCs w:val="32"/>
        </w:rPr>
        <w:t>习近平总书记重要指示批示精神及时融入人才引进及培养、教材编写、课题研究等具体工作</w:t>
      </w:r>
      <w:r>
        <w:rPr>
          <w:rFonts w:hint="eastAsia" w:ascii="Times New Roman" w:hAnsi="Times New Roman" w:eastAsia="方正仿宋_GBK" w:cs="Times New Roman"/>
          <w:bCs/>
          <w:sz w:val="32"/>
          <w:szCs w:val="32"/>
        </w:rPr>
        <w:t>的机制保障有待加强，发挥海关和教育领域资源协同优势尚不明显</w:t>
      </w:r>
      <w:r>
        <w:rPr>
          <w:rFonts w:ascii="Times New Roman" w:hAnsi="Times New Roman" w:eastAsia="方正仿宋_GBK" w:cs="Times New Roman"/>
          <w:bCs/>
          <w:sz w:val="32"/>
          <w:szCs w:val="32"/>
        </w:rPr>
        <w:t>。</w:t>
      </w:r>
    </w:p>
    <w:p>
      <w:pPr>
        <w:widowControl/>
        <w:numPr>
          <w:ilvl w:val="0"/>
          <w:numId w:val="7"/>
        </w:numPr>
        <w:spacing w:line="560" w:lineRule="exact"/>
        <w:ind w:firstLine="643" w:firstLineChars="200"/>
        <w:jc w:val="left"/>
        <w:rPr>
          <w:rFonts w:ascii="Times New Roman" w:hAnsi="Times New Roman" w:eastAsia="方正楷体_GBK" w:cs="Times New Roman"/>
          <w:b/>
          <w:sz w:val="32"/>
          <w:szCs w:val="32"/>
        </w:rPr>
      </w:pPr>
      <w:r>
        <w:rPr>
          <w:rFonts w:ascii="Times New Roman" w:hAnsi="Times New Roman" w:eastAsia="方正楷体_GBK" w:cs="Times New Roman"/>
          <w:b/>
          <w:sz w:val="32"/>
          <w:szCs w:val="32"/>
        </w:rPr>
        <w:t>履行全面从严治党主体责任和监督责任仍需增强，压力传导有待进一步严实。</w:t>
      </w:r>
    </w:p>
    <w:p>
      <w:pPr>
        <w:widowControl/>
        <w:spacing w:line="560" w:lineRule="exact"/>
        <w:ind w:firstLine="643" w:firstLineChars="200"/>
        <w:jc w:val="left"/>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一是</w:t>
      </w:r>
      <w:r>
        <w:rPr>
          <w:rFonts w:hint="eastAsia" w:ascii="Times New Roman" w:hAnsi="Times New Roman" w:eastAsia="方正仿宋_GBK" w:cs="Times New Roman"/>
          <w:b/>
          <w:sz w:val="32"/>
          <w:szCs w:val="32"/>
        </w:rPr>
        <w:t>对整治</w:t>
      </w:r>
      <w:r>
        <w:rPr>
          <w:rFonts w:ascii="Times New Roman" w:hAnsi="Times New Roman" w:eastAsia="方正仿宋_GBK" w:cs="Times New Roman"/>
          <w:b/>
          <w:sz w:val="32"/>
          <w:szCs w:val="32"/>
        </w:rPr>
        <w:t>形式主义官僚主义、</w:t>
      </w:r>
      <w:r>
        <w:rPr>
          <w:rFonts w:hint="eastAsia" w:ascii="Times New Roman" w:hAnsi="Times New Roman" w:eastAsia="方正仿宋_GBK" w:cs="Times New Roman"/>
          <w:b/>
          <w:sz w:val="32"/>
          <w:szCs w:val="32"/>
        </w:rPr>
        <w:t>落实</w:t>
      </w:r>
      <w:r>
        <w:rPr>
          <w:rFonts w:ascii="Times New Roman" w:hAnsi="Times New Roman" w:eastAsia="方正仿宋_GBK" w:cs="Times New Roman"/>
          <w:b/>
          <w:sz w:val="32"/>
          <w:szCs w:val="32"/>
        </w:rPr>
        <w:t>中央八项规定精神</w:t>
      </w:r>
      <w:r>
        <w:rPr>
          <w:rFonts w:hint="eastAsia" w:ascii="Times New Roman" w:hAnsi="Times New Roman" w:eastAsia="方正仿宋_GBK" w:cs="Times New Roman"/>
          <w:b/>
          <w:sz w:val="32"/>
          <w:szCs w:val="32"/>
        </w:rPr>
        <w:t>的持续跟踪问效力度不够</w:t>
      </w:r>
      <w:r>
        <w:rPr>
          <w:rFonts w:ascii="Times New Roman" w:hAnsi="Times New Roman" w:eastAsia="方正仿宋_GBK" w:cs="Times New Roman"/>
          <w:b/>
          <w:sz w:val="32"/>
          <w:szCs w:val="32"/>
        </w:rPr>
        <w:t>。</w:t>
      </w:r>
      <w:r>
        <w:rPr>
          <w:rFonts w:ascii="Times New Roman" w:hAnsi="Times New Roman" w:eastAsia="方正仿宋_GBK" w:cs="Times New Roman"/>
          <w:bCs/>
          <w:sz w:val="32"/>
          <w:szCs w:val="32"/>
        </w:rPr>
        <w:t>学院</w:t>
      </w:r>
      <w:r>
        <w:rPr>
          <w:rFonts w:hint="eastAsia" w:ascii="Times New Roman" w:hAnsi="Times New Roman" w:eastAsia="方正仿宋_GBK" w:cs="Times New Roman"/>
          <w:bCs/>
          <w:sz w:val="32"/>
          <w:szCs w:val="32"/>
        </w:rPr>
        <w:t>重点工作</w:t>
      </w:r>
      <w:r>
        <w:rPr>
          <w:rFonts w:ascii="Times New Roman" w:hAnsi="Times New Roman" w:eastAsia="方正仿宋_GBK" w:cs="Times New Roman"/>
          <w:bCs/>
          <w:sz w:val="32"/>
          <w:szCs w:val="32"/>
        </w:rPr>
        <w:t>督办机制</w:t>
      </w:r>
      <w:r>
        <w:rPr>
          <w:rFonts w:hint="eastAsia" w:ascii="Times New Roman" w:hAnsi="Times New Roman" w:eastAsia="方正仿宋_GBK" w:cs="Times New Roman"/>
          <w:bCs/>
          <w:sz w:val="32"/>
          <w:szCs w:val="32"/>
        </w:rPr>
        <w:t>仍需完善</w:t>
      </w:r>
      <w:r>
        <w:rPr>
          <w:rFonts w:ascii="Times New Roman" w:hAnsi="Times New Roman" w:eastAsia="方正仿宋_GBK" w:cs="Times New Roman"/>
          <w:bCs/>
          <w:sz w:val="32"/>
          <w:szCs w:val="32"/>
        </w:rPr>
        <w:t>，推动</w:t>
      </w:r>
      <w:r>
        <w:rPr>
          <w:rFonts w:hint="eastAsia" w:ascii="Times New Roman" w:hAnsi="Times New Roman" w:eastAsia="方正仿宋_GBK" w:cs="Times New Roman"/>
          <w:bCs/>
          <w:sz w:val="32"/>
          <w:szCs w:val="32"/>
        </w:rPr>
        <w:t>落实</w:t>
      </w:r>
      <w:r>
        <w:rPr>
          <w:rFonts w:ascii="Times New Roman" w:hAnsi="Times New Roman" w:eastAsia="方正仿宋_GBK" w:cs="Times New Roman"/>
          <w:bCs/>
          <w:sz w:val="32"/>
          <w:szCs w:val="32"/>
        </w:rPr>
        <w:t>的跟踪问效、办结归档</w:t>
      </w:r>
      <w:r>
        <w:rPr>
          <w:rFonts w:hint="eastAsia" w:ascii="Times New Roman" w:hAnsi="Times New Roman" w:eastAsia="方正仿宋_GBK" w:cs="Times New Roman"/>
          <w:bCs/>
          <w:sz w:val="32"/>
          <w:szCs w:val="32"/>
        </w:rPr>
        <w:t>等闭环管理有待进一步优化</w:t>
      </w:r>
      <w:r>
        <w:rPr>
          <w:rFonts w:ascii="Times New Roman" w:hAnsi="Times New Roman" w:eastAsia="方正仿宋_GBK" w:cs="Times New Roman"/>
          <w:bCs/>
          <w:sz w:val="32"/>
          <w:szCs w:val="32"/>
        </w:rPr>
        <w:t>；教职员工对于基层减负的获得感不强，针对会议多、材料急、层层加码等问题仍有一定程度的反映；厉行节约意识不强、“过紧日子”要求落实不到位。</w:t>
      </w:r>
      <w:r>
        <w:rPr>
          <w:rFonts w:ascii="Times New Roman" w:hAnsi="Times New Roman" w:eastAsia="方正仿宋_GBK" w:cs="Times New Roman"/>
          <w:b/>
          <w:sz w:val="32"/>
          <w:szCs w:val="32"/>
        </w:rPr>
        <w:t>二是落实监督专责</w:t>
      </w:r>
      <w:r>
        <w:rPr>
          <w:rFonts w:hint="eastAsia" w:ascii="Times New Roman" w:hAnsi="Times New Roman" w:eastAsia="方正仿宋_GBK" w:cs="Times New Roman"/>
          <w:b/>
          <w:sz w:val="32"/>
          <w:szCs w:val="32"/>
        </w:rPr>
        <w:t>仍需发力</w:t>
      </w:r>
      <w:r>
        <w:rPr>
          <w:rFonts w:ascii="Times New Roman" w:hAnsi="Times New Roman" w:eastAsia="方正仿宋_GBK" w:cs="Times New Roman"/>
          <w:b/>
          <w:sz w:val="32"/>
          <w:szCs w:val="32"/>
        </w:rPr>
        <w:t>。</w:t>
      </w:r>
      <w:r>
        <w:rPr>
          <w:rFonts w:ascii="Times New Roman" w:hAnsi="Times New Roman" w:eastAsia="方正仿宋_GBK" w:cs="Times New Roman"/>
          <w:bCs/>
          <w:sz w:val="32"/>
          <w:szCs w:val="32"/>
        </w:rPr>
        <w:t>纪检监察部门对学院党的建设和行政重点工作跟进监督</w:t>
      </w:r>
      <w:r>
        <w:rPr>
          <w:rFonts w:hint="eastAsia" w:ascii="Times New Roman" w:hAnsi="Times New Roman" w:eastAsia="方正仿宋_GBK" w:cs="Times New Roman"/>
          <w:bCs/>
          <w:sz w:val="32"/>
          <w:szCs w:val="32"/>
        </w:rPr>
        <w:t>有待形成制度机制保障</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纪检委员队伍建设仍需加强，日常监督的纵向联动、横向协同机制有待强化</w:t>
      </w:r>
      <w:r>
        <w:rPr>
          <w:rFonts w:ascii="Times New Roman" w:hAnsi="Times New Roman" w:eastAsia="方正仿宋_GBK" w:cs="Times New Roman"/>
          <w:bCs/>
          <w:sz w:val="32"/>
          <w:szCs w:val="32"/>
        </w:rPr>
        <w:t>。</w:t>
      </w:r>
      <w:r>
        <w:rPr>
          <w:rFonts w:ascii="Times New Roman" w:hAnsi="Times New Roman" w:eastAsia="方正仿宋_GBK" w:cs="Times New Roman"/>
          <w:b/>
          <w:sz w:val="32"/>
          <w:szCs w:val="32"/>
        </w:rPr>
        <w:t>三是基层党支部监督预判性前瞻性不够，运用“第一种形态”</w:t>
      </w:r>
      <w:r>
        <w:rPr>
          <w:rFonts w:hint="eastAsia" w:ascii="Times New Roman" w:hAnsi="Times New Roman" w:eastAsia="方正仿宋_GBK" w:cs="Times New Roman"/>
          <w:b/>
          <w:sz w:val="32"/>
          <w:szCs w:val="32"/>
        </w:rPr>
        <w:t>教育</w:t>
      </w:r>
      <w:r>
        <w:rPr>
          <w:rFonts w:ascii="Times New Roman" w:hAnsi="Times New Roman" w:eastAsia="方正仿宋_GBK" w:cs="Times New Roman"/>
          <w:b/>
          <w:sz w:val="32"/>
          <w:szCs w:val="32"/>
        </w:rPr>
        <w:t>管理党员的意识</w:t>
      </w:r>
      <w:r>
        <w:rPr>
          <w:rFonts w:hint="eastAsia" w:ascii="Times New Roman" w:hAnsi="Times New Roman" w:eastAsia="方正仿宋_GBK" w:cs="Times New Roman"/>
          <w:b/>
          <w:sz w:val="32"/>
          <w:szCs w:val="32"/>
        </w:rPr>
        <w:t>和</w:t>
      </w:r>
      <w:r>
        <w:rPr>
          <w:rFonts w:ascii="Times New Roman" w:hAnsi="Times New Roman" w:eastAsia="方正仿宋_GBK" w:cs="Times New Roman"/>
          <w:b/>
          <w:sz w:val="32"/>
          <w:szCs w:val="32"/>
        </w:rPr>
        <w:t>能力不强。</w:t>
      </w:r>
      <w:r>
        <w:rPr>
          <w:rFonts w:ascii="Times New Roman" w:hAnsi="Times New Roman" w:eastAsia="方正仿宋_GBK" w:cs="Times New Roman"/>
          <w:bCs/>
          <w:sz w:val="32"/>
          <w:szCs w:val="32"/>
        </w:rPr>
        <w:t>个别党支部政治站位不高，规矩意识不强，对支部党员的教育引导督促提醒和思想政治工作还不到位，风清气正的政治生态有待涵养。</w:t>
      </w:r>
    </w:p>
    <w:p>
      <w:pPr>
        <w:widowControl/>
        <w:spacing w:line="560" w:lineRule="exact"/>
        <w:ind w:firstLine="643" w:firstLineChars="200"/>
        <w:jc w:val="left"/>
        <w:rPr>
          <w:rFonts w:ascii="Times New Roman" w:hAnsi="Times New Roman" w:eastAsia="方正楷体_GBK" w:cs="Times New Roman"/>
          <w:b/>
          <w:sz w:val="32"/>
          <w:szCs w:val="32"/>
        </w:rPr>
      </w:pPr>
      <w:r>
        <w:rPr>
          <w:rFonts w:ascii="Times New Roman" w:hAnsi="Times New Roman" w:eastAsia="方正楷体_GBK" w:cs="Times New Roman"/>
          <w:b/>
          <w:sz w:val="32"/>
          <w:szCs w:val="32"/>
        </w:rPr>
        <w:t>（三）意识形态工作责任体系仍需逐步完善，</w:t>
      </w:r>
      <w:r>
        <w:rPr>
          <w:rFonts w:ascii="Times New Roman" w:hAnsi="Times New Roman" w:eastAsia="方正楷体_GBK" w:cs="Times New Roman"/>
          <w:b/>
          <w:color w:val="000000"/>
          <w:sz w:val="32"/>
          <w:szCs w:val="32"/>
        </w:rPr>
        <w:t>“三全育人”思想政治工作制度机制有待</w:t>
      </w:r>
      <w:r>
        <w:rPr>
          <w:rFonts w:hint="eastAsia" w:ascii="Times New Roman" w:hAnsi="Times New Roman" w:eastAsia="方正楷体_GBK" w:cs="Times New Roman"/>
          <w:b/>
          <w:color w:val="000000"/>
          <w:sz w:val="32"/>
          <w:szCs w:val="32"/>
        </w:rPr>
        <w:t>落实</w:t>
      </w:r>
      <w:r>
        <w:rPr>
          <w:rFonts w:ascii="Times New Roman" w:hAnsi="Times New Roman" w:eastAsia="方正楷体_GBK" w:cs="Times New Roman"/>
          <w:b/>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bCs/>
          <w:color w:val="000000"/>
          <w:sz w:val="32"/>
          <w:szCs w:val="32"/>
        </w:rPr>
      </w:pPr>
      <w:r>
        <w:rPr>
          <w:rFonts w:ascii="Times New Roman" w:hAnsi="Times New Roman" w:eastAsia="方正仿宋_GBK" w:cs="Times New Roman"/>
          <w:b/>
          <w:bCs/>
          <w:sz w:val="32"/>
          <w:szCs w:val="36"/>
        </w:rPr>
        <w:t>一是意识形态工作和主体责任落实的上下联系机制</w:t>
      </w:r>
      <w:r>
        <w:rPr>
          <w:rFonts w:hint="eastAsia" w:ascii="Times New Roman" w:hAnsi="Times New Roman" w:eastAsia="方正仿宋_GBK" w:cs="Times New Roman"/>
          <w:b/>
          <w:bCs/>
          <w:sz w:val="32"/>
          <w:szCs w:val="36"/>
        </w:rPr>
        <w:t>有待</w:t>
      </w:r>
      <w:r>
        <w:rPr>
          <w:rFonts w:ascii="Times New Roman" w:hAnsi="Times New Roman" w:eastAsia="方正仿宋_GBK" w:cs="Times New Roman"/>
          <w:b/>
          <w:bCs/>
          <w:sz w:val="32"/>
          <w:szCs w:val="36"/>
        </w:rPr>
        <w:t>进一步完善。</w:t>
      </w:r>
      <w:r>
        <w:rPr>
          <w:rFonts w:ascii="Times New Roman" w:hAnsi="Times New Roman" w:eastAsia="方正仿宋_GBK" w:cs="Times New Roman"/>
          <w:sz w:val="32"/>
          <w:szCs w:val="36"/>
        </w:rPr>
        <w:t>近年来，</w:t>
      </w:r>
      <w:r>
        <w:rPr>
          <w:rFonts w:hint="eastAsia" w:ascii="Times New Roman" w:hAnsi="Times New Roman" w:eastAsia="方正仿宋_GBK" w:cs="Times New Roman"/>
          <w:sz w:val="32"/>
          <w:szCs w:val="36"/>
        </w:rPr>
        <w:t>学院党委</w:t>
      </w:r>
      <w:r>
        <w:rPr>
          <w:rFonts w:hint="eastAsia" w:ascii="Times New Roman" w:hAnsi="Times New Roman" w:eastAsia="方正仿宋_GBK" w:cs="Times New Roman"/>
          <w:sz w:val="32"/>
          <w:szCs w:val="36"/>
          <w:lang w:val="en-US" w:eastAsia="zh-CN"/>
        </w:rPr>
        <w:t>争取</w:t>
      </w:r>
      <w:r>
        <w:rPr>
          <w:rFonts w:ascii="Times New Roman" w:hAnsi="Times New Roman" w:eastAsia="方正仿宋_GBK" w:cs="Times New Roman"/>
          <w:sz w:val="32"/>
          <w:szCs w:val="36"/>
        </w:rPr>
        <w:t>海关总署党委和上海市</w:t>
      </w:r>
      <w:r>
        <w:rPr>
          <w:rFonts w:hint="eastAsia" w:ascii="Times New Roman" w:hAnsi="Times New Roman" w:eastAsia="方正仿宋_GBK" w:cs="Times New Roman"/>
          <w:sz w:val="32"/>
          <w:szCs w:val="36"/>
          <w:lang w:val="en-US" w:eastAsia="zh-CN"/>
        </w:rPr>
        <w:t>教卫党</w:t>
      </w:r>
      <w:r>
        <w:rPr>
          <w:rFonts w:ascii="Times New Roman" w:hAnsi="Times New Roman" w:eastAsia="方正仿宋_GBK" w:cs="Times New Roman"/>
          <w:sz w:val="32"/>
          <w:szCs w:val="36"/>
        </w:rPr>
        <w:t>委</w:t>
      </w:r>
      <w:r>
        <w:rPr>
          <w:rFonts w:hint="eastAsia" w:ascii="Times New Roman" w:hAnsi="Times New Roman" w:eastAsia="方正仿宋_GBK" w:cs="Times New Roman"/>
          <w:sz w:val="32"/>
          <w:szCs w:val="36"/>
        </w:rPr>
        <w:t>指导</w:t>
      </w:r>
      <w:r>
        <w:rPr>
          <w:rFonts w:ascii="Times New Roman" w:hAnsi="Times New Roman" w:eastAsia="方正仿宋_GBK" w:cs="Times New Roman"/>
          <w:sz w:val="32"/>
          <w:szCs w:val="36"/>
        </w:rPr>
        <w:t>意识形态工作</w:t>
      </w:r>
      <w:r>
        <w:rPr>
          <w:rFonts w:hint="eastAsia" w:ascii="Times New Roman" w:hAnsi="Times New Roman" w:eastAsia="方正仿宋_GBK" w:cs="Times New Roman"/>
          <w:sz w:val="32"/>
          <w:szCs w:val="36"/>
        </w:rPr>
        <w:t>主动性不强</w:t>
      </w:r>
      <w:r>
        <w:rPr>
          <w:rFonts w:ascii="Times New Roman" w:hAnsi="Times New Roman" w:eastAsia="方正仿宋_GBK" w:cs="Times New Roman"/>
          <w:sz w:val="32"/>
          <w:szCs w:val="36"/>
        </w:rPr>
        <w:t>，</w:t>
      </w:r>
      <w:r>
        <w:rPr>
          <w:rFonts w:hint="eastAsia" w:ascii="Times New Roman" w:hAnsi="Times New Roman" w:eastAsia="方正仿宋_GBK" w:cs="Times New Roman"/>
          <w:sz w:val="32"/>
          <w:szCs w:val="36"/>
        </w:rPr>
        <w:t>协同上级党委分析研判学院意识形态工作力度不够；</w:t>
      </w:r>
      <w:r>
        <w:rPr>
          <w:rFonts w:ascii="Times New Roman" w:hAnsi="Times New Roman" w:eastAsia="方正仿宋_GBK" w:cs="Times New Roman"/>
          <w:sz w:val="32"/>
          <w:szCs w:val="36"/>
        </w:rPr>
        <w:t>学院意识形态领导小组办公室工作例会制度</w:t>
      </w:r>
      <w:r>
        <w:rPr>
          <w:rFonts w:hint="eastAsia" w:ascii="Times New Roman" w:hAnsi="Times New Roman" w:eastAsia="方正仿宋_GBK" w:cs="Times New Roman"/>
          <w:sz w:val="32"/>
          <w:szCs w:val="36"/>
        </w:rPr>
        <w:t>有待坚持</w:t>
      </w:r>
      <w:r>
        <w:rPr>
          <w:rFonts w:ascii="Times New Roman" w:hAnsi="Times New Roman" w:eastAsia="方正仿宋_GBK" w:cs="Times New Roman"/>
          <w:sz w:val="32"/>
          <w:szCs w:val="36"/>
        </w:rPr>
        <w:t>。</w:t>
      </w:r>
      <w:r>
        <w:rPr>
          <w:rFonts w:ascii="Times New Roman" w:hAnsi="Times New Roman" w:eastAsia="方正仿宋_GBK" w:cs="Times New Roman"/>
          <w:b/>
          <w:bCs/>
          <w:sz w:val="32"/>
          <w:szCs w:val="36"/>
        </w:rPr>
        <w:t>二是</w:t>
      </w:r>
      <w:r>
        <w:rPr>
          <w:rFonts w:ascii="Times New Roman" w:hAnsi="Times New Roman" w:eastAsia="方正仿宋_GBK" w:cs="Times New Roman"/>
          <w:b/>
          <w:bCs/>
          <w:color w:val="000000"/>
          <w:sz w:val="32"/>
          <w:szCs w:val="32"/>
        </w:rPr>
        <w:t>“三全育人”思想政治工作体系建设有待深化。</w:t>
      </w:r>
      <w:r>
        <w:rPr>
          <w:rFonts w:ascii="Times New Roman" w:hAnsi="Times New Roman" w:eastAsia="方正仿宋_GBK" w:cs="Times New Roman"/>
          <w:color w:val="000000"/>
          <w:sz w:val="32"/>
          <w:szCs w:val="32"/>
        </w:rPr>
        <w:t>在</w:t>
      </w:r>
      <w:r>
        <w:rPr>
          <w:rFonts w:ascii="Times New Roman" w:hAnsi="Times New Roman" w:eastAsia="方正仿宋_GBK" w:cs="Times New Roman"/>
          <w:bCs/>
          <w:color w:val="000000"/>
          <w:sz w:val="32"/>
          <w:szCs w:val="32"/>
        </w:rPr>
        <w:t>统筹校内育人主阵地、拓展海关系统和社会育人资源和提高教师队伍育德能力和育人成效等方面仍需推进；学院思政工作领导小组办公室统筹、协调、督办等职能</w:t>
      </w:r>
      <w:r>
        <w:rPr>
          <w:rFonts w:hint="eastAsia" w:ascii="Times New Roman" w:hAnsi="Times New Roman" w:eastAsia="方正仿宋_GBK" w:cs="Times New Roman"/>
          <w:bCs/>
          <w:color w:val="000000"/>
          <w:sz w:val="32"/>
          <w:szCs w:val="32"/>
        </w:rPr>
        <w:t>未</w:t>
      </w:r>
      <w:r>
        <w:rPr>
          <w:rFonts w:ascii="Times New Roman" w:hAnsi="Times New Roman" w:eastAsia="方正仿宋_GBK" w:cs="Times New Roman"/>
          <w:bCs/>
          <w:color w:val="000000"/>
          <w:sz w:val="32"/>
          <w:szCs w:val="32"/>
        </w:rPr>
        <w:t>充分发挥，机构运行机制有待健全。</w:t>
      </w:r>
    </w:p>
    <w:p>
      <w:pPr>
        <w:widowControl/>
        <w:spacing w:line="560" w:lineRule="exact"/>
        <w:ind w:firstLine="643" w:firstLineChars="200"/>
        <w:jc w:val="left"/>
        <w:rPr>
          <w:rFonts w:ascii="Times New Roman" w:hAnsi="Times New Roman" w:eastAsia="方正楷体_GBK" w:cs="Times New Roman"/>
          <w:b/>
          <w:sz w:val="32"/>
          <w:szCs w:val="32"/>
        </w:rPr>
      </w:pPr>
      <w:r>
        <w:rPr>
          <w:rFonts w:ascii="Times New Roman" w:hAnsi="Times New Roman" w:eastAsia="方正楷体_GBK" w:cs="Times New Roman"/>
          <w:b/>
          <w:sz w:val="32"/>
          <w:szCs w:val="32"/>
        </w:rPr>
        <w:t>（四）落实新时代组织路线的能力水平有待增强，队伍建设和基层党组织建设成效还需提升。</w:t>
      </w:r>
    </w:p>
    <w:p>
      <w:pPr>
        <w:adjustRightInd w:val="0"/>
        <w:snapToGrid w:val="0"/>
        <w:spacing w:line="560" w:lineRule="exact"/>
        <w:ind w:firstLine="643" w:firstLineChars="200"/>
        <w:rPr>
          <w:rFonts w:ascii="Times New Roman" w:hAnsi="Times New Roman" w:eastAsia="方正仿宋_GBK" w:cs="Times New Roman"/>
          <w:bCs/>
          <w:color w:val="000000"/>
          <w:sz w:val="32"/>
          <w:szCs w:val="32"/>
        </w:rPr>
      </w:pPr>
      <w:r>
        <w:rPr>
          <w:rFonts w:ascii="Times New Roman" w:hAnsi="Times New Roman" w:eastAsia="方正仿宋_GBK" w:cs="Times New Roman"/>
          <w:b/>
          <w:color w:val="000000"/>
          <w:sz w:val="32"/>
          <w:szCs w:val="32"/>
        </w:rPr>
        <w:t>一是党建引领事业发展的凝聚力和战斗力</w:t>
      </w:r>
      <w:r>
        <w:rPr>
          <w:rFonts w:hint="eastAsia" w:ascii="Times New Roman" w:hAnsi="Times New Roman" w:eastAsia="方正仿宋_GBK" w:cs="Times New Roman"/>
          <w:b/>
          <w:color w:val="000000"/>
          <w:sz w:val="32"/>
          <w:szCs w:val="32"/>
        </w:rPr>
        <w:t>仍需增强</w:t>
      </w:r>
      <w:r>
        <w:rPr>
          <w:rFonts w:ascii="Times New Roman" w:hAnsi="Times New Roman" w:eastAsia="方正仿宋_GBK" w:cs="Times New Roman"/>
          <w:b/>
          <w:color w:val="000000"/>
          <w:sz w:val="32"/>
          <w:szCs w:val="32"/>
        </w:rPr>
        <w:t>。</w:t>
      </w:r>
      <w:r>
        <w:rPr>
          <w:rFonts w:ascii="Times New Roman" w:hAnsi="Times New Roman" w:eastAsia="方正仿宋_GBK" w:cs="Times New Roman"/>
          <w:bCs/>
          <w:color w:val="000000"/>
          <w:sz w:val="32"/>
          <w:szCs w:val="32"/>
        </w:rPr>
        <w:t>组织、宣传、统战等党委工作部门</w:t>
      </w:r>
      <w:r>
        <w:rPr>
          <w:rFonts w:hint="eastAsia" w:ascii="Times New Roman" w:hAnsi="Times New Roman" w:eastAsia="方正仿宋_GBK" w:cs="Times New Roman"/>
          <w:bCs/>
          <w:color w:val="000000"/>
          <w:sz w:val="32"/>
          <w:szCs w:val="32"/>
        </w:rPr>
        <w:t>工作协同机制有待进一步深化</w:t>
      </w:r>
      <w:r>
        <w:rPr>
          <w:rFonts w:ascii="Times New Roman" w:hAnsi="Times New Roman" w:eastAsia="方正仿宋_GBK" w:cs="Times New Roman"/>
          <w:bCs/>
          <w:color w:val="000000"/>
          <w:sz w:val="32"/>
          <w:szCs w:val="32"/>
        </w:rPr>
        <w:t>，在推进学院党的建设，特别是党建引领业务</w:t>
      </w:r>
      <w:r>
        <w:rPr>
          <w:rFonts w:hint="eastAsia" w:ascii="Times New Roman" w:hAnsi="Times New Roman" w:eastAsia="方正仿宋_GBK" w:cs="Times New Roman"/>
          <w:bCs/>
          <w:color w:val="000000"/>
          <w:sz w:val="32"/>
          <w:szCs w:val="32"/>
        </w:rPr>
        <w:t>上还需进一步提出</w:t>
      </w:r>
      <w:r>
        <w:rPr>
          <w:rFonts w:ascii="Times New Roman" w:hAnsi="Times New Roman" w:eastAsia="方正仿宋_GBK" w:cs="Times New Roman"/>
          <w:bCs/>
          <w:color w:val="000000"/>
          <w:sz w:val="32"/>
          <w:szCs w:val="32"/>
        </w:rPr>
        <w:t>有力举措和先进思路。</w:t>
      </w:r>
      <w:r>
        <w:rPr>
          <w:rFonts w:ascii="Times New Roman" w:hAnsi="Times New Roman" w:eastAsia="方正仿宋_GBK" w:cs="Times New Roman"/>
          <w:b/>
          <w:color w:val="000000"/>
          <w:sz w:val="32"/>
          <w:szCs w:val="32"/>
        </w:rPr>
        <w:t>二是</w:t>
      </w:r>
      <w:r>
        <w:rPr>
          <w:rFonts w:hint="eastAsia" w:ascii="Times New Roman" w:hAnsi="Times New Roman" w:eastAsia="方正仿宋_GBK" w:cs="Times New Roman"/>
          <w:b/>
          <w:color w:val="000000"/>
          <w:sz w:val="32"/>
          <w:szCs w:val="32"/>
        </w:rPr>
        <w:t>高素质专业化</w:t>
      </w:r>
      <w:r>
        <w:rPr>
          <w:rFonts w:ascii="Times New Roman" w:hAnsi="Times New Roman" w:eastAsia="方正仿宋_GBK" w:cs="Times New Roman"/>
          <w:b/>
          <w:color w:val="000000"/>
          <w:sz w:val="32"/>
          <w:szCs w:val="32"/>
        </w:rPr>
        <w:t>队伍建设</w:t>
      </w:r>
      <w:r>
        <w:rPr>
          <w:rFonts w:hint="eastAsia" w:ascii="Times New Roman" w:hAnsi="Times New Roman" w:eastAsia="方正仿宋_GBK" w:cs="Times New Roman"/>
          <w:b/>
          <w:color w:val="000000"/>
          <w:sz w:val="32"/>
          <w:szCs w:val="32"/>
        </w:rPr>
        <w:t>成效还</w:t>
      </w:r>
      <w:r>
        <w:rPr>
          <w:rFonts w:hint="eastAsia" w:ascii="Times New Roman" w:hAnsi="Times New Roman" w:eastAsia="方正仿宋_GBK" w:cs="Times New Roman"/>
          <w:b/>
          <w:color w:val="000000"/>
          <w:sz w:val="32"/>
          <w:szCs w:val="32"/>
          <w:lang w:val="en-US" w:eastAsia="zh-CN"/>
        </w:rPr>
        <w:t>需提速</w:t>
      </w:r>
      <w:r>
        <w:rPr>
          <w:rFonts w:ascii="Times New Roman" w:hAnsi="Times New Roman" w:eastAsia="方正仿宋_GBK" w:cs="Times New Roman"/>
          <w:b/>
          <w:color w:val="000000"/>
          <w:sz w:val="32"/>
          <w:szCs w:val="32"/>
        </w:rPr>
        <w:t>。</w:t>
      </w:r>
      <w:r>
        <w:rPr>
          <w:rFonts w:ascii="Times New Roman" w:hAnsi="Times New Roman" w:eastAsia="方正仿宋_GBK" w:cs="Times New Roman"/>
          <w:bCs/>
          <w:color w:val="000000"/>
          <w:sz w:val="32"/>
          <w:szCs w:val="32"/>
        </w:rPr>
        <w:t>人才培养水平与海关总署党委要求、海关单位实际需求和社会期待尚存在一定差距；具有海关行业特色的应用型人才培养内涵有待深化；干部队伍建设现状和问题分析研究有待深入；高素质专业化干部队伍和高水平师资队伍建设有待加强。</w:t>
      </w:r>
      <w:r>
        <w:rPr>
          <w:rFonts w:ascii="Times New Roman" w:hAnsi="Times New Roman" w:eastAsia="方正仿宋_GBK" w:cs="Times New Roman"/>
          <w:b/>
          <w:color w:val="000000"/>
          <w:sz w:val="32"/>
          <w:szCs w:val="32"/>
        </w:rPr>
        <w:t>三是基层党建质量提升工程尚未完成全覆盖，品牌支部示范性效应不强。</w:t>
      </w:r>
      <w:r>
        <w:rPr>
          <w:rFonts w:ascii="Times New Roman" w:hAnsi="Times New Roman" w:eastAsia="方正仿宋_GBK" w:cs="Times New Roman"/>
          <w:bCs/>
          <w:color w:val="000000"/>
          <w:sz w:val="32"/>
          <w:szCs w:val="32"/>
        </w:rPr>
        <w:t>新设置成立党支部的党建工作成效仍存在较大提升空间，党务工作者能力提升计划</w:t>
      </w:r>
      <w:r>
        <w:rPr>
          <w:rFonts w:hint="eastAsia" w:ascii="Times New Roman" w:hAnsi="Times New Roman" w:eastAsia="方正仿宋_GBK" w:cs="Times New Roman"/>
          <w:bCs/>
          <w:color w:val="000000"/>
          <w:sz w:val="32"/>
          <w:szCs w:val="32"/>
        </w:rPr>
        <w:t>落实不够</w:t>
      </w:r>
      <w:r>
        <w:rPr>
          <w:rFonts w:ascii="Times New Roman" w:hAnsi="Times New Roman" w:eastAsia="方正仿宋_GBK" w:cs="Times New Roman"/>
          <w:bCs/>
          <w:color w:val="000000"/>
          <w:sz w:val="32"/>
          <w:szCs w:val="32"/>
        </w:rPr>
        <w:t>有力；党建业务两张皮现象在</w:t>
      </w:r>
      <w:r>
        <w:rPr>
          <w:rFonts w:hint="eastAsia" w:ascii="Times New Roman" w:hAnsi="Times New Roman" w:eastAsia="方正仿宋_GBK" w:cs="Times New Roman"/>
          <w:bCs/>
          <w:color w:val="000000"/>
          <w:sz w:val="32"/>
          <w:szCs w:val="32"/>
        </w:rPr>
        <w:t>基层支部</w:t>
      </w:r>
      <w:r>
        <w:rPr>
          <w:rFonts w:ascii="Times New Roman" w:hAnsi="Times New Roman" w:eastAsia="方正仿宋_GBK" w:cs="Times New Roman"/>
          <w:bCs/>
          <w:color w:val="000000"/>
          <w:sz w:val="32"/>
          <w:szCs w:val="32"/>
        </w:rPr>
        <w:t>仍然存在，党建考核指挥棒效果不明显；对品牌支部建设和培育的支持力度不够</w:t>
      </w:r>
      <w:r>
        <w:rPr>
          <w:rFonts w:hint="eastAsia"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已获评的品牌支部发挥创新赋能和示范引领作用不强，</w:t>
      </w:r>
      <w:r>
        <w:rPr>
          <w:rFonts w:hint="eastAsia" w:ascii="Times New Roman" w:hAnsi="Times New Roman" w:eastAsia="方正仿宋_GBK" w:cs="Times New Roman"/>
          <w:bCs/>
          <w:color w:val="000000"/>
          <w:sz w:val="32"/>
          <w:szCs w:val="32"/>
        </w:rPr>
        <w:t>争创氛围</w:t>
      </w:r>
      <w:r>
        <w:rPr>
          <w:rFonts w:ascii="Times New Roman" w:hAnsi="Times New Roman" w:eastAsia="方正仿宋_GBK" w:cs="Times New Roman"/>
          <w:bCs/>
          <w:color w:val="000000"/>
          <w:sz w:val="32"/>
          <w:szCs w:val="32"/>
        </w:rPr>
        <w:t>需要进一步营造。</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三、下一步工作打算</w:t>
      </w:r>
    </w:p>
    <w:p>
      <w:pPr>
        <w:adjustRightInd w:val="0"/>
        <w:snapToGrid w:val="0"/>
        <w:spacing w:line="560" w:lineRule="exact"/>
        <w:ind w:firstLine="569" w:firstLineChars="177"/>
        <w:rPr>
          <w:rFonts w:ascii="Times New Roman" w:hAnsi="Times New Roman" w:eastAsia="方正楷体_GBK" w:cs="Times New Roman"/>
          <w:b/>
          <w:sz w:val="32"/>
          <w:szCs w:val="32"/>
        </w:rPr>
      </w:pPr>
      <w:r>
        <w:rPr>
          <w:rFonts w:ascii="Times New Roman" w:hAnsi="Times New Roman" w:eastAsia="方正楷体_GBK" w:cs="Times New Roman"/>
          <w:b/>
          <w:sz w:val="32"/>
          <w:szCs w:val="32"/>
        </w:rPr>
        <w:t>（一）</w:t>
      </w:r>
      <w:r>
        <w:rPr>
          <w:rFonts w:hint="eastAsia" w:ascii="Times New Roman" w:hAnsi="Times New Roman" w:eastAsia="方正楷体_GBK" w:cs="Times New Roman"/>
          <w:b/>
          <w:sz w:val="32"/>
          <w:szCs w:val="32"/>
        </w:rPr>
        <w:t>坚持</w:t>
      </w:r>
      <w:r>
        <w:rPr>
          <w:rFonts w:ascii="Times New Roman" w:hAnsi="Times New Roman" w:eastAsia="方正楷体_GBK" w:cs="Times New Roman"/>
          <w:b/>
          <w:sz w:val="32"/>
          <w:szCs w:val="32"/>
        </w:rPr>
        <w:t>和强化党对</w:t>
      </w:r>
      <w:r>
        <w:rPr>
          <w:rFonts w:hint="eastAsia" w:ascii="Times New Roman" w:hAnsi="Times New Roman" w:eastAsia="方正楷体_GBK" w:cs="Times New Roman"/>
          <w:b/>
          <w:sz w:val="32"/>
          <w:szCs w:val="32"/>
          <w:lang w:val="en-US" w:eastAsia="zh-CN"/>
        </w:rPr>
        <w:t>高校</w:t>
      </w:r>
      <w:r>
        <w:rPr>
          <w:rFonts w:ascii="Times New Roman" w:hAnsi="Times New Roman" w:eastAsia="方正楷体_GBK" w:cs="Times New Roman"/>
          <w:b/>
          <w:sz w:val="32"/>
          <w:szCs w:val="32"/>
        </w:rPr>
        <w:t>的全面领导</w:t>
      </w:r>
      <w:r>
        <w:rPr>
          <w:rFonts w:hint="eastAsia" w:ascii="Times New Roman" w:hAnsi="Times New Roman" w:eastAsia="方正楷体_GBK" w:cs="Times New Roman"/>
          <w:b/>
          <w:sz w:val="32"/>
          <w:szCs w:val="32"/>
        </w:rPr>
        <w:t>，</w:t>
      </w:r>
      <w:r>
        <w:rPr>
          <w:rFonts w:ascii="Times New Roman" w:hAnsi="Times New Roman" w:eastAsia="方正楷体_GBK" w:cs="Times New Roman"/>
          <w:b/>
          <w:sz w:val="32"/>
          <w:szCs w:val="32"/>
        </w:rPr>
        <w:t>切实提高政治判断力、领悟力、执行力</w:t>
      </w:r>
      <w:r>
        <w:rPr>
          <w:rFonts w:hint="eastAsia" w:ascii="Times New Roman" w:hAnsi="Times New Roman" w:eastAsia="方正楷体_GBK" w:cs="Times New Roman"/>
          <w:b/>
          <w:sz w:val="32"/>
          <w:szCs w:val="32"/>
        </w:rPr>
        <w:t>。</w:t>
      </w:r>
    </w:p>
    <w:p>
      <w:pPr>
        <w:adjustRightInd w:val="0"/>
        <w:snapToGrid w:val="0"/>
        <w:spacing w:line="560" w:lineRule="exact"/>
        <w:ind w:firstLine="566" w:firstLineChars="177"/>
        <w:rPr>
          <w:rFonts w:ascii="Times New Roman" w:hAnsi="Times New Roman" w:eastAsia="方正楷体_GBK" w:cs="Times New Roman"/>
          <w:sz w:val="32"/>
          <w:szCs w:val="32"/>
        </w:rPr>
      </w:pPr>
      <w:r>
        <w:rPr>
          <w:rFonts w:ascii="Times New Roman" w:hAnsi="Times New Roman" w:eastAsia="方正仿宋_GBK" w:cs="Times New Roman"/>
          <w:sz w:val="32"/>
          <w:lang w:bidi="ar"/>
        </w:rPr>
        <w:t>坚持以习近平新时代中国特色社会主义思想指导，把习近平总书记关于海关工作和高等教育的指示批示精神作为学院党的建设和一切改革事业发展的根本遵循，不断</w:t>
      </w:r>
      <w:r>
        <w:rPr>
          <w:rFonts w:hint="eastAsia" w:ascii="Times New Roman" w:hAnsi="Times New Roman" w:eastAsia="方正仿宋_GBK" w:cs="Times New Roman"/>
          <w:sz w:val="32"/>
          <w:lang w:val="en-US" w:eastAsia="zh-CN" w:bidi="ar"/>
        </w:rPr>
        <w:t>增强“四个意识”，坚定“四个自信”，做到“两个维护”</w:t>
      </w:r>
      <w:r>
        <w:rPr>
          <w:rFonts w:ascii="Times New Roman" w:hAnsi="Times New Roman" w:eastAsia="方正仿宋_GBK" w:cs="Times New Roman"/>
          <w:sz w:val="32"/>
          <w:lang w:bidi="ar"/>
        </w:rPr>
        <w:t>。全面贯彻党的教育方针，</w:t>
      </w:r>
      <w:r>
        <w:rPr>
          <w:rFonts w:ascii="Times New Roman" w:hAnsi="Times New Roman" w:eastAsia="方正仿宋_GBK" w:cs="Times New Roman"/>
          <w:sz w:val="32"/>
          <w:szCs w:val="32"/>
        </w:rPr>
        <w:t>落实立德树人根本任务。</w:t>
      </w:r>
      <w:r>
        <w:rPr>
          <w:rFonts w:ascii="Times New Roman" w:hAnsi="Times New Roman" w:eastAsia="方正仿宋_GBK" w:cs="Times New Roman"/>
          <w:sz w:val="32"/>
          <w:lang w:bidi="ar"/>
        </w:rPr>
        <w:t>健全党对学校事业全面领导的体制机制，坚持和完善党委领导下的校长负责制。</w:t>
      </w:r>
      <w:r>
        <w:rPr>
          <w:rFonts w:ascii="Times New Roman" w:hAnsi="Times New Roman" w:eastAsia="方正仿宋_GBK" w:cs="Times New Roman"/>
          <w:sz w:val="32"/>
          <w:szCs w:val="32"/>
        </w:rPr>
        <w:t>全面落实“第一议题”制度，推进政治学习常态化、规范化、制度化。坚持底线思维，严格落实意识形态责任制。持续毫不松懈抓好常态化疫情防控，凝心聚力推动学校“十四五”事业改革发展，以优异成绩迎接党的二十大召开。</w:t>
      </w:r>
    </w:p>
    <w:p>
      <w:pPr>
        <w:adjustRightInd w:val="0"/>
        <w:snapToGrid w:val="0"/>
        <w:spacing w:line="560" w:lineRule="exact"/>
        <w:ind w:firstLine="643"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（二）坚持强化政治责任担当，不断推动管党治党落到实处。</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推动全面从严治党向纵深发展，不断强化</w:t>
      </w:r>
      <w:r>
        <w:rPr>
          <w:rFonts w:hint="eastAsia" w:ascii="Times New Roman" w:hAnsi="Times New Roman" w:eastAsia="方正仿宋_GBK" w:cs="Times New Roman"/>
          <w:sz w:val="32"/>
          <w:szCs w:val="32"/>
        </w:rPr>
        <w:t>基层</w:t>
      </w:r>
      <w:r>
        <w:rPr>
          <w:rFonts w:ascii="Times New Roman" w:hAnsi="Times New Roman" w:eastAsia="方正仿宋_GBK" w:cs="Times New Roman"/>
          <w:sz w:val="32"/>
          <w:szCs w:val="32"/>
        </w:rPr>
        <w:t>党组织责任担当、狠抓责任落实。推动基层党组织建立全面从严治党主体责任清单，支部书记作为第一责任人要敢抓真管，支部委员要认真履行“一岗双责”，纪检委员承担支部监督专责。加强对党员领导干部执行党内政治生活制度的监督检查，严格落实《党委班子成员联系党支部工作制度》，完善党委指导监督检查考核机制，进一步强化责任传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压力传导。坚持党管干部原则，把党建工作成效和落实党建工作责任情况作为对领导干部考核的必要内容；严格干部选任制度，规范干部选拔任用工作程序，提升组织干部的工作能力和水平，注重加强“两评议”工作的组织和宣传，做到程序规范、选任精准、公开公正。</w:t>
      </w:r>
    </w:p>
    <w:p>
      <w:pPr>
        <w:numPr>
          <w:ilvl w:val="0"/>
          <w:numId w:val="7"/>
        </w:numPr>
        <w:adjustRightInd w:val="0"/>
        <w:snapToGrid w:val="0"/>
        <w:spacing w:line="560" w:lineRule="exact"/>
        <w:ind w:firstLine="643" w:firstLineChars="200"/>
        <w:rPr>
          <w:rFonts w:ascii="Times New Roman" w:hAnsi="Times New Roman" w:eastAsia="方正楷体_GBK" w:cs="Times New Roman"/>
          <w:b/>
          <w:bCs/>
          <w:color w:val="000000"/>
          <w:sz w:val="32"/>
          <w:szCs w:val="32"/>
        </w:rPr>
      </w:pPr>
      <w:r>
        <w:rPr>
          <w:rFonts w:ascii="Times New Roman" w:hAnsi="Times New Roman" w:eastAsia="方正楷体_GBK" w:cs="Times New Roman"/>
          <w:b/>
          <w:bCs/>
          <w:kern w:val="0"/>
          <w:sz w:val="32"/>
          <w:szCs w:val="36"/>
        </w:rPr>
        <w:t>推进党建工作高质量发展，推动基层党组织全面进步全面过硬</w:t>
      </w:r>
      <w:r>
        <w:rPr>
          <w:rFonts w:ascii="Times New Roman" w:hAnsi="Times New Roman" w:eastAsia="方正楷体_GBK" w:cs="Times New Roman"/>
          <w:b/>
          <w:bCs/>
          <w:color w:val="000000"/>
          <w:sz w:val="32"/>
          <w:szCs w:val="32"/>
        </w:rPr>
        <w:t>。</w:t>
      </w:r>
    </w:p>
    <w:p>
      <w:pPr>
        <w:adjustRightInd w:val="0"/>
        <w:snapToGrid w:val="0"/>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坚持发挥党的建设工作领导小组统筹协调作用，强化对党建工作的领导。把党的建设工作、依法治校工作有机融入学校建设体系，坚持年初部署，年中检查，制定年末考核方案，推动各支部形成党建特色项目。立足“四强”支部和合格支部建设，提升“三会一课”等党内政治生活质量，严把党员发展入口关，注意抓好党员日常教育管理，加强基层党务工作者能力培训和党员教育培训，充分发挥各级党组织主体作用。紧扣基层党建工作目标，努力以突出党建特色培育、提升工作水平为目标，强化“品牌”意识，全面深化一支部一品牌建设、以党建引领发展的全新格局。强化党建与业务“三同机制”的落实与完善，发挥绩效考核“指挥棒”作用，明确将党建考核结果纳入学校绩效考核体系，在绩效考核分数中占一定比例，推动解决党建、业务两张皮问题。</w:t>
      </w:r>
    </w:p>
    <w:p>
      <w:pPr>
        <w:adjustRightInd w:val="0"/>
        <w:snapToGrid w:val="0"/>
        <w:spacing w:line="560" w:lineRule="exact"/>
        <w:ind w:firstLine="643"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（四）深化准军事化内涵建设，切实营造风清气正的政治生态氛围。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化落实“政治坚定、业务精通、令行禁止、担当奉献”要求，高标准推进准军事化内涵建设。狠抓师德师风建设和日常行为养成，通过开展内务规范强化月、警示教育月等活动，构建内务规范监督保障机制，持续做好思想道德和党纪国法教育。坚决有力惩治腐败，提升推进“三不”实效。完善内控机制，盯紧“关键少数”、重点领域和关键岗位，准确运用第一种形态，对党组织、党员干部存在的苗头性倾向性问题进行提醒、约谈，加强对党员干部的管理监督。充分发挥巡视、巡察监督问效作用，把整改作为坚持党的全面领导、加强党的建设和全面从严治党的有力武器用好用足用实。</w:t>
      </w: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jc w:val="center"/>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 xml:space="preserve">                                </w:t>
      </w:r>
    </w:p>
    <w:p>
      <w:pPr>
        <w:adjustRightInd w:val="0"/>
        <w:snapToGrid w:val="0"/>
        <w:spacing w:line="560" w:lineRule="exact"/>
        <w:jc w:val="right"/>
        <w:rPr>
          <w:rFonts w:hint="eastAsia" w:ascii="Times New Roman" w:hAnsi="Times New Roman" w:eastAsia="方正仿宋_GBK" w:cs="Times New Roman"/>
          <w:bCs/>
          <w:kern w:val="0"/>
          <w:sz w:val="32"/>
          <w:szCs w:val="32"/>
        </w:rPr>
      </w:pPr>
      <w:r>
        <w:rPr>
          <w:rFonts w:hint="eastAsia" w:ascii="Times New Roman" w:hAnsi="Times New Roman" w:eastAsia="方正仿宋_GBK" w:cs="Times New Roman"/>
          <w:bCs/>
          <w:kern w:val="0"/>
          <w:sz w:val="32"/>
          <w:szCs w:val="32"/>
        </w:rPr>
        <w:t>中共</w:t>
      </w:r>
      <w:r>
        <w:rPr>
          <w:rFonts w:ascii="Times New Roman" w:hAnsi="Times New Roman" w:eastAsia="方正仿宋_GBK" w:cs="Times New Roman"/>
          <w:bCs/>
          <w:kern w:val="0"/>
          <w:sz w:val="32"/>
          <w:szCs w:val="32"/>
        </w:rPr>
        <w:t>上海</w:t>
      </w:r>
      <w:r>
        <w:rPr>
          <w:rFonts w:hint="eastAsia" w:ascii="Times New Roman" w:hAnsi="Times New Roman" w:eastAsia="方正仿宋_GBK" w:cs="Times New Roman"/>
          <w:bCs/>
          <w:kern w:val="0"/>
          <w:sz w:val="32"/>
          <w:szCs w:val="32"/>
        </w:rPr>
        <w:t>海关</w:t>
      </w:r>
      <w:r>
        <w:rPr>
          <w:rFonts w:ascii="Times New Roman" w:hAnsi="Times New Roman" w:eastAsia="方正仿宋_GBK" w:cs="Times New Roman"/>
          <w:bCs/>
          <w:kern w:val="0"/>
          <w:sz w:val="32"/>
          <w:szCs w:val="32"/>
        </w:rPr>
        <w:t>学院</w:t>
      </w:r>
      <w:r>
        <w:rPr>
          <w:rFonts w:hint="eastAsia" w:ascii="Times New Roman" w:hAnsi="Times New Roman" w:eastAsia="方正仿宋_GBK" w:cs="Times New Roman"/>
          <w:bCs/>
          <w:kern w:val="0"/>
          <w:sz w:val="32"/>
          <w:szCs w:val="32"/>
        </w:rPr>
        <w:t>委员会</w:t>
      </w:r>
    </w:p>
    <w:p>
      <w:pPr>
        <w:adjustRightInd w:val="0"/>
        <w:snapToGrid w:val="0"/>
        <w:spacing w:line="560" w:lineRule="exact"/>
        <w:jc w:val="right"/>
        <w:rPr>
          <w:rFonts w:ascii="Times New Roman" w:hAnsi="Times New Roman" w:cs="Times New Roman"/>
        </w:rPr>
      </w:pPr>
      <w:r>
        <w:rPr>
          <w:rFonts w:ascii="Times New Roman" w:hAnsi="Times New Roman" w:eastAsia="方正仿宋_GBK" w:cs="Times New Roman"/>
          <w:bCs/>
          <w:kern w:val="0"/>
          <w:sz w:val="32"/>
          <w:szCs w:val="32"/>
        </w:rPr>
        <w:t xml:space="preserve">                   2021年11月30日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DFD13"/>
    <w:multiLevelType w:val="singleLevel"/>
    <w:tmpl w:val="B22DFD13"/>
    <w:lvl w:ilvl="0" w:tentative="0">
      <w:start w:val="1"/>
      <w:numFmt w:val="chineseCounting"/>
      <w:suff w:val="nothing"/>
      <w:lvlText w:val="%1、"/>
      <w:lvlJc w:val="left"/>
      <w:rPr>
        <w:rFonts w:hint="eastAsia"/>
      </w:rPr>
    </w:lvl>
  </w:abstractNum>
  <w:abstractNum w:abstractNumId="1">
    <w:nsid w:val="D2CEF21D"/>
    <w:multiLevelType w:val="singleLevel"/>
    <w:tmpl w:val="D2CEF21D"/>
    <w:lvl w:ilvl="0" w:tentative="0">
      <w:start w:val="2"/>
      <w:numFmt w:val="decimal"/>
      <w:suff w:val="space"/>
      <w:lvlText w:val="%1."/>
      <w:lvlJc w:val="left"/>
      <w:rPr>
        <w:rFonts w:hint="default"/>
        <w:b/>
        <w:bCs/>
      </w:rPr>
    </w:lvl>
  </w:abstractNum>
  <w:abstractNum w:abstractNumId="2">
    <w:nsid w:val="FCF88ADA"/>
    <w:multiLevelType w:val="singleLevel"/>
    <w:tmpl w:val="FCF88ADA"/>
    <w:lvl w:ilvl="0" w:tentative="0">
      <w:start w:val="1"/>
      <w:numFmt w:val="chineseCounting"/>
      <w:suff w:val="nothing"/>
      <w:lvlText w:val="（%1）"/>
      <w:lvlJc w:val="left"/>
      <w:rPr>
        <w:rFonts w:hint="eastAsia"/>
      </w:rPr>
    </w:lvl>
  </w:abstractNum>
  <w:abstractNum w:abstractNumId="3">
    <w:nsid w:val="0F66D167"/>
    <w:multiLevelType w:val="singleLevel"/>
    <w:tmpl w:val="0F66D167"/>
    <w:lvl w:ilvl="0" w:tentative="0">
      <w:start w:val="2"/>
      <w:numFmt w:val="chineseCounting"/>
      <w:suff w:val="nothing"/>
      <w:lvlText w:val="（%1）"/>
      <w:lvlJc w:val="left"/>
      <w:rPr>
        <w:rFonts w:hint="eastAsia"/>
      </w:rPr>
    </w:lvl>
  </w:abstractNum>
  <w:abstractNum w:abstractNumId="4">
    <w:nsid w:val="13B4084C"/>
    <w:multiLevelType w:val="singleLevel"/>
    <w:tmpl w:val="13B4084C"/>
    <w:lvl w:ilvl="0" w:tentative="0">
      <w:start w:val="1"/>
      <w:numFmt w:val="decimal"/>
      <w:suff w:val="space"/>
      <w:lvlText w:val="%1."/>
      <w:lvlJc w:val="left"/>
      <w:rPr>
        <w:rFonts w:hint="default"/>
        <w:b/>
        <w:bCs/>
      </w:rPr>
    </w:lvl>
  </w:abstractNum>
  <w:abstractNum w:abstractNumId="5">
    <w:nsid w:val="3BE380BB"/>
    <w:multiLevelType w:val="singleLevel"/>
    <w:tmpl w:val="3BE380BB"/>
    <w:lvl w:ilvl="0" w:tentative="0">
      <w:start w:val="1"/>
      <w:numFmt w:val="decimal"/>
      <w:suff w:val="space"/>
      <w:lvlText w:val="%1."/>
      <w:lvlJc w:val="left"/>
      <w:rPr>
        <w:rFonts w:hint="default" w:ascii="Times New Roman" w:hAnsi="Times New Roman" w:cs="Times New Roman"/>
        <w:b/>
        <w:bCs/>
      </w:rPr>
    </w:lvl>
  </w:abstractNum>
  <w:abstractNum w:abstractNumId="6">
    <w:nsid w:val="5FFE60BD"/>
    <w:multiLevelType w:val="singleLevel"/>
    <w:tmpl w:val="5FFE60BD"/>
    <w:lvl w:ilvl="0" w:tentative="0">
      <w:start w:val="1"/>
      <w:numFmt w:val="decimal"/>
      <w:suff w:val="space"/>
      <w:lvlText w:val="%1."/>
      <w:lvlJc w:val="left"/>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D4"/>
    <w:rsid w:val="00016FBD"/>
    <w:rsid w:val="00044D8B"/>
    <w:rsid w:val="00052BD4"/>
    <w:rsid w:val="000C4F2B"/>
    <w:rsid w:val="000F62C4"/>
    <w:rsid w:val="001278C9"/>
    <w:rsid w:val="00425DFA"/>
    <w:rsid w:val="004C6150"/>
    <w:rsid w:val="0052460F"/>
    <w:rsid w:val="005A243F"/>
    <w:rsid w:val="00681B0F"/>
    <w:rsid w:val="006D486A"/>
    <w:rsid w:val="007A3CBC"/>
    <w:rsid w:val="007A5EB3"/>
    <w:rsid w:val="00835F43"/>
    <w:rsid w:val="009112AE"/>
    <w:rsid w:val="009729B9"/>
    <w:rsid w:val="00A30BF8"/>
    <w:rsid w:val="00BA546B"/>
    <w:rsid w:val="00BE7482"/>
    <w:rsid w:val="00CB407F"/>
    <w:rsid w:val="00D77D57"/>
    <w:rsid w:val="00F32117"/>
    <w:rsid w:val="00F555C3"/>
    <w:rsid w:val="00FD4927"/>
    <w:rsid w:val="010F5094"/>
    <w:rsid w:val="01275F9C"/>
    <w:rsid w:val="01B454AD"/>
    <w:rsid w:val="01D543B9"/>
    <w:rsid w:val="02271350"/>
    <w:rsid w:val="02A31995"/>
    <w:rsid w:val="02F35D5B"/>
    <w:rsid w:val="0372645F"/>
    <w:rsid w:val="04091248"/>
    <w:rsid w:val="042C6D4A"/>
    <w:rsid w:val="04734775"/>
    <w:rsid w:val="052B292D"/>
    <w:rsid w:val="05CE4C6D"/>
    <w:rsid w:val="06576CFC"/>
    <w:rsid w:val="067E6393"/>
    <w:rsid w:val="06924FD7"/>
    <w:rsid w:val="06E01CBB"/>
    <w:rsid w:val="07DF7FE0"/>
    <w:rsid w:val="07F63CC8"/>
    <w:rsid w:val="08257185"/>
    <w:rsid w:val="08954175"/>
    <w:rsid w:val="08B92553"/>
    <w:rsid w:val="09261174"/>
    <w:rsid w:val="096C458F"/>
    <w:rsid w:val="09DF5DCB"/>
    <w:rsid w:val="0B2F2503"/>
    <w:rsid w:val="0B984898"/>
    <w:rsid w:val="0BCE2488"/>
    <w:rsid w:val="0C1D77BE"/>
    <w:rsid w:val="0C5715E8"/>
    <w:rsid w:val="0C632CAA"/>
    <w:rsid w:val="0C7A6969"/>
    <w:rsid w:val="0C7C1417"/>
    <w:rsid w:val="0D231529"/>
    <w:rsid w:val="0DDC3BA8"/>
    <w:rsid w:val="0E5F35B1"/>
    <w:rsid w:val="0E8A463C"/>
    <w:rsid w:val="0EAE3A97"/>
    <w:rsid w:val="0EC62639"/>
    <w:rsid w:val="0F162212"/>
    <w:rsid w:val="0F5B396E"/>
    <w:rsid w:val="0FED215F"/>
    <w:rsid w:val="10687FD7"/>
    <w:rsid w:val="106F79D7"/>
    <w:rsid w:val="10B73606"/>
    <w:rsid w:val="10EB5765"/>
    <w:rsid w:val="10F07588"/>
    <w:rsid w:val="11022E29"/>
    <w:rsid w:val="119411C1"/>
    <w:rsid w:val="11BD6ACB"/>
    <w:rsid w:val="1219600A"/>
    <w:rsid w:val="124B2C27"/>
    <w:rsid w:val="127B69ED"/>
    <w:rsid w:val="134B693E"/>
    <w:rsid w:val="13764CA2"/>
    <w:rsid w:val="141D192D"/>
    <w:rsid w:val="14220FE8"/>
    <w:rsid w:val="14481058"/>
    <w:rsid w:val="14562F0F"/>
    <w:rsid w:val="147A3EC5"/>
    <w:rsid w:val="147F4605"/>
    <w:rsid w:val="14FB21EB"/>
    <w:rsid w:val="156A463D"/>
    <w:rsid w:val="15A12EA4"/>
    <w:rsid w:val="15FE5704"/>
    <w:rsid w:val="161713C2"/>
    <w:rsid w:val="166C06AC"/>
    <w:rsid w:val="166D339A"/>
    <w:rsid w:val="16D521DF"/>
    <w:rsid w:val="16DF71F7"/>
    <w:rsid w:val="179453F7"/>
    <w:rsid w:val="17BC18DF"/>
    <w:rsid w:val="192A36ED"/>
    <w:rsid w:val="192D0618"/>
    <w:rsid w:val="195D0431"/>
    <w:rsid w:val="19907D21"/>
    <w:rsid w:val="1A51049F"/>
    <w:rsid w:val="1A9E6358"/>
    <w:rsid w:val="1B187ADA"/>
    <w:rsid w:val="1B9F6B9E"/>
    <w:rsid w:val="1BD56C5F"/>
    <w:rsid w:val="1C1266EA"/>
    <w:rsid w:val="1D0D3ABB"/>
    <w:rsid w:val="1D143536"/>
    <w:rsid w:val="1DCE50FA"/>
    <w:rsid w:val="1E513F44"/>
    <w:rsid w:val="1EC90CEF"/>
    <w:rsid w:val="1EFA5EAE"/>
    <w:rsid w:val="1F022423"/>
    <w:rsid w:val="1F443A91"/>
    <w:rsid w:val="1F7444CD"/>
    <w:rsid w:val="204E1CE2"/>
    <w:rsid w:val="206B1BC0"/>
    <w:rsid w:val="20897049"/>
    <w:rsid w:val="209C46FA"/>
    <w:rsid w:val="20C647C2"/>
    <w:rsid w:val="21823130"/>
    <w:rsid w:val="21824EFE"/>
    <w:rsid w:val="21AF1D3B"/>
    <w:rsid w:val="21D77D77"/>
    <w:rsid w:val="22291907"/>
    <w:rsid w:val="22381FF1"/>
    <w:rsid w:val="229B5A18"/>
    <w:rsid w:val="22EA08B4"/>
    <w:rsid w:val="22FC152E"/>
    <w:rsid w:val="24D15450"/>
    <w:rsid w:val="25DA5B3D"/>
    <w:rsid w:val="25F05498"/>
    <w:rsid w:val="262948F4"/>
    <w:rsid w:val="262E7A0D"/>
    <w:rsid w:val="268E59B0"/>
    <w:rsid w:val="26C755F5"/>
    <w:rsid w:val="26F60397"/>
    <w:rsid w:val="277C57E9"/>
    <w:rsid w:val="27835143"/>
    <w:rsid w:val="27F27DCE"/>
    <w:rsid w:val="27FC5136"/>
    <w:rsid w:val="286643FB"/>
    <w:rsid w:val="28E376C1"/>
    <w:rsid w:val="28F01811"/>
    <w:rsid w:val="29F54F89"/>
    <w:rsid w:val="2A006707"/>
    <w:rsid w:val="2AFA5D37"/>
    <w:rsid w:val="2BA47076"/>
    <w:rsid w:val="2BC67C1F"/>
    <w:rsid w:val="2BC847AD"/>
    <w:rsid w:val="2BF75592"/>
    <w:rsid w:val="2C69243B"/>
    <w:rsid w:val="2D1F54DE"/>
    <w:rsid w:val="2D3D0981"/>
    <w:rsid w:val="2D7B4B1E"/>
    <w:rsid w:val="2E264313"/>
    <w:rsid w:val="2E3F6FF8"/>
    <w:rsid w:val="2E644DFE"/>
    <w:rsid w:val="2F3C37BD"/>
    <w:rsid w:val="2FA15301"/>
    <w:rsid w:val="2FE1304C"/>
    <w:rsid w:val="30734A4A"/>
    <w:rsid w:val="30A020CB"/>
    <w:rsid w:val="30AD53C2"/>
    <w:rsid w:val="315976C1"/>
    <w:rsid w:val="31AB3672"/>
    <w:rsid w:val="31BC5EB5"/>
    <w:rsid w:val="31E35858"/>
    <w:rsid w:val="32CB64C4"/>
    <w:rsid w:val="32CC0477"/>
    <w:rsid w:val="32F53B54"/>
    <w:rsid w:val="334B0DD1"/>
    <w:rsid w:val="336B09B7"/>
    <w:rsid w:val="33986F1C"/>
    <w:rsid w:val="33B6061C"/>
    <w:rsid w:val="349F7CF3"/>
    <w:rsid w:val="34B16A42"/>
    <w:rsid w:val="34DD2794"/>
    <w:rsid w:val="352C68D4"/>
    <w:rsid w:val="35593362"/>
    <w:rsid w:val="35647E99"/>
    <w:rsid w:val="358D1B8F"/>
    <w:rsid w:val="35981AFE"/>
    <w:rsid w:val="367D1128"/>
    <w:rsid w:val="36A72AF8"/>
    <w:rsid w:val="375C0199"/>
    <w:rsid w:val="37A30AE1"/>
    <w:rsid w:val="37A81F3B"/>
    <w:rsid w:val="394139CD"/>
    <w:rsid w:val="394D68F2"/>
    <w:rsid w:val="395C2E48"/>
    <w:rsid w:val="39E4625A"/>
    <w:rsid w:val="3A1A1C5E"/>
    <w:rsid w:val="3A2602CB"/>
    <w:rsid w:val="3A3C7161"/>
    <w:rsid w:val="3A4D11B2"/>
    <w:rsid w:val="3AE92896"/>
    <w:rsid w:val="3B1E1100"/>
    <w:rsid w:val="3B8D6EB2"/>
    <w:rsid w:val="3C01740E"/>
    <w:rsid w:val="3C0B40C0"/>
    <w:rsid w:val="3C7C1BF8"/>
    <w:rsid w:val="3CBA59D8"/>
    <w:rsid w:val="3CBA63F8"/>
    <w:rsid w:val="3DA978B8"/>
    <w:rsid w:val="3DB76D40"/>
    <w:rsid w:val="3E3A7582"/>
    <w:rsid w:val="3E546D0A"/>
    <w:rsid w:val="3E5548ED"/>
    <w:rsid w:val="3E6A2F5C"/>
    <w:rsid w:val="3E7328C9"/>
    <w:rsid w:val="3E7357E0"/>
    <w:rsid w:val="3F2C7515"/>
    <w:rsid w:val="3F3E21C9"/>
    <w:rsid w:val="402F7CBF"/>
    <w:rsid w:val="40C80E23"/>
    <w:rsid w:val="40EB7B9B"/>
    <w:rsid w:val="417C5DF7"/>
    <w:rsid w:val="41D802FA"/>
    <w:rsid w:val="422F6553"/>
    <w:rsid w:val="424145C1"/>
    <w:rsid w:val="436A7B27"/>
    <w:rsid w:val="437A2335"/>
    <w:rsid w:val="43A645BC"/>
    <w:rsid w:val="43FA270A"/>
    <w:rsid w:val="44A817F2"/>
    <w:rsid w:val="44AF7F58"/>
    <w:rsid w:val="44D02D0F"/>
    <w:rsid w:val="450C3ED8"/>
    <w:rsid w:val="45C65AE8"/>
    <w:rsid w:val="45D31F41"/>
    <w:rsid w:val="45F603A5"/>
    <w:rsid w:val="463D543C"/>
    <w:rsid w:val="46806529"/>
    <w:rsid w:val="46AF0806"/>
    <w:rsid w:val="47DA7BAB"/>
    <w:rsid w:val="48164FD0"/>
    <w:rsid w:val="48755FD4"/>
    <w:rsid w:val="48977508"/>
    <w:rsid w:val="491550D7"/>
    <w:rsid w:val="492C2C35"/>
    <w:rsid w:val="499D0AC3"/>
    <w:rsid w:val="49CC1055"/>
    <w:rsid w:val="49CC7244"/>
    <w:rsid w:val="49E42A02"/>
    <w:rsid w:val="4A2874B8"/>
    <w:rsid w:val="4A9A0C63"/>
    <w:rsid w:val="4AE12829"/>
    <w:rsid w:val="4B6144A7"/>
    <w:rsid w:val="4B8252BF"/>
    <w:rsid w:val="4BA22F83"/>
    <w:rsid w:val="4C011707"/>
    <w:rsid w:val="4C1A459A"/>
    <w:rsid w:val="4C6477DD"/>
    <w:rsid w:val="4C7961B3"/>
    <w:rsid w:val="4CB632F6"/>
    <w:rsid w:val="4D1B0C69"/>
    <w:rsid w:val="4DEE5B95"/>
    <w:rsid w:val="4E564778"/>
    <w:rsid w:val="4E573826"/>
    <w:rsid w:val="4F16612F"/>
    <w:rsid w:val="4F171A8F"/>
    <w:rsid w:val="4F430FE5"/>
    <w:rsid w:val="4FA06751"/>
    <w:rsid w:val="4FCC0374"/>
    <w:rsid w:val="50061648"/>
    <w:rsid w:val="50197D98"/>
    <w:rsid w:val="506427C2"/>
    <w:rsid w:val="50803738"/>
    <w:rsid w:val="515E170A"/>
    <w:rsid w:val="515F6D1D"/>
    <w:rsid w:val="522C68E7"/>
    <w:rsid w:val="52486C2F"/>
    <w:rsid w:val="528B0345"/>
    <w:rsid w:val="52AE218A"/>
    <w:rsid w:val="530D5A99"/>
    <w:rsid w:val="53E85992"/>
    <w:rsid w:val="546D3AAF"/>
    <w:rsid w:val="548F4203"/>
    <w:rsid w:val="54C16014"/>
    <w:rsid w:val="555B5A6D"/>
    <w:rsid w:val="55A9361E"/>
    <w:rsid w:val="55AB4225"/>
    <w:rsid w:val="55C53D74"/>
    <w:rsid w:val="56C12EBF"/>
    <w:rsid w:val="56D766DF"/>
    <w:rsid w:val="56EC4171"/>
    <w:rsid w:val="57436B33"/>
    <w:rsid w:val="5768284D"/>
    <w:rsid w:val="57A128CB"/>
    <w:rsid w:val="5812161F"/>
    <w:rsid w:val="58501DF0"/>
    <w:rsid w:val="58730D59"/>
    <w:rsid w:val="58853148"/>
    <w:rsid w:val="58E1683B"/>
    <w:rsid w:val="58E9170D"/>
    <w:rsid w:val="590A78B7"/>
    <w:rsid w:val="590E266E"/>
    <w:rsid w:val="592F295F"/>
    <w:rsid w:val="599A5A82"/>
    <w:rsid w:val="5A006AE1"/>
    <w:rsid w:val="5A1820AD"/>
    <w:rsid w:val="5A69095C"/>
    <w:rsid w:val="5A7415E6"/>
    <w:rsid w:val="5AC76BAB"/>
    <w:rsid w:val="5B170960"/>
    <w:rsid w:val="5C340FD3"/>
    <w:rsid w:val="5C79402B"/>
    <w:rsid w:val="5CF4602E"/>
    <w:rsid w:val="5DF22C78"/>
    <w:rsid w:val="5DFC0FBA"/>
    <w:rsid w:val="5E6F09F7"/>
    <w:rsid w:val="5E8726ED"/>
    <w:rsid w:val="5F625856"/>
    <w:rsid w:val="5F852E8A"/>
    <w:rsid w:val="5FF42913"/>
    <w:rsid w:val="60045B5E"/>
    <w:rsid w:val="601F2106"/>
    <w:rsid w:val="60D10853"/>
    <w:rsid w:val="61015741"/>
    <w:rsid w:val="61536A2A"/>
    <w:rsid w:val="61A51B20"/>
    <w:rsid w:val="61C4713B"/>
    <w:rsid w:val="61DF1D09"/>
    <w:rsid w:val="6201604B"/>
    <w:rsid w:val="62863554"/>
    <w:rsid w:val="63715118"/>
    <w:rsid w:val="642973F0"/>
    <w:rsid w:val="64570D94"/>
    <w:rsid w:val="64BF34BF"/>
    <w:rsid w:val="65332336"/>
    <w:rsid w:val="65342F5C"/>
    <w:rsid w:val="659920CB"/>
    <w:rsid w:val="65B91C77"/>
    <w:rsid w:val="65DE0214"/>
    <w:rsid w:val="66023AB2"/>
    <w:rsid w:val="6648114C"/>
    <w:rsid w:val="665E4516"/>
    <w:rsid w:val="66B1075B"/>
    <w:rsid w:val="66B63B84"/>
    <w:rsid w:val="66E630B6"/>
    <w:rsid w:val="67B70535"/>
    <w:rsid w:val="682C64CD"/>
    <w:rsid w:val="6841286F"/>
    <w:rsid w:val="685C1C4C"/>
    <w:rsid w:val="68B876D2"/>
    <w:rsid w:val="68BB05A2"/>
    <w:rsid w:val="69243E39"/>
    <w:rsid w:val="699F44EF"/>
    <w:rsid w:val="6A4335A8"/>
    <w:rsid w:val="6AC95D00"/>
    <w:rsid w:val="6AF02347"/>
    <w:rsid w:val="6B2778FD"/>
    <w:rsid w:val="6B7A26EE"/>
    <w:rsid w:val="6CEF2077"/>
    <w:rsid w:val="6D0400DE"/>
    <w:rsid w:val="6D6448CC"/>
    <w:rsid w:val="6D7C03EC"/>
    <w:rsid w:val="6D89687E"/>
    <w:rsid w:val="6D997102"/>
    <w:rsid w:val="6DC11A0B"/>
    <w:rsid w:val="6DE6201B"/>
    <w:rsid w:val="6E0E7C21"/>
    <w:rsid w:val="6E405DC1"/>
    <w:rsid w:val="6EBE4C3A"/>
    <w:rsid w:val="6F6A7790"/>
    <w:rsid w:val="704E502F"/>
    <w:rsid w:val="70751F1A"/>
    <w:rsid w:val="71A00D99"/>
    <w:rsid w:val="71CD6EE0"/>
    <w:rsid w:val="71F97CF9"/>
    <w:rsid w:val="71FB31DB"/>
    <w:rsid w:val="7279468F"/>
    <w:rsid w:val="72876FC3"/>
    <w:rsid w:val="73DC73AD"/>
    <w:rsid w:val="749147FA"/>
    <w:rsid w:val="75201CBC"/>
    <w:rsid w:val="752C2308"/>
    <w:rsid w:val="757F38AC"/>
    <w:rsid w:val="759E4114"/>
    <w:rsid w:val="75A0509F"/>
    <w:rsid w:val="760F204A"/>
    <w:rsid w:val="768C2C49"/>
    <w:rsid w:val="76A34799"/>
    <w:rsid w:val="76AE0E5B"/>
    <w:rsid w:val="76C65AE4"/>
    <w:rsid w:val="76EB5D04"/>
    <w:rsid w:val="770F312B"/>
    <w:rsid w:val="7718452D"/>
    <w:rsid w:val="77771445"/>
    <w:rsid w:val="77841898"/>
    <w:rsid w:val="77C9225C"/>
    <w:rsid w:val="782E56D9"/>
    <w:rsid w:val="78ED433C"/>
    <w:rsid w:val="78F5170F"/>
    <w:rsid w:val="78FE6EC7"/>
    <w:rsid w:val="792A7E2E"/>
    <w:rsid w:val="797F230A"/>
    <w:rsid w:val="7AF04E1B"/>
    <w:rsid w:val="7BE77A80"/>
    <w:rsid w:val="7BF11B5A"/>
    <w:rsid w:val="7BF72C79"/>
    <w:rsid w:val="7CEE2BEE"/>
    <w:rsid w:val="7D152B16"/>
    <w:rsid w:val="7E365CE3"/>
    <w:rsid w:val="7E3B1542"/>
    <w:rsid w:val="7EB57A32"/>
    <w:rsid w:val="7EBE31F4"/>
    <w:rsid w:val="7F6A2A91"/>
    <w:rsid w:val="7F923D37"/>
    <w:rsid w:val="7F9D68ED"/>
    <w:rsid w:val="7FF3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qFormat/>
    <w:uiPriority w:val="0"/>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2D82D-553D-42EC-A2A6-7BD65AFDF0D8}">
  <ds:schemaRefs/>
</ds:datastoreItem>
</file>

<file path=docProps/app.xml><?xml version="1.0" encoding="utf-8"?>
<Properties xmlns="http://schemas.openxmlformats.org/officeDocument/2006/extended-properties" xmlns:vt="http://schemas.openxmlformats.org/officeDocument/2006/docPropsVTypes">
  <Template>Normal</Template>
  <Pages>18</Pages>
  <Words>1600</Words>
  <Characters>9121</Characters>
  <Lines>76</Lines>
  <Paragraphs>21</Paragraphs>
  <TotalTime>5</TotalTime>
  <ScaleCrop>false</ScaleCrop>
  <LinksUpToDate>false</LinksUpToDate>
  <CharactersWithSpaces>10700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2021-11-28T05:16:00Z</dcterms:created>
  <dc:creator>Administrator.DESKTOP-USO8T02</dc:creator>
  <cp:lastModifiedBy>fromsilence</cp:lastModifiedBy>
  <cp:lastPrinted>2021-11-29T05:53:00Z</cp:lastPrinted>
  <dcterms:modified xsi:type="dcterms:W3CDTF">2021-12-13T07:07:40Z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CACAA099C4BC467997E8C27E1F1449CE</vt:lpwstr>
  </property>
</Properties>
</file>