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eastAsia="汉仪粗黑简"/>
          <w:b/>
          <w:bCs/>
          <w:color w:val="FF0000"/>
          <w:sz w:val="72"/>
        </w:rPr>
      </w:pPr>
      <w:r>
        <w:rPr>
          <w:rFonts w:hint="eastAsia" w:eastAsia="汉仪粗黑简"/>
          <w:color w:val="FF0000"/>
          <w:sz w:val="72"/>
        </w:rPr>
        <w:t>科研</w:t>
      </w:r>
      <w:r>
        <w:rPr>
          <w:rFonts w:eastAsia="汉仪粗黑简"/>
          <w:color w:val="FF0000"/>
          <w:sz w:val="72"/>
        </w:rPr>
        <w:t>党支部党建</w:t>
      </w:r>
      <w:r>
        <w:rPr>
          <w:rFonts w:hint="eastAsia" w:eastAsia="汉仪粗黑简"/>
          <w:color w:val="FF0000"/>
          <w:sz w:val="72"/>
        </w:rPr>
        <w:t>工作简报</w:t>
      </w:r>
    </w:p>
    <w:p>
      <w:pPr>
        <w:tabs>
          <w:tab w:val="left" w:pos="4140"/>
        </w:tabs>
        <w:spacing w:line="360" w:lineRule="auto"/>
        <w:jc w:val="center"/>
        <w:outlineLvl w:val="0"/>
        <w:rPr>
          <w:rFonts w:eastAsia="黑体"/>
          <w:color w:val="FF0000"/>
          <w:sz w:val="32"/>
        </w:rPr>
      </w:pPr>
      <w:r>
        <w:rPr>
          <w:rFonts w:eastAsia="黑体"/>
          <w:color w:val="FF0000"/>
          <w:sz w:val="32"/>
        </w:rPr>
        <w:t>2019 / 2020</w:t>
      </w:r>
      <w:r>
        <w:rPr>
          <w:rFonts w:hint="eastAsia" w:eastAsia="黑体"/>
          <w:color w:val="FF0000"/>
          <w:sz w:val="32"/>
        </w:rPr>
        <w:t>第</w:t>
      </w:r>
      <w:r>
        <w:rPr>
          <w:rFonts w:hint="default" w:eastAsia="黑体"/>
          <w:color w:val="FF0000"/>
          <w:sz w:val="32"/>
        </w:rPr>
        <w:t>二</w:t>
      </w:r>
      <w:r>
        <w:rPr>
          <w:rFonts w:eastAsia="黑体"/>
          <w:color w:val="FF0000"/>
          <w:sz w:val="32"/>
        </w:rPr>
        <w:t>学</w:t>
      </w:r>
      <w:r>
        <w:rPr>
          <w:rFonts w:hint="eastAsia" w:eastAsia="黑体"/>
          <w:color w:val="FF0000"/>
          <w:sz w:val="32"/>
        </w:rPr>
        <w:t>期</w:t>
      </w:r>
      <w:r>
        <w:rPr>
          <w:rFonts w:hint="default" w:eastAsia="黑体"/>
          <w:color w:val="FF0000"/>
          <w:sz w:val="32"/>
        </w:rPr>
        <w:t xml:space="preserve"> </w:t>
      </w:r>
      <w:r>
        <w:rPr>
          <w:rFonts w:hint="eastAsia" w:eastAsia="黑体"/>
          <w:color w:val="FF0000"/>
          <w:sz w:val="32"/>
        </w:rPr>
        <w:t>第</w:t>
      </w:r>
      <w:r>
        <w:rPr>
          <w:rFonts w:eastAsia="黑体"/>
          <w:color w:val="FF0000"/>
          <w:sz w:val="32"/>
        </w:rPr>
        <w:t>1</w:t>
      </w:r>
      <w:r>
        <w:rPr>
          <w:rFonts w:hint="eastAsia" w:eastAsia="黑体"/>
          <w:color w:val="FF0000"/>
          <w:sz w:val="32"/>
        </w:rPr>
        <w:t>期</w:t>
      </w:r>
    </w:p>
    <w:p>
      <w:pPr>
        <w:tabs>
          <w:tab w:val="left" w:pos="720"/>
        </w:tabs>
        <w:spacing w:line="360" w:lineRule="auto"/>
        <w:ind w:firstLine="210" w:firstLineChars="100"/>
        <w:rPr>
          <w:rFonts w:eastAsia="黑体"/>
          <w:color w:val="FF0000"/>
          <w:sz w:val="32"/>
        </w:rPr>
      </w:pPr>
      <w:r>
        <w:rPr>
          <w:lang w:bidi="ar-SA"/>
        </w:rPr>
        <mc:AlternateContent>
          <mc:Choice Requires="wps">
            <w:drawing>
              <wp:anchor distT="0" distB="0" distL="113665" distR="113665" simplePos="0" relativeHeight="251660288" behindDoc="1" locked="0" layoutInCell="1" allowOverlap="1">
                <wp:simplePos x="0" y="0"/>
                <wp:positionH relativeFrom="margin">
                  <wp:posOffset>-2540</wp:posOffset>
                </wp:positionH>
                <wp:positionV relativeFrom="paragraph">
                  <wp:posOffset>492760</wp:posOffset>
                </wp:positionV>
                <wp:extent cx="5257800" cy="0"/>
                <wp:effectExtent l="0" t="0" r="0" b="0"/>
                <wp:wrapTopAndBottom/>
                <wp:docPr id="2" name="直接连接符 2"/>
                <wp:cNvGraphicFramePr/>
                <a:graphic xmlns:a="http://schemas.openxmlformats.org/drawingml/2006/main">
                  <a:graphicData uri="http://schemas.microsoft.com/office/word/2010/wordprocessingShape">
                    <wps:wsp>
                      <wps:cNvCnPr/>
                      <wps:spPr bwMode="auto">
                        <a:xfrm>
                          <a:off x="0" y="0"/>
                          <a:ext cx="5257800" cy="0"/>
                        </a:xfrm>
                        <a:prstGeom prst="line">
                          <a:avLst/>
                        </a:prstGeom>
                        <a:ln>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0.2pt;margin-top:38.8pt;height:0pt;width:414pt;mso-position-horizontal-relative:margin;mso-wrap-distance-bottom:0pt;mso-wrap-distance-top:0pt;z-index:-251656192;mso-width-relative:page;mso-height-relative:page;" filled="f" stroked="t" coordsize="21600,21600" o:gfxdata="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f4ZRsdIAAAAH&#10;AQAADwAAAAAAAAABACAAAAA4AAAAZHJzL2Rvd25yZXYueG1sUEsBAhQAFAAAAAgAh07iQD6ZLvTT&#10;AQAAcgMAAA4AAAAAAAAAAQAgAAAANwEAAGRycy9lMm9Eb2MueG1sUEsFBgAAAAAGAAYAWQEAAHwF&#10;AAAAAA==&#10;">
                <v:fill on="f" focussize="0,0"/>
                <v:stroke weight="1.5pt" color="#FF0000 [3205]" miterlimit="8" joinstyle="miter"/>
                <v:imagedata o:title=""/>
                <o:lock v:ext="edit" aspectratio="f"/>
                <w10:wrap type="topAndBottom"/>
              </v:line>
            </w:pict>
          </mc:Fallback>
        </mc:AlternateContent>
      </w:r>
      <w:r>
        <w:rPr>
          <w:rFonts w:hint="eastAsia" w:eastAsia="黑体"/>
          <w:color w:val="FF0000"/>
          <w:sz w:val="32"/>
        </w:rPr>
        <w:t>科研党支部</w:t>
      </w:r>
      <w:r>
        <w:rPr>
          <w:rFonts w:eastAsia="黑体"/>
          <w:color w:val="FF0000"/>
          <w:sz w:val="32"/>
        </w:rPr>
        <w:t xml:space="preserve">                       20</w:t>
      </w:r>
      <w:r>
        <w:rPr>
          <w:rFonts w:eastAsia="黑体"/>
          <w:color w:val="FF0000"/>
          <w:sz w:val="32"/>
        </w:rPr>
        <w:t>20</w:t>
      </w:r>
      <w:r>
        <w:rPr>
          <w:rFonts w:hint="eastAsia" w:eastAsia="黑体"/>
          <w:color w:val="FF0000"/>
          <w:sz w:val="32"/>
        </w:rPr>
        <w:t>年</w:t>
      </w:r>
      <w:r>
        <w:rPr>
          <w:rFonts w:eastAsia="黑体"/>
          <w:color w:val="FF0000"/>
          <w:sz w:val="32"/>
        </w:rPr>
        <w:t>2</w:t>
      </w:r>
      <w:r>
        <w:rPr>
          <w:rFonts w:hint="eastAsia" w:eastAsia="黑体"/>
          <w:color w:val="FF0000"/>
          <w:sz w:val="32"/>
        </w:rPr>
        <w:t>月</w:t>
      </w:r>
      <w:r>
        <w:rPr>
          <w:rFonts w:hint="default" w:eastAsia="黑体"/>
          <w:color w:val="FF0000"/>
          <w:sz w:val="32"/>
        </w:rPr>
        <w:t>26</w:t>
      </w:r>
      <w:r>
        <w:rPr>
          <w:rFonts w:hint="eastAsia" w:eastAsia="黑体"/>
          <w:color w:val="FF0000"/>
          <w:sz w:val="32"/>
        </w:rPr>
        <w:t>日</w:t>
      </w:r>
    </w:p>
    <w:p>
      <w:pPr>
        <w:jc w:val="both"/>
        <w:rPr>
          <w:rFonts w:hint="default" w:asciiTheme="minorEastAsia" w:hAnsiTheme="minorEastAsia" w:cstheme="minorEastAsia"/>
          <w:b/>
          <w:bCs/>
          <w:sz w:val="44"/>
          <w:szCs w:val="44"/>
        </w:rPr>
      </w:pPr>
    </w:p>
    <w:p>
      <w:pPr>
        <w:jc w:val="center"/>
        <w:rPr>
          <w:rFonts w:hint="eastAsia" w:asciiTheme="majorEastAsia" w:hAnsiTheme="majorEastAsia" w:eastAsiaTheme="majorEastAsia" w:cstheme="majorEastAsia"/>
          <w:sz w:val="44"/>
          <w:szCs w:val="44"/>
        </w:rPr>
      </w:pPr>
      <w:r>
        <w:rPr>
          <w:rFonts w:hint="eastAsia" w:asciiTheme="majorEastAsia" w:hAnsiTheme="majorEastAsia" w:eastAsiaTheme="majorEastAsia" w:cstheme="majorEastAsia"/>
          <w:b/>
          <w:bCs/>
          <w:sz w:val="44"/>
          <w:szCs w:val="44"/>
        </w:rPr>
        <w:t>科研党支部召开“坚决打赢疫情防控阻击战”专题线</w:t>
      </w:r>
      <w:bookmarkStart w:id="0" w:name="_GoBack"/>
      <w:bookmarkEnd w:id="0"/>
      <w:r>
        <w:rPr>
          <w:rFonts w:hint="eastAsia" w:asciiTheme="majorEastAsia" w:hAnsiTheme="majorEastAsia" w:eastAsiaTheme="majorEastAsia" w:cstheme="majorEastAsia"/>
          <w:b/>
          <w:bCs/>
          <w:sz w:val="44"/>
          <w:szCs w:val="44"/>
        </w:rPr>
        <w:t>上主题党日活动</w:t>
      </w:r>
    </w:p>
    <w:p>
      <w:pPr>
        <w:ind w:firstLine="660" w:firstLineChars="150"/>
        <w:rPr>
          <w:rFonts w:hint="eastAsia" w:asciiTheme="majorEastAsia" w:hAnsiTheme="majorEastAsia" w:eastAsiaTheme="majorEastAsia" w:cstheme="majorEastAsia"/>
          <w:sz w:val="44"/>
          <w:szCs w:val="44"/>
        </w:rPr>
      </w:pPr>
    </w:p>
    <w:p>
      <w:pPr>
        <w:ind w:firstLine="480" w:firstLineChars="150"/>
        <w:rPr>
          <w:rFonts w:hint="default" w:asciiTheme="minorEastAsia" w:hAnsiTheme="minorEastAsia" w:cstheme="minorEastAsia"/>
          <w:sz w:val="32"/>
          <w:szCs w:val="32"/>
        </w:rPr>
      </w:pPr>
      <w:r>
        <w:rPr>
          <w:rFonts w:hint="eastAsia" w:asciiTheme="minorEastAsia" w:hAnsiTheme="minorEastAsia" w:eastAsiaTheme="minorEastAsia" w:cstheme="minorEastAsia"/>
          <w:sz w:val="32"/>
          <w:szCs w:val="32"/>
        </w:rPr>
        <w:t>根据学校党委关于开展“坚决打赢疫情防控阻击战”专题网络主题</w:t>
      </w:r>
      <w:r>
        <w:rPr>
          <w:rFonts w:hint="default" w:asciiTheme="minorEastAsia" w:hAnsiTheme="minorEastAsia" w:cstheme="minorEastAsia"/>
          <w:sz w:val="32"/>
          <w:szCs w:val="32"/>
        </w:rPr>
        <w:t>党日</w:t>
      </w:r>
      <w:r>
        <w:rPr>
          <w:rFonts w:hint="eastAsia" w:asciiTheme="minorEastAsia" w:hAnsiTheme="minorEastAsia" w:eastAsiaTheme="minorEastAsia" w:cstheme="minorEastAsia"/>
          <w:sz w:val="32"/>
          <w:szCs w:val="32"/>
        </w:rPr>
        <w:t>活动的通知，科研</w:t>
      </w:r>
      <w:r>
        <w:rPr>
          <w:rFonts w:hint="default" w:asciiTheme="minorEastAsia" w:hAnsiTheme="minorEastAsia" w:cstheme="minorEastAsia"/>
          <w:sz w:val="32"/>
          <w:szCs w:val="32"/>
        </w:rPr>
        <w:t>党支部于2020年2月25日晚上通过微信召开线上党员大会，支部书记钱薇同志主持，支部全体党员参与了本次活动。</w:t>
      </w:r>
    </w:p>
    <w:p>
      <w:pPr>
        <w:pStyle w:val="4"/>
        <w:keepNext w:val="0"/>
        <w:keepLines w:val="0"/>
        <w:widowControl/>
        <w:suppressLineNumbers w:val="0"/>
        <w:ind w:firstLine="480" w:firstLineChars="150"/>
        <w:rPr>
          <w:rFonts w:hint="default" w:asciiTheme="minorEastAsia" w:hAnsiTheme="minorEastAsia" w:cstheme="minorEastAsia"/>
          <w:color w:val="000000"/>
          <w:sz w:val="32"/>
          <w:szCs w:val="32"/>
        </w:rPr>
      </w:pPr>
      <w:r>
        <w:rPr>
          <w:rFonts w:hint="default" w:asciiTheme="minorEastAsia" w:hAnsiTheme="minorEastAsia" w:cstheme="minorEastAsia"/>
          <w:sz w:val="32"/>
          <w:szCs w:val="32"/>
        </w:rPr>
        <w:drawing>
          <wp:anchor distT="0" distB="0" distL="114300" distR="114300" simplePos="0" relativeHeight="251658240" behindDoc="0" locked="0" layoutInCell="1" allowOverlap="1">
            <wp:simplePos x="0" y="0"/>
            <wp:positionH relativeFrom="column">
              <wp:posOffset>127000</wp:posOffset>
            </wp:positionH>
            <wp:positionV relativeFrom="paragraph">
              <wp:posOffset>1365885</wp:posOffset>
            </wp:positionV>
            <wp:extent cx="2867025" cy="3215640"/>
            <wp:effectExtent l="0" t="0" r="3175" b="10160"/>
            <wp:wrapSquare wrapText="bothSides"/>
            <wp:docPr id="1" name="图片 1" descr="WechatIMG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echatIMG18"/>
                    <pic:cNvPicPr>
                      <a:picLocks noChangeAspect="1"/>
                    </pic:cNvPicPr>
                  </pic:nvPicPr>
                  <pic:blipFill>
                    <a:blip r:embed="rId4"/>
                    <a:stretch>
                      <a:fillRect/>
                    </a:stretch>
                  </pic:blipFill>
                  <pic:spPr>
                    <a:xfrm>
                      <a:off x="0" y="0"/>
                      <a:ext cx="2867025" cy="3215640"/>
                    </a:xfrm>
                    <a:prstGeom prst="rect">
                      <a:avLst/>
                    </a:prstGeom>
                  </pic:spPr>
                </pic:pic>
              </a:graphicData>
            </a:graphic>
          </wp:anchor>
        </w:drawing>
      </w:r>
      <w:r>
        <w:rPr>
          <w:rFonts w:hint="default" w:asciiTheme="minorEastAsia" w:hAnsiTheme="minorEastAsia" w:cstheme="minorEastAsia"/>
          <w:sz w:val="32"/>
          <w:szCs w:val="32"/>
        </w:rPr>
        <w:t>受疫情影响，本次活动采取自学加交流的方式进行。活动前，党支部通过微信群向大家传达了本次主题当日活动的要求，提前将相关文件发送给大家学习。钱薇同志带领全体党员深入学习了中央关于疫情防控工作的重要精神和相关法律法规以及张文宏教授的支招防控新型冠状病毒等防控知识。全体党员结合文件精神和内容以及疫情防控中的社会热点交流了自身的体会，谈到了疫情期间做了哪些工作，并结合本职工作对开学后疫情防控工作提出一系列的建议。有的党员分享了自疫情爆发以来自己的心理变</w:t>
      </w:r>
      <w:r>
        <w:rPr>
          <w:rFonts w:hint="default" w:asciiTheme="minorEastAsia" w:hAnsiTheme="minorEastAsia" w:cstheme="minorEastAsia"/>
          <w:color w:val="000000"/>
          <w:sz w:val="32"/>
          <w:szCs w:val="32"/>
        </w:rPr>
        <w:t>化过程；有的分享了自己参与学校宣传疫情防控信息的经历；有的分享了同事从助力教学、服务科研、服务边关等方面，充分发挥图书馆信息资源的有利条件，为教学、科研、边关服务的经历；有的同志提出开学后将积极推进编辑部电子稿件的发布，将编校完成的稿件通过知网等各种平台优先发布，尤其针对海关疫情防控等问题的稿件，确保其实效性。有的同志还主动请愿参与疫情防控党员突击队，为学校防疫工作贡献出自己一份力量。全体党员热烈讨论、积极发言，就在疫情期间如何助力“停课不停学”，开学后如何做好图书馆阅览区疫情防控工作等一系列问题提出切实可行的建议。最后，支部书记钱薇提出各位党员同志在疫情防控期间一定要提高政治意识，增强责任意识，勇于担当，开学后确保图书馆运作正常，科研处项目申报和稿件发布电子化，减少人员接触，为师生做好服务。</w:t>
      </w:r>
    </w:p>
    <w:p>
      <w:pPr>
        <w:pStyle w:val="4"/>
        <w:keepNext w:val="0"/>
        <w:keepLines w:val="0"/>
        <w:widowControl/>
        <w:suppressLineNumbers w:val="0"/>
        <w:ind w:firstLine="480" w:firstLineChars="150"/>
        <w:rPr>
          <w:rFonts w:hint="default" w:asciiTheme="minorEastAsia" w:hAnsiTheme="minorEastAsia" w:cstheme="minorEastAsia"/>
          <w:color w:val="000000"/>
          <w:sz w:val="32"/>
          <w:szCs w:val="32"/>
        </w:rPr>
      </w:pPr>
      <w:r>
        <w:rPr>
          <w:rFonts w:hint="default" w:asciiTheme="minorEastAsia" w:hAnsiTheme="minorEastAsia" w:cstheme="minorEastAsia"/>
          <w:color w:val="000000"/>
          <w:sz w:val="32"/>
          <w:szCs w:val="32"/>
        </w:rPr>
        <w:t>通过本次主题党日活动，让大家进一步认识到防控工作的重要性，更加明确了自己所肩负的责任。相信在接下来的防控工作中，大家一定会凝心聚力、众志成城，为打赢这场防控阻击战作出自己应有的贡献。</w:t>
      </w:r>
    </w:p>
    <w:p>
      <w:pPr>
        <w:pStyle w:val="4"/>
        <w:keepNext w:val="0"/>
        <w:keepLines w:val="0"/>
        <w:widowControl/>
        <w:suppressLineNumbers w:val="0"/>
        <w:rPr>
          <w:rFonts w:hint="eastAsia" w:asciiTheme="minorEastAsia" w:hAnsiTheme="minorEastAsia" w:cstheme="minorEastAsia"/>
          <w:color w:val="000000"/>
          <w:sz w:val="32"/>
          <w:szCs w:val="32"/>
        </w:rPr>
      </w:pPr>
      <w:r>
        <w:rPr>
          <w:rFonts w:hint="default" w:asciiTheme="minorEastAsia" w:hAnsiTheme="minorEastAsia" w:cstheme="minorEastAsia"/>
          <w:color w:val="000000"/>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宋体-简"/>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宋体-简"/>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宋体-简">
    <w:panose1 w:val="02010800040101010101"/>
    <w:charset w:val="86"/>
    <w:family w:val="auto"/>
    <w:pitch w:val="default"/>
    <w:sig w:usb0="00000001" w:usb1="080F0000" w:usb2="00000000"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汉仪粗黑简">
    <w:altName w:val="苹方-简"/>
    <w:panose1 w:val="00000000000000000000"/>
    <w:charset w:val="00"/>
    <w:family w:val="roman"/>
    <w:pitch w:val="default"/>
    <w:sig w:usb0="00000000" w:usb1="00000000" w:usb2="00000000" w:usb3="00000000" w:csb0="00000000" w:csb1="00000000"/>
  </w:font>
  <w:font w:name="黑体">
    <w:altName w:val="汉仪中黑KW"/>
    <w:panose1 w:val="02010609060101010101"/>
    <w:charset w:val="86"/>
    <w:family w:val="modern"/>
    <w:pitch w:val="default"/>
    <w:sig w:usb0="00000000" w:usb1="00000000" w:usb2="00000016" w:usb3="00000000" w:csb0="00040001" w:csb1="00000000"/>
  </w:font>
  <w:font w:name="方正小标宋_GBK">
    <w:altName w:val="苹方-简"/>
    <w:panose1 w:val="03000509000000000000"/>
    <w:charset w:val="86"/>
    <w:family w:val="script"/>
    <w:pitch w:val="default"/>
    <w:sig w:usb0="00000000" w:usb1="00000000" w:usb2="00000010" w:usb3="00000000" w:csb0="00040000" w:csb1="00000000"/>
  </w:font>
  <w:font w:name="方正仿宋_GBK">
    <w:altName w:val="苹方-简"/>
    <w:panose1 w:val="03000509000000000000"/>
    <w:charset w:val="86"/>
    <w:family w:val="script"/>
    <w:pitch w:val="default"/>
    <w:sig w:usb0="00000000" w:usb1="00000000" w:usb2="00000010" w:usb3="00000000" w:csb0="00040000" w:csb1="00000000"/>
  </w:font>
  <w:font w:name="楷体">
    <w:altName w:val="汉仪楷体KW"/>
    <w:panose1 w:val="02010609060101010101"/>
    <w:charset w:val="86"/>
    <w:family w:val="modern"/>
    <w:pitch w:val="default"/>
    <w:sig w:usb0="00000000" w:usb1="00000000" w:usb2="00000016" w:usb3="00000000" w:csb0="00040001" w:csb1="00000000"/>
  </w:font>
  <w:font w:name="Calibri Light">
    <w:altName w:val="Helvetica Neue"/>
    <w:panose1 w:val="020F0302020204030204"/>
    <w:charset w:val="00"/>
    <w:family w:val="swiss"/>
    <w:pitch w:val="default"/>
    <w:sig w:usb0="00000000" w:usb1="00000000" w:usb2="00000000" w:usb3="00000000" w:csb0="0000019F"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5D8048"/>
    <w:rsid w:val="1B5D8048"/>
    <w:rsid w:val="470B501E"/>
    <w:rsid w:val="5DBC1E11"/>
    <w:rsid w:val="67EFAD5E"/>
    <w:rsid w:val="67F7F3CA"/>
    <w:rsid w:val="AF5EAFBD"/>
    <w:rsid w:val="DBDA6AEC"/>
    <w:rsid w:val="E747B016"/>
    <w:rsid w:val="FBFB29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4">
    <w:name w:val="p1"/>
    <w:basedOn w:val="1"/>
    <w:qFormat/>
    <w:uiPriority w:val="0"/>
    <w:pPr>
      <w:spacing w:before="0" w:beforeAutospacing="0" w:after="0" w:afterAutospacing="0" w:line="380" w:lineRule="atLeast"/>
      <w:ind w:left="0" w:right="0"/>
      <w:jc w:val="left"/>
    </w:pPr>
    <w:rPr>
      <w:rFonts w:ascii="Helvetica Neue" w:hAnsi="Helvetica Neue" w:eastAsia="Helvetica Neue" w:cs="Helvetica Neue"/>
      <w:color w:val="000000"/>
      <w:kern w:val="0"/>
      <w:sz w:val="26"/>
      <w:szCs w:val="26"/>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2020-02-27T02:44:00Z</dcterms:created>
  <dc:creator>mac</dc:creator>
  <cp:lastModifiedBy>mac</cp:lastModifiedBy>
  <dcterms:modified xsi:type="dcterms:W3CDTF">2020-02-26T13:22:03Z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