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A399D8" w14:textId="77777777" w:rsidR="0048632A" w:rsidRPr="00F73AA9" w:rsidRDefault="0048632A" w:rsidP="0048632A">
      <w:pPr>
        <w:spacing w:afterLines="50" w:after="156"/>
        <w:ind w:rightChars="-50" w:right="-105"/>
        <w:jc w:val="center"/>
        <w:rPr>
          <w:rFonts w:ascii="黑体" w:eastAsia="黑体" w:hAnsi="Calibri"/>
          <w:b/>
          <w:bCs/>
          <w:color w:val="FF0000"/>
          <w:sz w:val="72"/>
          <w:szCs w:val="72"/>
        </w:rPr>
      </w:pPr>
      <w:r>
        <w:rPr>
          <w:rFonts w:ascii="黑体" w:eastAsia="黑体" w:hAnsi="Calibri" w:cs="黑体" w:hint="eastAsia"/>
          <w:b/>
          <w:bCs/>
          <w:color w:val="FF0000"/>
          <w:sz w:val="72"/>
          <w:szCs w:val="72"/>
        </w:rPr>
        <w:t>海关</w:t>
      </w:r>
      <w:r w:rsidRPr="00F73AA9">
        <w:rPr>
          <w:rFonts w:ascii="黑体" w:eastAsia="黑体" w:hAnsi="Calibri" w:cs="黑体" w:hint="eastAsia"/>
          <w:b/>
          <w:bCs/>
          <w:color w:val="FF0000"/>
          <w:sz w:val="72"/>
          <w:szCs w:val="72"/>
        </w:rPr>
        <w:t>外语系工作简报</w:t>
      </w:r>
    </w:p>
    <w:p w14:paraId="7151ED39" w14:textId="62CCDB20" w:rsidR="0048632A" w:rsidRPr="00F73AA9" w:rsidRDefault="0048632A" w:rsidP="0048632A">
      <w:pPr>
        <w:ind w:rightChars="-50" w:right="-105"/>
        <w:jc w:val="center"/>
        <w:rPr>
          <w:rFonts w:ascii="Calibri" w:hAnsi="Calibri"/>
          <w:color w:val="FF0000"/>
          <w:sz w:val="32"/>
          <w:szCs w:val="32"/>
        </w:rPr>
      </w:pPr>
      <w:r w:rsidRPr="00F73AA9">
        <w:rPr>
          <w:rFonts w:ascii="Calibri" w:hAnsi="Calibri"/>
          <w:color w:val="FF0000"/>
          <w:sz w:val="32"/>
          <w:szCs w:val="32"/>
        </w:rPr>
        <w:t>20</w:t>
      </w:r>
      <w:r>
        <w:rPr>
          <w:rFonts w:ascii="Calibri" w:hAnsi="Calibri" w:hint="eastAsia"/>
          <w:color w:val="FF0000"/>
          <w:sz w:val="32"/>
          <w:szCs w:val="32"/>
        </w:rPr>
        <w:t>20</w:t>
      </w:r>
      <w:r w:rsidRPr="00F73AA9">
        <w:rPr>
          <w:rFonts w:ascii="Calibri" w:hAnsi="Calibri"/>
          <w:color w:val="FF0000"/>
          <w:sz w:val="32"/>
          <w:szCs w:val="32"/>
        </w:rPr>
        <w:t>-202</w:t>
      </w:r>
      <w:r>
        <w:rPr>
          <w:rFonts w:ascii="Calibri" w:hAnsi="Calibri" w:hint="eastAsia"/>
          <w:color w:val="FF0000"/>
          <w:sz w:val="32"/>
          <w:szCs w:val="32"/>
        </w:rPr>
        <w:t>1</w:t>
      </w:r>
      <w:r w:rsidRPr="00F73AA9">
        <w:rPr>
          <w:rFonts w:ascii="Calibri" w:hAnsi="Calibri" w:cs="宋体" w:hint="eastAsia"/>
          <w:color w:val="FF0000"/>
          <w:sz w:val="32"/>
          <w:szCs w:val="32"/>
        </w:rPr>
        <w:t>学年第一学期第</w:t>
      </w:r>
      <w:r>
        <w:rPr>
          <w:rFonts w:ascii="Calibri" w:hAnsi="Calibri" w:cs="宋体"/>
          <w:color w:val="FF0000"/>
          <w:sz w:val="32"/>
          <w:szCs w:val="32"/>
        </w:rPr>
        <w:t>1</w:t>
      </w:r>
      <w:r>
        <w:rPr>
          <w:rFonts w:ascii="Calibri" w:hAnsi="Calibri" w:cs="宋体"/>
          <w:color w:val="FF0000"/>
          <w:sz w:val="32"/>
          <w:szCs w:val="32"/>
        </w:rPr>
        <w:t>3</w:t>
      </w:r>
      <w:r w:rsidRPr="00F73AA9">
        <w:rPr>
          <w:rFonts w:ascii="Calibri" w:hAnsi="Calibri" w:cs="宋体" w:hint="eastAsia"/>
          <w:color w:val="FF0000"/>
          <w:sz w:val="32"/>
          <w:szCs w:val="32"/>
        </w:rPr>
        <w:t>期</w:t>
      </w:r>
    </w:p>
    <w:p w14:paraId="6F06AA5A" w14:textId="4C45548E" w:rsidR="0048632A" w:rsidRPr="00F73AA9" w:rsidRDefault="0048632A" w:rsidP="0048632A">
      <w:pPr>
        <w:ind w:rightChars="-50" w:right="-105"/>
        <w:rPr>
          <w:rFonts w:ascii="Calibri" w:hAnsi="Calibri"/>
          <w:color w:val="FF0000"/>
          <w:sz w:val="32"/>
          <w:szCs w:val="32"/>
          <w:u w:val="thick"/>
        </w:rPr>
      </w:pPr>
      <w:r w:rsidRPr="00F73AA9">
        <w:rPr>
          <w:rFonts w:ascii="Calibri" w:hAnsi="Calibri" w:cs="宋体" w:hint="eastAsia"/>
          <w:color w:val="FF0000"/>
          <w:sz w:val="32"/>
          <w:szCs w:val="32"/>
          <w:u w:val="thick"/>
        </w:rPr>
        <w:t>上海海关学院</w:t>
      </w:r>
      <w:r>
        <w:rPr>
          <w:rFonts w:ascii="Calibri" w:hAnsi="Calibri" w:cs="宋体" w:hint="eastAsia"/>
          <w:color w:val="FF0000"/>
          <w:sz w:val="32"/>
          <w:szCs w:val="32"/>
          <w:u w:val="thick"/>
        </w:rPr>
        <w:t>海关</w:t>
      </w:r>
      <w:r w:rsidRPr="00F73AA9">
        <w:rPr>
          <w:rFonts w:ascii="Calibri" w:hAnsi="Calibri" w:cs="宋体" w:hint="eastAsia"/>
          <w:color w:val="FF0000"/>
          <w:sz w:val="32"/>
          <w:szCs w:val="32"/>
          <w:u w:val="thick"/>
        </w:rPr>
        <w:t>外语系</w:t>
      </w:r>
      <w:r w:rsidRPr="00F73AA9">
        <w:rPr>
          <w:rFonts w:ascii="Calibri" w:hAnsi="Calibri"/>
          <w:color w:val="FF0000"/>
          <w:sz w:val="32"/>
          <w:szCs w:val="32"/>
          <w:u w:val="thick"/>
        </w:rPr>
        <w:t xml:space="preserve">             20</w:t>
      </w:r>
      <w:r>
        <w:rPr>
          <w:rFonts w:ascii="Calibri" w:hAnsi="Calibri"/>
          <w:color w:val="FF0000"/>
          <w:sz w:val="32"/>
          <w:szCs w:val="32"/>
          <w:u w:val="thick"/>
        </w:rPr>
        <w:t>20</w:t>
      </w:r>
      <w:r w:rsidRPr="00F73AA9">
        <w:rPr>
          <w:rFonts w:ascii="Calibri" w:hAnsi="Calibri" w:cs="宋体" w:hint="eastAsia"/>
          <w:color w:val="FF0000"/>
          <w:sz w:val="32"/>
          <w:szCs w:val="32"/>
          <w:u w:val="thick"/>
        </w:rPr>
        <w:t>年</w:t>
      </w:r>
      <w:r>
        <w:rPr>
          <w:rFonts w:ascii="Calibri" w:hAnsi="Calibri"/>
          <w:color w:val="FF0000"/>
          <w:sz w:val="32"/>
          <w:szCs w:val="32"/>
          <w:u w:val="thick"/>
        </w:rPr>
        <w:t>10</w:t>
      </w:r>
      <w:r w:rsidRPr="00F73AA9">
        <w:rPr>
          <w:rFonts w:ascii="Calibri" w:hAnsi="Calibri" w:cs="宋体" w:hint="eastAsia"/>
          <w:color w:val="FF0000"/>
          <w:sz w:val="32"/>
          <w:szCs w:val="32"/>
          <w:u w:val="thick"/>
        </w:rPr>
        <w:t>月</w:t>
      </w:r>
      <w:r>
        <w:rPr>
          <w:rFonts w:ascii="Calibri" w:hAnsi="Calibri"/>
          <w:color w:val="FF0000"/>
          <w:sz w:val="32"/>
          <w:szCs w:val="32"/>
          <w:u w:val="thick"/>
        </w:rPr>
        <w:t>23</w:t>
      </w:r>
      <w:r w:rsidRPr="00F73AA9">
        <w:rPr>
          <w:rFonts w:ascii="Calibri" w:hAnsi="Calibri" w:cs="宋体" w:hint="eastAsia"/>
          <w:color w:val="FF0000"/>
          <w:sz w:val="32"/>
          <w:szCs w:val="32"/>
          <w:u w:val="thick"/>
        </w:rPr>
        <w:t>日</w:t>
      </w:r>
    </w:p>
    <w:p w14:paraId="624CBE4B" w14:textId="4053B26D" w:rsidR="0094667F" w:rsidRDefault="00557B4D" w:rsidP="0048632A">
      <w:pPr>
        <w:jc w:val="center"/>
        <w:rPr>
          <w:rFonts w:ascii="方正小标宋_GBK" w:eastAsia="方正小标宋_GBK"/>
          <w:spacing w:val="-4"/>
          <w:kern w:val="0"/>
          <w:sz w:val="32"/>
          <w:lang w:eastAsia="zh-Hans"/>
        </w:rPr>
      </w:pPr>
      <w:r>
        <w:rPr>
          <w:rFonts w:ascii="方正小标宋_GBK" w:eastAsia="方正小标宋_GBK" w:hint="eastAsia"/>
          <w:spacing w:val="-4"/>
          <w:kern w:val="0"/>
          <w:sz w:val="32"/>
          <w:lang w:eastAsia="zh-Hans"/>
        </w:rPr>
        <w:t>赵晓临教授谈“语料库语言学研究与外语教学”</w:t>
      </w:r>
    </w:p>
    <w:p w14:paraId="352D3C7B" w14:textId="77777777" w:rsidR="0094667F" w:rsidRDefault="00557B4D">
      <w:pPr>
        <w:jc w:val="center"/>
        <w:rPr>
          <w:rFonts w:ascii="方正小标宋_GBK" w:eastAsia="方正小标宋_GBK"/>
          <w:spacing w:val="-4"/>
          <w:kern w:val="0"/>
          <w:sz w:val="32"/>
        </w:rPr>
      </w:pPr>
      <w:r>
        <w:rPr>
          <w:rFonts w:ascii="方正小标宋_GBK" w:eastAsia="方正小标宋_GBK" w:hint="eastAsia"/>
          <w:spacing w:val="-4"/>
          <w:kern w:val="0"/>
          <w:sz w:val="32"/>
        </w:rPr>
        <w:t>——海关外语系系列学术讲座之二</w:t>
      </w:r>
    </w:p>
    <w:p w14:paraId="39BDCF1F" w14:textId="77777777" w:rsidR="00487FEA" w:rsidRDefault="00487FEA">
      <w:pPr>
        <w:tabs>
          <w:tab w:val="left" w:pos="2812"/>
        </w:tabs>
        <w:spacing w:line="560" w:lineRule="exact"/>
        <w:ind w:firstLineChars="200" w:firstLine="560"/>
        <w:rPr>
          <w:rFonts w:eastAsia="方正仿宋_GBK"/>
          <w:sz w:val="28"/>
          <w:szCs w:val="28"/>
        </w:rPr>
      </w:pPr>
    </w:p>
    <w:p w14:paraId="2376107B" w14:textId="41BF9B53" w:rsidR="0094667F" w:rsidRDefault="00557B4D">
      <w:pPr>
        <w:tabs>
          <w:tab w:val="left" w:pos="2812"/>
        </w:tabs>
        <w:spacing w:line="560" w:lineRule="exact"/>
        <w:ind w:firstLineChars="200" w:firstLine="560"/>
        <w:rPr>
          <w:rFonts w:eastAsia="方正仿宋_GBK"/>
          <w:sz w:val="28"/>
          <w:szCs w:val="28"/>
        </w:rPr>
      </w:pPr>
      <w:r>
        <w:rPr>
          <w:rFonts w:eastAsia="方正仿宋_GBK"/>
          <w:sz w:val="28"/>
          <w:szCs w:val="28"/>
        </w:rPr>
        <w:t>2020</w:t>
      </w:r>
      <w:r>
        <w:rPr>
          <w:rFonts w:eastAsia="方正仿宋_GBK"/>
          <w:sz w:val="28"/>
          <w:szCs w:val="28"/>
        </w:rPr>
        <w:t>年</w:t>
      </w:r>
      <w:r>
        <w:rPr>
          <w:rFonts w:eastAsia="方正仿宋_GBK"/>
          <w:sz w:val="28"/>
          <w:szCs w:val="28"/>
        </w:rPr>
        <w:t>10</w:t>
      </w:r>
      <w:r>
        <w:rPr>
          <w:rFonts w:eastAsia="方正仿宋_GBK"/>
          <w:sz w:val="28"/>
          <w:szCs w:val="28"/>
        </w:rPr>
        <w:t>月</w:t>
      </w:r>
      <w:r>
        <w:rPr>
          <w:rFonts w:eastAsia="方正仿宋_GBK"/>
          <w:sz w:val="28"/>
          <w:szCs w:val="28"/>
        </w:rPr>
        <w:t>22</w:t>
      </w:r>
      <w:r>
        <w:rPr>
          <w:rFonts w:eastAsia="方正仿宋_GBK"/>
          <w:sz w:val="28"/>
          <w:szCs w:val="28"/>
        </w:rPr>
        <w:t>日下午</w:t>
      </w:r>
      <w:r>
        <w:rPr>
          <w:rFonts w:eastAsia="方正仿宋_GBK" w:hint="eastAsia"/>
          <w:sz w:val="28"/>
          <w:szCs w:val="28"/>
        </w:rPr>
        <w:t>，</w:t>
      </w:r>
      <w:r>
        <w:rPr>
          <w:rFonts w:eastAsia="方正仿宋_GBK"/>
          <w:sz w:val="28"/>
          <w:szCs w:val="28"/>
        </w:rPr>
        <w:t>海关外语系</w:t>
      </w:r>
      <w:r>
        <w:rPr>
          <w:rFonts w:eastAsia="方正仿宋_GBK" w:hint="eastAsia"/>
          <w:sz w:val="28"/>
          <w:szCs w:val="28"/>
          <w:lang w:eastAsia="zh-Hans"/>
        </w:rPr>
        <w:t>特邀东华大学外语学院院长</w:t>
      </w:r>
      <w:r>
        <w:rPr>
          <w:rFonts w:eastAsia="方正仿宋_GBK" w:hint="eastAsia"/>
          <w:sz w:val="28"/>
          <w:szCs w:val="28"/>
        </w:rPr>
        <w:t>赵晓临</w:t>
      </w:r>
      <w:r>
        <w:rPr>
          <w:rFonts w:eastAsia="方正仿宋_GBK"/>
          <w:sz w:val="28"/>
          <w:szCs w:val="28"/>
        </w:rPr>
        <w:t>教授为全系教师做</w:t>
      </w:r>
      <w:r>
        <w:rPr>
          <w:rFonts w:eastAsia="方正仿宋_GBK" w:hint="eastAsia"/>
          <w:sz w:val="28"/>
          <w:szCs w:val="28"/>
        </w:rPr>
        <w:t>了题为</w:t>
      </w:r>
      <w:r>
        <w:rPr>
          <w:rFonts w:eastAsia="方正仿宋_GBK"/>
          <w:sz w:val="28"/>
          <w:szCs w:val="28"/>
        </w:rPr>
        <w:t>《语料库</w:t>
      </w:r>
      <w:r>
        <w:rPr>
          <w:rFonts w:eastAsia="方正仿宋_GBK" w:hint="eastAsia"/>
          <w:sz w:val="28"/>
          <w:szCs w:val="28"/>
        </w:rPr>
        <w:t>语言学研究</w:t>
      </w:r>
      <w:r>
        <w:rPr>
          <w:rFonts w:eastAsia="方正仿宋_GBK"/>
          <w:sz w:val="28"/>
          <w:szCs w:val="28"/>
        </w:rPr>
        <w:t>与外语教学</w:t>
      </w:r>
      <w:r>
        <w:rPr>
          <w:rFonts w:eastAsia="方正仿宋_GBK" w:hint="eastAsia"/>
          <w:sz w:val="28"/>
          <w:szCs w:val="28"/>
        </w:rPr>
        <w:t>——语料库语言学研究的理论基础、基本方法及优势；语料库语言学在外语教学中的应用；实例分析</w:t>
      </w:r>
      <w:r>
        <w:rPr>
          <w:rFonts w:eastAsia="方正仿宋_GBK"/>
          <w:sz w:val="28"/>
          <w:szCs w:val="28"/>
        </w:rPr>
        <w:t>》的专题</w:t>
      </w:r>
      <w:r>
        <w:rPr>
          <w:rFonts w:eastAsia="方正仿宋_GBK" w:hint="eastAsia"/>
          <w:sz w:val="28"/>
          <w:szCs w:val="28"/>
        </w:rPr>
        <w:t>学术</w:t>
      </w:r>
      <w:r>
        <w:rPr>
          <w:rFonts w:eastAsia="方正仿宋_GBK"/>
          <w:sz w:val="28"/>
          <w:szCs w:val="28"/>
        </w:rPr>
        <w:t>讲座。海关外语系全体教师参加</w:t>
      </w:r>
      <w:r>
        <w:rPr>
          <w:rFonts w:eastAsia="方正仿宋_GBK" w:hint="eastAsia"/>
          <w:sz w:val="28"/>
          <w:szCs w:val="28"/>
        </w:rPr>
        <w:t>了此次</w:t>
      </w:r>
      <w:r>
        <w:rPr>
          <w:rFonts w:eastAsia="方正仿宋_GBK"/>
          <w:sz w:val="28"/>
          <w:szCs w:val="28"/>
        </w:rPr>
        <w:t>学术讲座活动。</w:t>
      </w:r>
    </w:p>
    <w:p w14:paraId="0362F157" w14:textId="77777777" w:rsidR="0094667F" w:rsidRDefault="00557B4D">
      <w:pPr>
        <w:tabs>
          <w:tab w:val="left" w:pos="2812"/>
        </w:tabs>
        <w:spacing w:line="560" w:lineRule="exact"/>
        <w:ind w:firstLineChars="200" w:firstLine="420"/>
        <w:rPr>
          <w:rFonts w:eastAsia="方正仿宋_GBK"/>
          <w:sz w:val="28"/>
          <w:szCs w:val="28"/>
        </w:rPr>
      </w:pPr>
      <w:bookmarkStart w:id="0" w:name="_GoBack"/>
      <w:r>
        <w:rPr>
          <w:noProof/>
        </w:rPr>
        <w:drawing>
          <wp:anchor distT="0" distB="0" distL="114300" distR="114300" simplePos="0" relativeHeight="251661312" behindDoc="0" locked="0" layoutInCell="1" allowOverlap="1" wp14:anchorId="159C439E" wp14:editId="308438D7">
            <wp:simplePos x="0" y="0"/>
            <wp:positionH relativeFrom="margin">
              <wp:align>left</wp:align>
            </wp:positionH>
            <wp:positionV relativeFrom="paragraph">
              <wp:posOffset>83820</wp:posOffset>
            </wp:positionV>
            <wp:extent cx="1950720" cy="2813685"/>
            <wp:effectExtent l="0" t="0" r="0" b="571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50720" cy="2813685"/>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eastAsia="方正仿宋_GBK" w:hint="eastAsia"/>
          <w:sz w:val="28"/>
          <w:szCs w:val="28"/>
        </w:rPr>
        <w:t>赵晓临</w:t>
      </w:r>
      <w:r>
        <w:rPr>
          <w:rFonts w:eastAsia="方正仿宋_GBK"/>
          <w:sz w:val="28"/>
          <w:szCs w:val="28"/>
        </w:rPr>
        <w:t>教授，博士</w:t>
      </w:r>
      <w:r>
        <w:rPr>
          <w:rFonts w:eastAsia="方正仿宋_GBK" w:hint="eastAsia"/>
          <w:sz w:val="28"/>
          <w:szCs w:val="28"/>
        </w:rPr>
        <w:t>，硕士生导师，</w:t>
      </w:r>
      <w:r>
        <w:rPr>
          <w:rFonts w:eastAsia="方正仿宋_GBK"/>
          <w:sz w:val="28"/>
          <w:szCs w:val="28"/>
        </w:rPr>
        <w:t>现任</w:t>
      </w:r>
      <w:r>
        <w:rPr>
          <w:rFonts w:eastAsia="方正仿宋_GBK" w:hint="eastAsia"/>
          <w:sz w:val="28"/>
          <w:szCs w:val="28"/>
        </w:rPr>
        <w:t>东华大学外语学院院长、肯尼亚莫伊大学孔子学院首任院长。研究</w:t>
      </w:r>
      <w:r>
        <w:rPr>
          <w:rFonts w:eastAsia="方正仿宋_GBK" w:hint="eastAsia"/>
          <w:sz w:val="28"/>
          <w:szCs w:val="28"/>
          <w:lang w:eastAsia="zh-Hans"/>
        </w:rPr>
        <w:t>方向</w:t>
      </w:r>
      <w:r>
        <w:rPr>
          <w:rFonts w:eastAsia="方正仿宋_GBK" w:hint="eastAsia"/>
          <w:sz w:val="28"/>
          <w:szCs w:val="28"/>
        </w:rPr>
        <w:t>为语料库语言学、中介语对比分析、非洲民族文化研究。她曾赴英国伯明翰大学语料库研究中心公派留学。兼任教育部学位与研究生教育发展中心评审转件、“外国语言文学”学科评估专家、国家社科项目评审专家、上海外文学会常务理事、上海科技翻译学会常务理事等。</w:t>
      </w:r>
    </w:p>
    <w:p w14:paraId="05D141FE" w14:textId="73F01755" w:rsidR="0094667F" w:rsidRDefault="00557B4D">
      <w:pPr>
        <w:spacing w:line="560" w:lineRule="exact"/>
        <w:ind w:firstLineChars="200" w:firstLine="560"/>
        <w:rPr>
          <w:rFonts w:eastAsia="方正仿宋_GBK"/>
          <w:sz w:val="28"/>
          <w:szCs w:val="28"/>
          <w:lang w:eastAsia="zh-Hans"/>
        </w:rPr>
      </w:pPr>
      <w:r>
        <w:rPr>
          <w:rFonts w:eastAsia="方正仿宋_GBK" w:hint="eastAsia"/>
          <w:sz w:val="28"/>
          <w:szCs w:val="28"/>
          <w:lang w:eastAsia="zh-Hans"/>
        </w:rPr>
        <w:t>在此次讲座中</w:t>
      </w:r>
      <w:r>
        <w:rPr>
          <w:rFonts w:eastAsia="方正仿宋_GBK"/>
          <w:sz w:val="28"/>
          <w:szCs w:val="28"/>
          <w:lang w:eastAsia="zh-Hans"/>
        </w:rPr>
        <w:t>，</w:t>
      </w:r>
      <w:r>
        <w:rPr>
          <w:rFonts w:eastAsia="方正仿宋_GBK" w:hint="eastAsia"/>
          <w:sz w:val="28"/>
          <w:szCs w:val="28"/>
        </w:rPr>
        <w:t>赵晓临</w:t>
      </w:r>
      <w:r>
        <w:rPr>
          <w:rFonts w:eastAsia="方正仿宋_GBK"/>
          <w:sz w:val="28"/>
          <w:szCs w:val="28"/>
        </w:rPr>
        <w:t>教授</w:t>
      </w:r>
      <w:r>
        <w:rPr>
          <w:rFonts w:eastAsia="方正仿宋_GBK" w:hint="eastAsia"/>
          <w:sz w:val="28"/>
          <w:szCs w:val="28"/>
          <w:lang w:eastAsia="zh-Hans"/>
        </w:rPr>
        <w:t>主要从三个方面展开了探讨</w:t>
      </w:r>
      <w:r>
        <w:rPr>
          <w:rFonts w:eastAsia="方正仿宋_GBK"/>
          <w:sz w:val="28"/>
          <w:szCs w:val="28"/>
          <w:lang w:eastAsia="zh-Hans"/>
        </w:rPr>
        <w:t>：</w:t>
      </w:r>
      <w:r>
        <w:rPr>
          <w:rFonts w:eastAsia="方正仿宋_GBK" w:hint="eastAsia"/>
          <w:sz w:val="28"/>
          <w:szCs w:val="28"/>
          <w:lang w:eastAsia="zh-Hans"/>
        </w:rPr>
        <w:t>第一</w:t>
      </w:r>
      <w:r>
        <w:rPr>
          <w:rFonts w:eastAsia="方正仿宋_GBK"/>
          <w:sz w:val="28"/>
          <w:szCs w:val="28"/>
          <w:lang w:eastAsia="zh-Hans"/>
        </w:rPr>
        <w:t>，</w:t>
      </w:r>
      <w:r>
        <w:rPr>
          <w:rFonts w:eastAsia="方正仿宋_GBK" w:hint="eastAsia"/>
          <w:sz w:val="28"/>
          <w:szCs w:val="28"/>
          <w:lang w:eastAsia="zh-Hans"/>
        </w:rPr>
        <w:t>语料库语言学的理论基础</w:t>
      </w:r>
      <w:r>
        <w:rPr>
          <w:rFonts w:eastAsia="方正仿宋_GBK"/>
          <w:sz w:val="28"/>
          <w:szCs w:val="28"/>
          <w:lang w:eastAsia="zh-Hans"/>
        </w:rPr>
        <w:t>；</w:t>
      </w:r>
      <w:r>
        <w:rPr>
          <w:rFonts w:eastAsia="方正仿宋_GBK" w:hint="eastAsia"/>
          <w:sz w:val="28"/>
          <w:szCs w:val="28"/>
          <w:lang w:eastAsia="zh-Hans"/>
        </w:rPr>
        <w:t>第二</w:t>
      </w:r>
      <w:r>
        <w:rPr>
          <w:rFonts w:eastAsia="方正仿宋_GBK"/>
          <w:sz w:val="28"/>
          <w:szCs w:val="28"/>
          <w:lang w:eastAsia="zh-Hans"/>
        </w:rPr>
        <w:t>，</w:t>
      </w:r>
      <w:r>
        <w:rPr>
          <w:rFonts w:eastAsia="方正仿宋_GBK" w:hint="eastAsia"/>
          <w:sz w:val="28"/>
          <w:szCs w:val="28"/>
          <w:lang w:eastAsia="zh-Hans"/>
        </w:rPr>
        <w:t>语料库语言学的研究方法与优势</w:t>
      </w:r>
      <w:r>
        <w:rPr>
          <w:rFonts w:eastAsia="方正仿宋_GBK"/>
          <w:sz w:val="28"/>
          <w:szCs w:val="28"/>
          <w:lang w:eastAsia="zh-Hans"/>
        </w:rPr>
        <w:t>；</w:t>
      </w:r>
      <w:r>
        <w:rPr>
          <w:rFonts w:eastAsia="方正仿宋_GBK" w:hint="eastAsia"/>
          <w:sz w:val="28"/>
          <w:szCs w:val="28"/>
          <w:lang w:eastAsia="zh-Hans"/>
        </w:rPr>
        <w:lastRenderedPageBreak/>
        <w:t>第三</w:t>
      </w:r>
      <w:r>
        <w:rPr>
          <w:rFonts w:eastAsia="方正仿宋_GBK"/>
          <w:sz w:val="28"/>
          <w:szCs w:val="28"/>
          <w:lang w:eastAsia="zh-Hans"/>
        </w:rPr>
        <w:t>，</w:t>
      </w:r>
      <w:r>
        <w:rPr>
          <w:rFonts w:eastAsia="方正仿宋_GBK" w:hint="eastAsia"/>
          <w:sz w:val="28"/>
          <w:szCs w:val="28"/>
          <w:lang w:eastAsia="zh-Hans"/>
        </w:rPr>
        <w:t>语料库语言学在外语教学中的应用</w:t>
      </w:r>
      <w:r>
        <w:rPr>
          <w:rFonts w:eastAsia="方正仿宋_GBK"/>
          <w:sz w:val="28"/>
          <w:szCs w:val="28"/>
          <w:lang w:eastAsia="zh-Hans"/>
        </w:rPr>
        <w:t>。</w:t>
      </w:r>
      <w:r>
        <w:rPr>
          <w:rFonts w:eastAsia="方正仿宋_GBK" w:hint="eastAsia"/>
          <w:sz w:val="28"/>
          <w:szCs w:val="28"/>
          <w:lang w:eastAsia="zh-Hans"/>
        </w:rPr>
        <w:t>在语料库语言学的理论基</w:t>
      </w:r>
      <w:r w:rsidR="0048632A">
        <w:rPr>
          <w:rFonts w:eastAsia="方正仿宋_GBK" w:hint="eastAsia"/>
          <w:noProof/>
          <w:sz w:val="28"/>
          <w:szCs w:val="28"/>
        </w:rPr>
        <w:drawing>
          <wp:anchor distT="0" distB="0" distL="114300" distR="114300" simplePos="0" relativeHeight="251662336" behindDoc="0" locked="0" layoutInCell="1" allowOverlap="1" wp14:anchorId="32482178" wp14:editId="21D4EA46">
            <wp:simplePos x="0" y="0"/>
            <wp:positionH relativeFrom="margin">
              <wp:align>right</wp:align>
            </wp:positionH>
            <wp:positionV relativeFrom="paragraph">
              <wp:posOffset>716280</wp:posOffset>
            </wp:positionV>
            <wp:extent cx="2414905" cy="1562100"/>
            <wp:effectExtent l="0" t="0" r="4445" b="0"/>
            <wp:wrapSquare wrapText="bothSides"/>
            <wp:docPr id="2" name="图片 2" descr="企业微信截图_16033521518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企业微信截图_16033521518073"/>
                    <pic:cNvPicPr>
                      <a:picLocks noChangeAspect="1"/>
                    </pic:cNvPicPr>
                  </pic:nvPicPr>
                  <pic:blipFill>
                    <a:blip r:embed="rId6"/>
                    <a:stretch>
                      <a:fillRect/>
                    </a:stretch>
                  </pic:blipFill>
                  <pic:spPr>
                    <a:xfrm>
                      <a:off x="0" y="0"/>
                      <a:ext cx="2414905" cy="1562100"/>
                    </a:xfrm>
                    <a:prstGeom prst="rect">
                      <a:avLst/>
                    </a:prstGeom>
                  </pic:spPr>
                </pic:pic>
              </a:graphicData>
            </a:graphic>
            <wp14:sizeRelH relativeFrom="margin">
              <wp14:pctWidth>0</wp14:pctWidth>
            </wp14:sizeRelH>
            <wp14:sizeRelV relativeFrom="margin">
              <wp14:pctHeight>0</wp14:pctHeight>
            </wp14:sizeRelV>
          </wp:anchor>
        </w:drawing>
      </w:r>
      <w:r>
        <w:rPr>
          <w:rFonts w:eastAsia="方正仿宋_GBK" w:hint="eastAsia"/>
          <w:sz w:val="28"/>
          <w:szCs w:val="28"/>
          <w:lang w:eastAsia="zh-Hans"/>
        </w:rPr>
        <w:t>础方面</w:t>
      </w:r>
      <w:r>
        <w:rPr>
          <w:rFonts w:eastAsia="方正仿宋_GBK"/>
          <w:sz w:val="28"/>
          <w:szCs w:val="28"/>
          <w:lang w:eastAsia="zh-Hans"/>
        </w:rPr>
        <w:t>，</w:t>
      </w:r>
      <w:r>
        <w:rPr>
          <w:rFonts w:eastAsia="方正仿宋_GBK" w:hint="eastAsia"/>
          <w:sz w:val="28"/>
          <w:szCs w:val="28"/>
          <w:lang w:eastAsia="zh-Hans"/>
        </w:rPr>
        <w:t>赵教授详细介绍了语料库语言学的研究对象</w:t>
      </w:r>
      <w:r>
        <w:rPr>
          <w:rFonts w:eastAsia="方正仿宋_GBK"/>
          <w:sz w:val="28"/>
          <w:szCs w:val="28"/>
          <w:lang w:eastAsia="zh-Hans"/>
        </w:rPr>
        <w:t>、</w:t>
      </w:r>
      <w:r>
        <w:rPr>
          <w:rFonts w:eastAsia="方正仿宋_GBK" w:hint="eastAsia"/>
          <w:sz w:val="28"/>
          <w:szCs w:val="28"/>
          <w:lang w:eastAsia="zh-Hans"/>
        </w:rPr>
        <w:t>理论基础</w:t>
      </w:r>
      <w:r>
        <w:rPr>
          <w:rFonts w:eastAsia="方正仿宋_GBK"/>
          <w:sz w:val="28"/>
          <w:szCs w:val="28"/>
          <w:lang w:eastAsia="zh-Hans"/>
        </w:rPr>
        <w:t>，</w:t>
      </w:r>
      <w:r>
        <w:rPr>
          <w:rFonts w:eastAsia="方正仿宋_GBK" w:hint="eastAsia"/>
          <w:sz w:val="28"/>
          <w:szCs w:val="28"/>
          <w:lang w:eastAsia="zh-Hans"/>
        </w:rPr>
        <w:t>并着重指出语料库语言学与语用学的异同</w:t>
      </w:r>
      <w:r>
        <w:rPr>
          <w:rFonts w:eastAsia="方正仿宋_GBK"/>
          <w:sz w:val="28"/>
          <w:szCs w:val="28"/>
          <w:lang w:eastAsia="zh-Hans"/>
        </w:rPr>
        <w:t>；</w:t>
      </w:r>
      <w:r>
        <w:rPr>
          <w:rFonts w:eastAsia="方正仿宋_GBK" w:hint="eastAsia"/>
          <w:sz w:val="28"/>
          <w:szCs w:val="28"/>
          <w:lang w:eastAsia="zh-Hans"/>
        </w:rPr>
        <w:t>在谈到语料库语言学研究方法与优势时</w:t>
      </w:r>
      <w:r>
        <w:rPr>
          <w:rFonts w:eastAsia="方正仿宋_GBK"/>
          <w:sz w:val="28"/>
          <w:szCs w:val="28"/>
          <w:lang w:eastAsia="zh-Hans"/>
        </w:rPr>
        <w:t>，</w:t>
      </w:r>
      <w:r>
        <w:rPr>
          <w:rFonts w:eastAsia="方正仿宋_GBK" w:hint="eastAsia"/>
          <w:sz w:val="28"/>
          <w:szCs w:val="28"/>
          <w:lang w:eastAsia="zh-Hans"/>
        </w:rPr>
        <w:t>赵教授不仅详细介绍了常用研究方法</w:t>
      </w:r>
      <w:r>
        <w:rPr>
          <w:rFonts w:eastAsia="方正仿宋_GBK"/>
          <w:sz w:val="28"/>
          <w:szCs w:val="28"/>
          <w:lang w:eastAsia="zh-Hans"/>
        </w:rPr>
        <w:t>，</w:t>
      </w:r>
      <w:r>
        <w:rPr>
          <w:rFonts w:eastAsia="方正仿宋_GBK" w:hint="eastAsia"/>
          <w:sz w:val="28"/>
          <w:szCs w:val="28"/>
          <w:lang w:eastAsia="zh-Hans"/>
        </w:rPr>
        <w:t>而且具体分析了语料库语言学与应用语言学研究对象与研究目的的差异</w:t>
      </w:r>
      <w:r>
        <w:rPr>
          <w:rFonts w:eastAsia="方正仿宋_GBK"/>
          <w:sz w:val="28"/>
          <w:szCs w:val="28"/>
          <w:lang w:eastAsia="zh-Hans"/>
        </w:rPr>
        <w:t>；</w:t>
      </w:r>
      <w:r>
        <w:rPr>
          <w:rFonts w:eastAsia="方正仿宋_GBK" w:hint="eastAsia"/>
          <w:sz w:val="28"/>
          <w:szCs w:val="28"/>
          <w:lang w:eastAsia="zh-Hans"/>
        </w:rPr>
        <w:t>在探讨语料库语言学在外语教学中的应用时</w:t>
      </w:r>
      <w:r>
        <w:rPr>
          <w:rFonts w:eastAsia="方正仿宋_GBK"/>
          <w:sz w:val="28"/>
          <w:szCs w:val="28"/>
          <w:lang w:eastAsia="zh-Hans"/>
        </w:rPr>
        <w:t>，</w:t>
      </w:r>
      <w:r>
        <w:rPr>
          <w:rFonts w:eastAsia="方正仿宋_GBK" w:hint="eastAsia"/>
          <w:sz w:val="28"/>
          <w:szCs w:val="28"/>
          <w:lang w:eastAsia="zh-Hans"/>
        </w:rPr>
        <w:t>赵教授向老师们推荐了</w:t>
      </w:r>
      <w:r>
        <w:rPr>
          <w:rFonts w:eastAsia="方正仿宋_GBK" w:hint="eastAsia"/>
          <w:sz w:val="28"/>
          <w:szCs w:val="28"/>
          <w:lang w:eastAsia="zh-Hans"/>
        </w:rPr>
        <w:t>CCL</w:t>
      </w:r>
      <w:r>
        <w:rPr>
          <w:rFonts w:eastAsia="方正仿宋_GBK"/>
          <w:sz w:val="28"/>
          <w:szCs w:val="28"/>
          <w:lang w:eastAsia="zh-Hans"/>
        </w:rPr>
        <w:t>、</w:t>
      </w:r>
      <w:r>
        <w:rPr>
          <w:rFonts w:eastAsia="方正仿宋_GBK"/>
          <w:sz w:val="28"/>
          <w:szCs w:val="28"/>
          <w:lang w:eastAsia="zh-Hans"/>
        </w:rPr>
        <w:t>BCC</w:t>
      </w:r>
      <w:r>
        <w:rPr>
          <w:rFonts w:eastAsia="方正仿宋_GBK"/>
          <w:sz w:val="28"/>
          <w:szCs w:val="28"/>
          <w:lang w:eastAsia="zh-Hans"/>
        </w:rPr>
        <w:t>、</w:t>
      </w:r>
      <w:r>
        <w:rPr>
          <w:rFonts w:eastAsia="方正仿宋_GBK" w:hint="eastAsia"/>
          <w:sz w:val="28"/>
          <w:szCs w:val="28"/>
          <w:lang w:eastAsia="zh-Hans"/>
        </w:rPr>
        <w:t>OTA</w:t>
      </w:r>
      <w:r>
        <w:rPr>
          <w:rFonts w:eastAsia="方正仿宋_GBK" w:hint="eastAsia"/>
          <w:sz w:val="28"/>
          <w:szCs w:val="28"/>
          <w:lang w:eastAsia="zh-Hans"/>
        </w:rPr>
        <w:t>等免费的优质语料库资源</w:t>
      </w:r>
      <w:r>
        <w:rPr>
          <w:rFonts w:eastAsia="方正仿宋_GBK"/>
          <w:sz w:val="28"/>
          <w:szCs w:val="28"/>
          <w:lang w:eastAsia="zh-Hans"/>
        </w:rPr>
        <w:t>，</w:t>
      </w:r>
      <w:r>
        <w:rPr>
          <w:rFonts w:eastAsia="方正仿宋_GBK" w:hint="eastAsia"/>
          <w:sz w:val="28"/>
          <w:szCs w:val="28"/>
          <w:lang w:eastAsia="zh-Hans"/>
        </w:rPr>
        <w:t>并进行了大量具体案例的演示分析</w:t>
      </w:r>
      <w:r>
        <w:rPr>
          <w:rFonts w:eastAsia="方正仿宋_GBK"/>
          <w:sz w:val="28"/>
          <w:szCs w:val="28"/>
          <w:lang w:eastAsia="zh-Hans"/>
        </w:rPr>
        <w:t>，</w:t>
      </w:r>
      <w:r>
        <w:rPr>
          <w:rFonts w:eastAsia="方正仿宋_GBK" w:hint="eastAsia"/>
          <w:sz w:val="28"/>
          <w:szCs w:val="28"/>
          <w:lang w:eastAsia="zh-Hans"/>
        </w:rPr>
        <w:t>生动形象地说明了抽象的理论知识是如何运用到具体的外语实践教学当中去的</w:t>
      </w:r>
      <w:r>
        <w:rPr>
          <w:rFonts w:eastAsia="方正仿宋_GBK"/>
          <w:sz w:val="28"/>
          <w:szCs w:val="28"/>
          <w:lang w:eastAsia="zh-Hans"/>
        </w:rPr>
        <w:t>。</w:t>
      </w:r>
    </w:p>
    <w:p w14:paraId="47DD6745" w14:textId="007EA156" w:rsidR="0094667F" w:rsidRDefault="00557B4D">
      <w:pPr>
        <w:spacing w:line="560" w:lineRule="exact"/>
        <w:ind w:firstLineChars="200" w:firstLine="560"/>
        <w:rPr>
          <w:rFonts w:eastAsia="方正仿宋_GBK"/>
          <w:sz w:val="28"/>
          <w:szCs w:val="28"/>
          <w:lang w:eastAsia="zh-Hans"/>
        </w:rPr>
      </w:pPr>
      <w:r>
        <w:rPr>
          <w:rFonts w:eastAsia="方正仿宋_GBK" w:hint="eastAsia"/>
          <w:sz w:val="28"/>
          <w:szCs w:val="28"/>
          <w:lang w:eastAsia="zh-Hans"/>
        </w:rPr>
        <w:t>赵晓临教授的讲座细</w:t>
      </w:r>
      <w:r>
        <w:rPr>
          <w:rFonts w:eastAsia="方正仿宋_GBK" w:hint="eastAsia"/>
          <w:sz w:val="28"/>
          <w:szCs w:val="28"/>
        </w:rPr>
        <w:t>致详尽</w:t>
      </w:r>
      <w:r>
        <w:rPr>
          <w:rFonts w:eastAsia="方正仿宋_GBK"/>
          <w:sz w:val="28"/>
          <w:szCs w:val="28"/>
        </w:rPr>
        <w:t>、</w:t>
      </w:r>
      <w:r>
        <w:rPr>
          <w:rFonts w:eastAsia="方正仿宋_GBK" w:hint="eastAsia"/>
          <w:sz w:val="28"/>
          <w:szCs w:val="28"/>
        </w:rPr>
        <w:t>深入浅出</w:t>
      </w:r>
      <w:r>
        <w:rPr>
          <w:rFonts w:eastAsia="方正仿宋_GBK"/>
          <w:sz w:val="28"/>
          <w:szCs w:val="28"/>
        </w:rPr>
        <w:t>，</w:t>
      </w:r>
      <w:r>
        <w:rPr>
          <w:rFonts w:eastAsia="方正仿宋_GBK" w:hint="eastAsia"/>
          <w:sz w:val="28"/>
          <w:szCs w:val="28"/>
          <w:lang w:eastAsia="zh-Hans"/>
        </w:rPr>
        <w:t>对外语实践教学具有很强的</w:t>
      </w:r>
      <w:r w:rsidR="00473B9C">
        <w:rPr>
          <w:rFonts w:eastAsia="方正仿宋_GBK" w:hint="eastAsia"/>
          <w:sz w:val="28"/>
          <w:szCs w:val="28"/>
          <w:lang w:eastAsia="zh-Hans"/>
        </w:rPr>
        <w:t>指导意义</w:t>
      </w:r>
      <w:r>
        <w:rPr>
          <w:rFonts w:eastAsia="方正仿宋_GBK" w:hint="eastAsia"/>
          <w:sz w:val="28"/>
          <w:szCs w:val="28"/>
          <w:lang w:eastAsia="zh-Hans"/>
        </w:rPr>
        <w:t>和启发性</w:t>
      </w:r>
      <w:r>
        <w:rPr>
          <w:rFonts w:eastAsia="方正仿宋_GBK"/>
          <w:sz w:val="28"/>
          <w:szCs w:val="28"/>
          <w:lang w:eastAsia="zh-Hans"/>
        </w:rPr>
        <w:t>，</w:t>
      </w:r>
      <w:r>
        <w:rPr>
          <w:rFonts w:eastAsia="方正仿宋_GBK" w:hint="eastAsia"/>
          <w:sz w:val="28"/>
          <w:szCs w:val="28"/>
          <w:lang w:eastAsia="zh-Hans"/>
        </w:rPr>
        <w:t>激起了与会教师们的浓厚兴趣</w:t>
      </w:r>
      <w:r>
        <w:rPr>
          <w:rFonts w:eastAsia="方正仿宋_GBK"/>
          <w:sz w:val="28"/>
          <w:szCs w:val="28"/>
          <w:lang w:eastAsia="zh-Hans"/>
        </w:rPr>
        <w:t>。</w:t>
      </w:r>
      <w:r>
        <w:rPr>
          <w:rFonts w:eastAsia="方正仿宋_GBK" w:hint="eastAsia"/>
          <w:sz w:val="28"/>
          <w:szCs w:val="28"/>
          <w:lang w:eastAsia="zh-Hans"/>
        </w:rPr>
        <w:t>在此后的问答环节中</w:t>
      </w:r>
      <w:r>
        <w:rPr>
          <w:rFonts w:eastAsia="方正仿宋_GBK"/>
          <w:sz w:val="28"/>
          <w:szCs w:val="28"/>
          <w:lang w:eastAsia="zh-Hans"/>
        </w:rPr>
        <w:t>，</w:t>
      </w:r>
      <w:r>
        <w:rPr>
          <w:rFonts w:eastAsia="方正仿宋_GBK" w:hint="eastAsia"/>
          <w:sz w:val="28"/>
          <w:szCs w:val="28"/>
          <w:lang w:eastAsia="zh-Hans"/>
        </w:rPr>
        <w:t>老师们踊跃发言</w:t>
      </w:r>
      <w:r>
        <w:rPr>
          <w:rFonts w:eastAsia="方正仿宋_GBK"/>
          <w:sz w:val="28"/>
          <w:szCs w:val="28"/>
          <w:lang w:eastAsia="zh-Hans"/>
        </w:rPr>
        <w:t>，</w:t>
      </w:r>
      <w:r>
        <w:rPr>
          <w:rFonts w:eastAsia="方正仿宋_GBK" w:hint="eastAsia"/>
          <w:sz w:val="28"/>
          <w:szCs w:val="28"/>
          <w:lang w:eastAsia="zh-Hans"/>
        </w:rPr>
        <w:t>并就自己感兴趣的方面提出了问题</w:t>
      </w:r>
      <w:r>
        <w:rPr>
          <w:rFonts w:eastAsia="方正仿宋_GBK"/>
          <w:sz w:val="28"/>
          <w:szCs w:val="28"/>
          <w:lang w:eastAsia="zh-Hans"/>
        </w:rPr>
        <w:t>，</w:t>
      </w:r>
      <w:r>
        <w:rPr>
          <w:rFonts w:eastAsia="方正仿宋_GBK" w:hint="eastAsia"/>
          <w:sz w:val="28"/>
          <w:szCs w:val="28"/>
          <w:lang w:eastAsia="zh-Hans"/>
        </w:rPr>
        <w:t>赵教授也对此进行了耐心而细致的解答</w:t>
      </w:r>
      <w:r>
        <w:rPr>
          <w:rFonts w:eastAsia="方正仿宋_GBK"/>
          <w:sz w:val="28"/>
          <w:szCs w:val="28"/>
          <w:lang w:eastAsia="zh-Hans"/>
        </w:rPr>
        <w:t>，</w:t>
      </w:r>
      <w:r>
        <w:rPr>
          <w:rFonts w:eastAsia="方正仿宋_GBK" w:hint="eastAsia"/>
          <w:sz w:val="28"/>
          <w:szCs w:val="28"/>
          <w:lang w:eastAsia="zh-Hans"/>
        </w:rPr>
        <w:t>整个气氛积极而愉快</w:t>
      </w:r>
      <w:r>
        <w:rPr>
          <w:rFonts w:eastAsia="方正仿宋_GBK"/>
          <w:sz w:val="28"/>
          <w:szCs w:val="28"/>
          <w:lang w:eastAsia="zh-Hans"/>
        </w:rPr>
        <w:t>。</w:t>
      </w:r>
    </w:p>
    <w:p w14:paraId="13CF8C2C" w14:textId="77777777" w:rsidR="0094667F" w:rsidRDefault="00557B4D">
      <w:pPr>
        <w:spacing w:line="560" w:lineRule="exact"/>
        <w:ind w:firstLineChars="200" w:firstLine="560"/>
        <w:rPr>
          <w:rFonts w:eastAsia="方正仿宋_GBK"/>
          <w:sz w:val="28"/>
          <w:szCs w:val="28"/>
          <w:lang w:eastAsia="zh-Hans"/>
        </w:rPr>
      </w:pPr>
      <w:r>
        <w:rPr>
          <w:rFonts w:eastAsia="方正仿宋_GBK" w:hint="eastAsia"/>
          <w:sz w:val="28"/>
          <w:szCs w:val="28"/>
          <w:lang w:eastAsia="zh-Hans"/>
        </w:rPr>
        <w:t>作为海关外语系系列学术讲座之一</w:t>
      </w:r>
      <w:r>
        <w:rPr>
          <w:rFonts w:eastAsia="方正仿宋_GBK"/>
          <w:sz w:val="28"/>
          <w:szCs w:val="28"/>
          <w:lang w:eastAsia="zh-Hans"/>
        </w:rPr>
        <w:t>，</w:t>
      </w:r>
      <w:r>
        <w:rPr>
          <w:rFonts w:eastAsia="方正仿宋_GBK" w:hint="eastAsia"/>
          <w:sz w:val="28"/>
          <w:szCs w:val="28"/>
          <w:lang w:eastAsia="zh-Hans"/>
        </w:rPr>
        <w:t>此次学术讲座取得了圆满成功</w:t>
      </w:r>
      <w:r>
        <w:rPr>
          <w:rFonts w:eastAsia="方正仿宋_GBK"/>
          <w:sz w:val="28"/>
          <w:szCs w:val="28"/>
          <w:lang w:eastAsia="zh-Hans"/>
        </w:rPr>
        <w:t>。</w:t>
      </w:r>
      <w:r>
        <w:rPr>
          <w:rFonts w:eastAsia="方正仿宋_GBK" w:hint="eastAsia"/>
          <w:sz w:val="28"/>
          <w:szCs w:val="28"/>
          <w:lang w:eastAsia="zh-Hans"/>
        </w:rPr>
        <w:t>今后</w:t>
      </w:r>
      <w:r>
        <w:rPr>
          <w:rFonts w:eastAsia="方正仿宋_GBK"/>
          <w:sz w:val="28"/>
          <w:szCs w:val="28"/>
          <w:lang w:eastAsia="zh-Hans"/>
        </w:rPr>
        <w:t>，</w:t>
      </w:r>
      <w:r>
        <w:rPr>
          <w:rFonts w:eastAsia="方正仿宋_GBK" w:hint="eastAsia"/>
          <w:sz w:val="28"/>
          <w:szCs w:val="28"/>
          <w:lang w:eastAsia="zh-Hans"/>
        </w:rPr>
        <w:t>海关外语系将持续推出高质量的系列学术讲座</w:t>
      </w:r>
      <w:r>
        <w:rPr>
          <w:rFonts w:eastAsia="方正仿宋_GBK"/>
          <w:sz w:val="28"/>
          <w:szCs w:val="28"/>
          <w:lang w:eastAsia="zh-Hans"/>
        </w:rPr>
        <w:t>，</w:t>
      </w:r>
      <w:r>
        <w:rPr>
          <w:rFonts w:eastAsia="方正仿宋_GBK" w:hint="eastAsia"/>
          <w:sz w:val="28"/>
          <w:szCs w:val="28"/>
          <w:lang w:eastAsia="zh-Hans"/>
        </w:rPr>
        <w:t>为系部学科建设和专业内涵建设助力</w:t>
      </w:r>
      <w:r>
        <w:rPr>
          <w:rFonts w:eastAsia="方正仿宋_GBK"/>
          <w:sz w:val="28"/>
          <w:szCs w:val="28"/>
          <w:lang w:eastAsia="zh-Hans"/>
        </w:rPr>
        <w:t>。</w:t>
      </w:r>
    </w:p>
    <w:p w14:paraId="1C41401D" w14:textId="77777777" w:rsidR="0094667F" w:rsidRDefault="0094667F">
      <w:pPr>
        <w:spacing w:line="560" w:lineRule="exact"/>
        <w:ind w:firstLineChars="200" w:firstLine="560"/>
        <w:rPr>
          <w:rFonts w:eastAsia="方正仿宋_GBK"/>
          <w:sz w:val="28"/>
          <w:szCs w:val="28"/>
          <w:lang w:eastAsia="zh-Hans"/>
        </w:rPr>
      </w:pPr>
    </w:p>
    <w:p w14:paraId="0E4560FF" w14:textId="77777777" w:rsidR="0094667F" w:rsidRDefault="0094667F">
      <w:pPr>
        <w:spacing w:line="560" w:lineRule="exact"/>
        <w:ind w:firstLineChars="200" w:firstLine="560"/>
        <w:rPr>
          <w:rFonts w:eastAsia="方正仿宋_GBK"/>
          <w:sz w:val="28"/>
          <w:szCs w:val="28"/>
        </w:rPr>
      </w:pPr>
    </w:p>
    <w:p w14:paraId="16A6BC8E" w14:textId="77777777" w:rsidR="0094667F" w:rsidRDefault="0094667F">
      <w:pPr>
        <w:spacing w:line="560" w:lineRule="exact"/>
        <w:ind w:firstLineChars="200" w:firstLine="560"/>
        <w:rPr>
          <w:rFonts w:eastAsia="方正仿宋_GBK"/>
          <w:sz w:val="28"/>
          <w:szCs w:val="28"/>
        </w:rPr>
      </w:pPr>
    </w:p>
    <w:sectPr w:rsidR="0094667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altName w:val="微软雅黑"/>
    <w:panose1 w:val="03000509000000000000"/>
    <w:charset w:val="86"/>
    <w:family w:val="script"/>
    <w:pitch w:val="fixed"/>
    <w:sig w:usb0="00000001" w:usb1="080E0000" w:usb2="00000010" w:usb3="00000000" w:csb0="00040000" w:csb1="00000000"/>
  </w:font>
  <w:font w:name="方正仿宋_GBK">
    <w:altName w:val="微软雅黑"/>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17C"/>
    <w:rsid w:val="B7FDE5EB"/>
    <w:rsid w:val="B8DBC561"/>
    <w:rsid w:val="BD3FDD4B"/>
    <w:rsid w:val="BFDE9988"/>
    <w:rsid w:val="BFF7FAAA"/>
    <w:rsid w:val="D7BF0629"/>
    <w:rsid w:val="DE7AD9C4"/>
    <w:rsid w:val="DFA3559D"/>
    <w:rsid w:val="EA7F0AF7"/>
    <w:rsid w:val="ECDF2664"/>
    <w:rsid w:val="FBFDA1D9"/>
    <w:rsid w:val="FF7694CB"/>
    <w:rsid w:val="00067557"/>
    <w:rsid w:val="000932B5"/>
    <w:rsid w:val="0012331A"/>
    <w:rsid w:val="001F55FE"/>
    <w:rsid w:val="00473B9C"/>
    <w:rsid w:val="0047617C"/>
    <w:rsid w:val="0048632A"/>
    <w:rsid w:val="00487FEA"/>
    <w:rsid w:val="00557B4D"/>
    <w:rsid w:val="005A09FF"/>
    <w:rsid w:val="0071742F"/>
    <w:rsid w:val="00791694"/>
    <w:rsid w:val="007E54C7"/>
    <w:rsid w:val="00863291"/>
    <w:rsid w:val="0092363F"/>
    <w:rsid w:val="0094667F"/>
    <w:rsid w:val="009A0748"/>
    <w:rsid w:val="009D0CCD"/>
    <w:rsid w:val="00A83F7F"/>
    <w:rsid w:val="00B36982"/>
    <w:rsid w:val="00B47DA6"/>
    <w:rsid w:val="00BA132C"/>
    <w:rsid w:val="00C135D9"/>
    <w:rsid w:val="00CF1313"/>
    <w:rsid w:val="00D16C35"/>
    <w:rsid w:val="00DD4FBF"/>
    <w:rsid w:val="00DE3E94"/>
    <w:rsid w:val="23C78DE2"/>
    <w:rsid w:val="2EF11984"/>
    <w:rsid w:val="377E595A"/>
    <w:rsid w:val="3BBF3F52"/>
    <w:rsid w:val="3C276AD6"/>
    <w:rsid w:val="3FFE7E4E"/>
    <w:rsid w:val="53BFCFF2"/>
    <w:rsid w:val="65BF16E5"/>
    <w:rsid w:val="6AF72B90"/>
    <w:rsid w:val="6F7BA8BD"/>
    <w:rsid w:val="7389A061"/>
    <w:rsid w:val="76F1922E"/>
    <w:rsid w:val="79DF9706"/>
    <w:rsid w:val="7BF2F305"/>
    <w:rsid w:val="7BFE3DAD"/>
    <w:rsid w:val="7FFEE5D5"/>
    <w:rsid w:val="7FFF7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B9791E"/>
  <w15:docId w15:val="{DA585E42-CEA8-48F6-97C2-5AA13581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135</Words>
  <Characters>774</Characters>
  <Application>Microsoft Office Word</Application>
  <DocSecurity>0</DocSecurity>
  <Lines>6</Lines>
  <Paragraphs>1</Paragraphs>
  <ScaleCrop>false</ScaleCrop>
  <Company/>
  <LinksUpToDate>false</LinksUpToDate>
  <CharactersWithSpaces>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2020-10-23T01:42:00Z</dcterms:created>
  <dcterms:modified xsi:type="dcterms:W3CDTF">2020-10-23T01:42:00Z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ies>
</file>