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4B" w:rsidRPr="00ED164B" w:rsidRDefault="00ED164B" w:rsidP="00ED164B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微软雅黑" w:cs="宋体" w:hint="eastAsia"/>
          <w:bCs/>
          <w:kern w:val="36"/>
          <w:sz w:val="30"/>
          <w:szCs w:val="30"/>
        </w:rPr>
      </w:pPr>
      <w:r w:rsidRPr="00ED164B">
        <w:rPr>
          <w:rFonts w:ascii="方正小标宋_GBK" w:eastAsia="方正小标宋_GBK" w:hAnsi="微软雅黑" w:cs="宋体" w:hint="eastAsia"/>
          <w:bCs/>
          <w:kern w:val="36"/>
          <w:sz w:val="30"/>
          <w:szCs w:val="30"/>
        </w:rPr>
        <w:t>薪火相传百年路 启航奋进新征程——</w:t>
      </w:r>
      <w:bookmarkStart w:id="0" w:name="_GoBack"/>
      <w:r w:rsidRPr="00ED164B">
        <w:rPr>
          <w:rFonts w:ascii="方正小标宋_GBK" w:eastAsia="方正小标宋_GBK" w:hAnsi="微软雅黑" w:cs="宋体" w:hint="eastAsia"/>
          <w:bCs/>
          <w:kern w:val="36"/>
          <w:sz w:val="30"/>
          <w:szCs w:val="30"/>
        </w:rPr>
        <w:t>上海海关学院举行庆祝中国共产党成立100周年主题活动暨“两优一先”表彰大会</w:t>
      </w:r>
      <w:bookmarkEnd w:id="0"/>
    </w:p>
    <w:p w:rsidR="00ED164B" w:rsidRDefault="00ED164B" w:rsidP="00ED164B">
      <w:pPr>
        <w:widowControl/>
        <w:shd w:val="clear" w:color="auto" w:fill="FFFFFF"/>
        <w:spacing w:line="560" w:lineRule="exact"/>
        <w:jc w:val="center"/>
        <w:rPr>
          <w:rFonts w:ascii="Arial" w:eastAsia="宋体" w:hAnsi="Arial" w:cs="Arial" w:hint="eastAsia"/>
          <w:color w:val="787878"/>
          <w:kern w:val="0"/>
          <w:sz w:val="18"/>
          <w:szCs w:val="18"/>
        </w:rPr>
      </w:pPr>
    </w:p>
    <w:p w:rsidR="00ED164B" w:rsidRPr="00ED164B" w:rsidRDefault="00ED164B" w:rsidP="00ED164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薪火相传百年路，启航奋进新征程。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7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月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日上午，上海海关学院庆祝中国共产党成立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100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周年主题活动暨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两优一先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表彰大会在志远楼一楼大会场隆重举行。校党委班子成员，处科级领导干部、师生党员代表及中青班学员代表，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光荣在党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50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纪念章获得者、获上海市表彰的先进个人和集体、校级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两优一先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荣誉获得者齐聚一堂，在建党百年之际重温初心使命、共聚奋进力量。海关总署党史学习教育第七巡回指导组同志受邀莅临指导。党委副书记、校长丛玉豪主持大会。</w:t>
      </w:r>
    </w:p>
    <w:p w:rsidR="00ED164B" w:rsidRPr="00ED164B" w:rsidRDefault="00ED164B" w:rsidP="00ED164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第一阶段由党委书记唐赟峰以“赓续党的红色血脉，传承海关红色基因，奋力开创学校‘十四五’发展新局面”为题讲授专题党课。课程深入贯彻习近平总书记在庆祝中国共产党成立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100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周年大会上的重要讲话精神，从“深入学习党的百年光辉历程，进一步坚定永远跟党走的信心和决心”“深刻认识当前面临的形势和任务，找准‘立德树人’的海关坐标”“从百年党史中汲取奋进新征程的磅礴力量，奋力谱写高质量发展新篇章”三个章节展开。</w:t>
      </w:r>
    </w:p>
    <w:p w:rsidR="00ED164B" w:rsidRPr="00ED164B" w:rsidRDefault="00ED164B" w:rsidP="00ED164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唐赟峰强调，坚持真理、坚守理想，</w:t>
      </w:r>
      <w:proofErr w:type="gramStart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践行</w:t>
      </w:r>
      <w:proofErr w:type="gramEnd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初心、担当使命，不怕牺牲、英勇斗争，对党忠诚、不负人民的伟大建党精神是每一个共产党员的精神之源，是应赓续终身的红色血脉；作为海关人、海关教育工作者，要将海关红色基因接续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lastRenderedPageBreak/>
        <w:t>传承，以中华民族伟大复兴为己任，坚决执行党的路线方针政策，昂扬走在时代的</w:t>
      </w:r>
      <w:proofErr w:type="gramStart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最</w:t>
      </w:r>
      <w:proofErr w:type="gramEnd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前列。</w:t>
      </w:r>
    </w:p>
    <w:p w:rsidR="00ED164B" w:rsidRPr="00ED164B" w:rsidRDefault="00ED164B" w:rsidP="00ED164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唐赟峰指出，“党的初心和使命，于我们学校而言，就是要集中体现在为党育人、为国育才的初心本色上，集中体现在为社会主义现代化建设、为海关现代化建设服务的使命担当上”。他希望广大党员干部要增强“四个意识”，坚定“四个自信”，做到“两个维护”，切实把思想和行动统一到学校党委的各项决策部署上来，在建党百年之际，继承和弘扬伟大建党精神，以更加顽强的意志、务实的作风、扎实的工作，凝聚起奋进新时代的磅礴力量，以优异成绩续写百年大党的新辉煌。</w:t>
      </w:r>
    </w:p>
    <w:p w:rsidR="00ED164B" w:rsidRPr="00ED164B" w:rsidRDefault="00ED164B" w:rsidP="00ED164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第二阶段为“两优一先”表彰大会。首先，学生代表向荣获“光荣在党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50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年”纪念章的老党员代表献花，对他们矢志不渝为党奉献终身的高尚情怀、为海关教育事业鞠躬尽瘁的忠诚品格致以最崇高的敬意。随后，总署党校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年中青班学员朗诵《长征》，号召广大党员站在新征程新起点上重温伟大的长征精神，进一步坚定干事创业、奋勇前行的理想和信念。</w:t>
      </w:r>
    </w:p>
    <w:p w:rsidR="00ED164B" w:rsidRPr="00ED164B" w:rsidRDefault="00ED164B" w:rsidP="00ED164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党委班子成员为上海市及学校“两优一先”等荣誉获得者颁发证书，通过表彰先进、弘扬正气，彰</w:t>
      </w:r>
      <w:proofErr w:type="gramStart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显党员</w:t>
      </w:r>
      <w:proofErr w:type="gramEnd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风采，传递干事创业“正能量”，进一步激励各基层党组织和广大党员在学校建设发展中不断</w:t>
      </w:r>
      <w:proofErr w:type="gramStart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作出</w:t>
      </w:r>
      <w:proofErr w:type="gramEnd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新的贡献。</w:t>
      </w:r>
    </w:p>
    <w:p w:rsidR="00ED164B" w:rsidRPr="00ED164B" w:rsidRDefault="00ED164B" w:rsidP="00ED164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在“学党史、颂党恩，走好新时代长征路——我的初心故事”学校老、中、青三代党员代表访谈中，吴兆涛、匡增杰、潘树栋和凌易群等四位受表彰党员代表分别表达了他们对党、对海关事业和学校发展的无限深情和美好展望，体现出三代党员坚守初心、勇为担当的精神底色，激励广大党员将红色血脉赓续传承。</w:t>
      </w:r>
    </w:p>
    <w:p w:rsidR="00ED164B" w:rsidRPr="00ED164B" w:rsidRDefault="00ED164B" w:rsidP="00ED164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面对鲜红的党旗，全体党员在唐赟</w:t>
      </w:r>
      <w:proofErr w:type="gramStart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峰书记</w:t>
      </w:r>
      <w:proofErr w:type="gramEnd"/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带领下整装肃立、高举右臂，重温入党誓词，在铿锵有力的宣誓声中坚定初心使命、筑牢理想信念、永葆政治本色、积蓄磅礴力量。</w:t>
      </w:r>
    </w:p>
    <w:p w:rsidR="00ED164B" w:rsidRPr="00ED164B" w:rsidRDefault="00ED164B" w:rsidP="00ED164B">
      <w:pPr>
        <w:widowControl/>
        <w:shd w:val="clear" w:color="auto" w:fill="FFFFFF"/>
        <w:spacing w:line="56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“没有共产党，就没有新中国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......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。”大会最后，全体党员齐声高唱《没有共产党就没有新中国》，以高亢激昂的歌声庆祝中国共产党成立</w:t>
      </w:r>
      <w:r w:rsidRPr="00ED164B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100</w:t>
      </w:r>
      <w:r w:rsidRPr="00ED164B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周年，为启航建设社会主义现代化强国新征程、开创上海海关学院“十四五”事业发展新局面奏响奋进的号角！</w:t>
      </w:r>
    </w:p>
    <w:p w:rsidR="000260E1" w:rsidRPr="00ED164B" w:rsidRDefault="000260E1" w:rsidP="00ED164B">
      <w:pPr>
        <w:spacing w:line="560" w:lineRule="exact"/>
      </w:pPr>
    </w:p>
    <w:sectPr w:rsidR="000260E1" w:rsidRPr="00ED1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4B"/>
    <w:rsid w:val="00007965"/>
    <w:rsid w:val="00010608"/>
    <w:rsid w:val="000260E1"/>
    <w:rsid w:val="000320A9"/>
    <w:rsid w:val="00034CAF"/>
    <w:rsid w:val="00035A92"/>
    <w:rsid w:val="00041A05"/>
    <w:rsid w:val="00045991"/>
    <w:rsid w:val="0006124A"/>
    <w:rsid w:val="000B03C6"/>
    <w:rsid w:val="000B2395"/>
    <w:rsid w:val="000B3319"/>
    <w:rsid w:val="000C2EBC"/>
    <w:rsid w:val="000D6CB1"/>
    <w:rsid w:val="000E1D43"/>
    <w:rsid w:val="000F0601"/>
    <w:rsid w:val="000F2BAF"/>
    <w:rsid w:val="000F381C"/>
    <w:rsid w:val="000F5B20"/>
    <w:rsid w:val="00113002"/>
    <w:rsid w:val="001135FA"/>
    <w:rsid w:val="00115A18"/>
    <w:rsid w:val="00123C31"/>
    <w:rsid w:val="001278A4"/>
    <w:rsid w:val="00127C03"/>
    <w:rsid w:val="00136A74"/>
    <w:rsid w:val="00145DBA"/>
    <w:rsid w:val="00147823"/>
    <w:rsid w:val="00155C97"/>
    <w:rsid w:val="00167B09"/>
    <w:rsid w:val="00171086"/>
    <w:rsid w:val="001874A7"/>
    <w:rsid w:val="00192868"/>
    <w:rsid w:val="001D2B81"/>
    <w:rsid w:val="001E5329"/>
    <w:rsid w:val="001F2381"/>
    <w:rsid w:val="001F2F8C"/>
    <w:rsid w:val="00205260"/>
    <w:rsid w:val="00206352"/>
    <w:rsid w:val="0021473F"/>
    <w:rsid w:val="00217BA7"/>
    <w:rsid w:val="00231A28"/>
    <w:rsid w:val="00232ABD"/>
    <w:rsid w:val="00232B83"/>
    <w:rsid w:val="00233E6D"/>
    <w:rsid w:val="00247DAC"/>
    <w:rsid w:val="0026411B"/>
    <w:rsid w:val="00272774"/>
    <w:rsid w:val="00273275"/>
    <w:rsid w:val="002A74FB"/>
    <w:rsid w:val="002B2B35"/>
    <w:rsid w:val="002C165B"/>
    <w:rsid w:val="00304011"/>
    <w:rsid w:val="003043D1"/>
    <w:rsid w:val="00313AE4"/>
    <w:rsid w:val="00317DBD"/>
    <w:rsid w:val="00320E66"/>
    <w:rsid w:val="00326037"/>
    <w:rsid w:val="003273EC"/>
    <w:rsid w:val="00352FE9"/>
    <w:rsid w:val="0035737F"/>
    <w:rsid w:val="00362934"/>
    <w:rsid w:val="00365D46"/>
    <w:rsid w:val="00381B0A"/>
    <w:rsid w:val="00387CFA"/>
    <w:rsid w:val="00391303"/>
    <w:rsid w:val="003A0806"/>
    <w:rsid w:val="003A38E8"/>
    <w:rsid w:val="003A3E8F"/>
    <w:rsid w:val="003A77C5"/>
    <w:rsid w:val="003A7F87"/>
    <w:rsid w:val="003C3A7F"/>
    <w:rsid w:val="003C7E09"/>
    <w:rsid w:val="003D4D04"/>
    <w:rsid w:val="003D4DB8"/>
    <w:rsid w:val="003D5093"/>
    <w:rsid w:val="003F0061"/>
    <w:rsid w:val="003F09C8"/>
    <w:rsid w:val="003F0C67"/>
    <w:rsid w:val="003F269B"/>
    <w:rsid w:val="00405085"/>
    <w:rsid w:val="0041771E"/>
    <w:rsid w:val="00423DF2"/>
    <w:rsid w:val="004324D4"/>
    <w:rsid w:val="00440632"/>
    <w:rsid w:val="0045108C"/>
    <w:rsid w:val="004522F6"/>
    <w:rsid w:val="00462E9C"/>
    <w:rsid w:val="004722AE"/>
    <w:rsid w:val="004808EB"/>
    <w:rsid w:val="00484731"/>
    <w:rsid w:val="004908FE"/>
    <w:rsid w:val="004A762E"/>
    <w:rsid w:val="004A7991"/>
    <w:rsid w:val="004B0AB2"/>
    <w:rsid w:val="004B2C40"/>
    <w:rsid w:val="004C7789"/>
    <w:rsid w:val="004D4338"/>
    <w:rsid w:val="004D7E7A"/>
    <w:rsid w:val="004E7A76"/>
    <w:rsid w:val="004F4CD5"/>
    <w:rsid w:val="0051231D"/>
    <w:rsid w:val="00515E51"/>
    <w:rsid w:val="0052121E"/>
    <w:rsid w:val="00527864"/>
    <w:rsid w:val="00531663"/>
    <w:rsid w:val="005470F3"/>
    <w:rsid w:val="005503D2"/>
    <w:rsid w:val="0055375D"/>
    <w:rsid w:val="0056278E"/>
    <w:rsid w:val="0059231F"/>
    <w:rsid w:val="005952B4"/>
    <w:rsid w:val="005A5C84"/>
    <w:rsid w:val="005B655A"/>
    <w:rsid w:val="005D7D89"/>
    <w:rsid w:val="005D7FB5"/>
    <w:rsid w:val="005E71C1"/>
    <w:rsid w:val="005F552B"/>
    <w:rsid w:val="005F5FBD"/>
    <w:rsid w:val="006009FC"/>
    <w:rsid w:val="00601B72"/>
    <w:rsid w:val="0061020A"/>
    <w:rsid w:val="00610943"/>
    <w:rsid w:val="00614E6E"/>
    <w:rsid w:val="006150C0"/>
    <w:rsid w:val="006208E3"/>
    <w:rsid w:val="00623E54"/>
    <w:rsid w:val="00644DA6"/>
    <w:rsid w:val="00651747"/>
    <w:rsid w:val="006518C5"/>
    <w:rsid w:val="00651D8F"/>
    <w:rsid w:val="0065394A"/>
    <w:rsid w:val="006553D7"/>
    <w:rsid w:val="00655A8C"/>
    <w:rsid w:val="00656625"/>
    <w:rsid w:val="00662A00"/>
    <w:rsid w:val="00664584"/>
    <w:rsid w:val="0067215B"/>
    <w:rsid w:val="00675B96"/>
    <w:rsid w:val="00681A6D"/>
    <w:rsid w:val="006A6BE2"/>
    <w:rsid w:val="006C08D8"/>
    <w:rsid w:val="006C0F16"/>
    <w:rsid w:val="006C662E"/>
    <w:rsid w:val="006F13B4"/>
    <w:rsid w:val="00704380"/>
    <w:rsid w:val="007124DE"/>
    <w:rsid w:val="007150B1"/>
    <w:rsid w:val="007228F8"/>
    <w:rsid w:val="00731F32"/>
    <w:rsid w:val="007409FB"/>
    <w:rsid w:val="00742AF6"/>
    <w:rsid w:val="00751FB5"/>
    <w:rsid w:val="007533A7"/>
    <w:rsid w:val="00761C79"/>
    <w:rsid w:val="00766EC0"/>
    <w:rsid w:val="0077091F"/>
    <w:rsid w:val="007724F1"/>
    <w:rsid w:val="007725BA"/>
    <w:rsid w:val="007914FB"/>
    <w:rsid w:val="00792561"/>
    <w:rsid w:val="00795422"/>
    <w:rsid w:val="007C2EAD"/>
    <w:rsid w:val="007D3399"/>
    <w:rsid w:val="007D7A99"/>
    <w:rsid w:val="007F4852"/>
    <w:rsid w:val="008076DA"/>
    <w:rsid w:val="00810990"/>
    <w:rsid w:val="00811364"/>
    <w:rsid w:val="0081522A"/>
    <w:rsid w:val="00820B2A"/>
    <w:rsid w:val="00831693"/>
    <w:rsid w:val="008365CC"/>
    <w:rsid w:val="00840589"/>
    <w:rsid w:val="00841C77"/>
    <w:rsid w:val="008448E8"/>
    <w:rsid w:val="00850D66"/>
    <w:rsid w:val="00853B77"/>
    <w:rsid w:val="00860DFB"/>
    <w:rsid w:val="00886334"/>
    <w:rsid w:val="00892793"/>
    <w:rsid w:val="008A0642"/>
    <w:rsid w:val="008B0719"/>
    <w:rsid w:val="008C17E5"/>
    <w:rsid w:val="008F2E45"/>
    <w:rsid w:val="008F5297"/>
    <w:rsid w:val="00913ECE"/>
    <w:rsid w:val="00914F5B"/>
    <w:rsid w:val="00925C54"/>
    <w:rsid w:val="00940FC8"/>
    <w:rsid w:val="009719CD"/>
    <w:rsid w:val="009834C4"/>
    <w:rsid w:val="0098457C"/>
    <w:rsid w:val="00984649"/>
    <w:rsid w:val="00984C50"/>
    <w:rsid w:val="0098633D"/>
    <w:rsid w:val="0098719D"/>
    <w:rsid w:val="00996DE4"/>
    <w:rsid w:val="009A2B6B"/>
    <w:rsid w:val="009B40B9"/>
    <w:rsid w:val="009B702A"/>
    <w:rsid w:val="009C241D"/>
    <w:rsid w:val="009C7026"/>
    <w:rsid w:val="009C72B8"/>
    <w:rsid w:val="009D238D"/>
    <w:rsid w:val="009F7E80"/>
    <w:rsid w:val="00A0062C"/>
    <w:rsid w:val="00A22E44"/>
    <w:rsid w:val="00A238D1"/>
    <w:rsid w:val="00A30C07"/>
    <w:rsid w:val="00A30E05"/>
    <w:rsid w:val="00A33CDD"/>
    <w:rsid w:val="00A37B90"/>
    <w:rsid w:val="00A45BF9"/>
    <w:rsid w:val="00A673C7"/>
    <w:rsid w:val="00A81106"/>
    <w:rsid w:val="00A90F81"/>
    <w:rsid w:val="00AA2B8E"/>
    <w:rsid w:val="00AC2155"/>
    <w:rsid w:val="00AC4CCE"/>
    <w:rsid w:val="00AC7669"/>
    <w:rsid w:val="00AD7B80"/>
    <w:rsid w:val="00AE4B93"/>
    <w:rsid w:val="00AE583A"/>
    <w:rsid w:val="00AE683B"/>
    <w:rsid w:val="00AF5382"/>
    <w:rsid w:val="00B242F9"/>
    <w:rsid w:val="00B26E09"/>
    <w:rsid w:val="00B52B93"/>
    <w:rsid w:val="00B54983"/>
    <w:rsid w:val="00B7277C"/>
    <w:rsid w:val="00B74B9B"/>
    <w:rsid w:val="00BA4539"/>
    <w:rsid w:val="00BA7590"/>
    <w:rsid w:val="00BC3EF9"/>
    <w:rsid w:val="00BC6899"/>
    <w:rsid w:val="00BD23F4"/>
    <w:rsid w:val="00BD6E62"/>
    <w:rsid w:val="00BF0F86"/>
    <w:rsid w:val="00C12E6F"/>
    <w:rsid w:val="00C15DCB"/>
    <w:rsid w:val="00C22BA9"/>
    <w:rsid w:val="00C26A42"/>
    <w:rsid w:val="00C30A1A"/>
    <w:rsid w:val="00C332E4"/>
    <w:rsid w:val="00C465B0"/>
    <w:rsid w:val="00C530ED"/>
    <w:rsid w:val="00C55C35"/>
    <w:rsid w:val="00C5618F"/>
    <w:rsid w:val="00C9197A"/>
    <w:rsid w:val="00C971A7"/>
    <w:rsid w:val="00CA26D4"/>
    <w:rsid w:val="00CB3AD0"/>
    <w:rsid w:val="00CB5108"/>
    <w:rsid w:val="00CD7B04"/>
    <w:rsid w:val="00CE73A5"/>
    <w:rsid w:val="00CF467E"/>
    <w:rsid w:val="00D01B6C"/>
    <w:rsid w:val="00D075EE"/>
    <w:rsid w:val="00D13B18"/>
    <w:rsid w:val="00D14FE5"/>
    <w:rsid w:val="00D551D3"/>
    <w:rsid w:val="00D56E98"/>
    <w:rsid w:val="00D87D56"/>
    <w:rsid w:val="00D92E45"/>
    <w:rsid w:val="00D97FBC"/>
    <w:rsid w:val="00DA598B"/>
    <w:rsid w:val="00DB2895"/>
    <w:rsid w:val="00DC6518"/>
    <w:rsid w:val="00DD09B9"/>
    <w:rsid w:val="00DD3DDD"/>
    <w:rsid w:val="00E04D70"/>
    <w:rsid w:val="00E05DC8"/>
    <w:rsid w:val="00E16118"/>
    <w:rsid w:val="00E2011B"/>
    <w:rsid w:val="00E21259"/>
    <w:rsid w:val="00E221DA"/>
    <w:rsid w:val="00E42B4A"/>
    <w:rsid w:val="00E45521"/>
    <w:rsid w:val="00E531CE"/>
    <w:rsid w:val="00E60CBA"/>
    <w:rsid w:val="00E66CB0"/>
    <w:rsid w:val="00E722BD"/>
    <w:rsid w:val="00E74AE3"/>
    <w:rsid w:val="00E80384"/>
    <w:rsid w:val="00E807CF"/>
    <w:rsid w:val="00E907B8"/>
    <w:rsid w:val="00E94515"/>
    <w:rsid w:val="00EA518C"/>
    <w:rsid w:val="00EB04C2"/>
    <w:rsid w:val="00EB3BD9"/>
    <w:rsid w:val="00EB5A0D"/>
    <w:rsid w:val="00EC3B57"/>
    <w:rsid w:val="00EC5B35"/>
    <w:rsid w:val="00ED164B"/>
    <w:rsid w:val="00ED5476"/>
    <w:rsid w:val="00EF189C"/>
    <w:rsid w:val="00EF51D9"/>
    <w:rsid w:val="00F0143F"/>
    <w:rsid w:val="00F05F9A"/>
    <w:rsid w:val="00F10607"/>
    <w:rsid w:val="00F1390B"/>
    <w:rsid w:val="00F209DB"/>
    <w:rsid w:val="00F227B3"/>
    <w:rsid w:val="00F460EF"/>
    <w:rsid w:val="00F51CD5"/>
    <w:rsid w:val="00F524EC"/>
    <w:rsid w:val="00F529F5"/>
    <w:rsid w:val="00F56D15"/>
    <w:rsid w:val="00F64F71"/>
    <w:rsid w:val="00F66903"/>
    <w:rsid w:val="00F740EC"/>
    <w:rsid w:val="00F844D7"/>
    <w:rsid w:val="00F8508D"/>
    <w:rsid w:val="00F87260"/>
    <w:rsid w:val="00FA4D26"/>
    <w:rsid w:val="00FB7C28"/>
    <w:rsid w:val="00FD5749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16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16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D16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from">
    <w:name w:val="arti_from"/>
    <w:basedOn w:val="a0"/>
    <w:rsid w:val="00ED164B"/>
  </w:style>
  <w:style w:type="character" w:customStyle="1" w:styleId="artiauthor">
    <w:name w:val="arti_author"/>
    <w:basedOn w:val="a0"/>
    <w:rsid w:val="00ED164B"/>
  </w:style>
  <w:style w:type="character" w:customStyle="1" w:styleId="artiupdate">
    <w:name w:val="arti_update"/>
    <w:basedOn w:val="a0"/>
    <w:rsid w:val="00ED164B"/>
  </w:style>
  <w:style w:type="character" w:customStyle="1" w:styleId="artiviews">
    <w:name w:val="arti_views"/>
    <w:basedOn w:val="a0"/>
    <w:rsid w:val="00ED164B"/>
  </w:style>
  <w:style w:type="character" w:customStyle="1" w:styleId="wpvisitcount">
    <w:name w:val="wp_visitcount"/>
    <w:basedOn w:val="a0"/>
    <w:rsid w:val="00ED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16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16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D16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from">
    <w:name w:val="arti_from"/>
    <w:basedOn w:val="a0"/>
    <w:rsid w:val="00ED164B"/>
  </w:style>
  <w:style w:type="character" w:customStyle="1" w:styleId="artiauthor">
    <w:name w:val="arti_author"/>
    <w:basedOn w:val="a0"/>
    <w:rsid w:val="00ED164B"/>
  </w:style>
  <w:style w:type="character" w:customStyle="1" w:styleId="artiupdate">
    <w:name w:val="arti_update"/>
    <w:basedOn w:val="a0"/>
    <w:rsid w:val="00ED164B"/>
  </w:style>
  <w:style w:type="character" w:customStyle="1" w:styleId="artiviews">
    <w:name w:val="arti_views"/>
    <w:basedOn w:val="a0"/>
    <w:rsid w:val="00ED164B"/>
  </w:style>
  <w:style w:type="character" w:customStyle="1" w:styleId="wpvisitcount">
    <w:name w:val="wp_visitcount"/>
    <w:basedOn w:val="a0"/>
    <w:rsid w:val="00ED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1</cp:revision>
  <dcterms:created xsi:type="dcterms:W3CDTF">2022-08-11T12:24:00Z</dcterms:created>
  <dcterms:modified xsi:type="dcterms:W3CDTF">2022-08-11T12:26:00Z</dcterms:modified>
</cp:coreProperties>
</file>