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88" w:rsidRPr="0050532D" w:rsidRDefault="002B319E" w:rsidP="0050532D">
      <w:pPr>
        <w:jc w:val="center"/>
        <w:rPr>
          <w:rFonts w:ascii="方正小标宋_GBK" w:eastAsia="方正小标宋_GBK" w:hint="eastAsia"/>
          <w:spacing w:val="-2"/>
          <w:sz w:val="32"/>
          <w:szCs w:val="32"/>
        </w:rPr>
      </w:pPr>
      <w:r w:rsidRPr="0050532D">
        <w:rPr>
          <w:rFonts w:ascii="方正小标宋_GBK" w:eastAsia="方正小标宋_GBK" w:hint="eastAsia"/>
          <w:spacing w:val="-2"/>
          <w:sz w:val="32"/>
          <w:szCs w:val="32"/>
        </w:rPr>
        <w:t>上海海关学院召开党委（扩大）会议  专题学习贯彻2021年全国海关工作会议和全面从严治党工作会议精神</w:t>
      </w:r>
    </w:p>
    <w:p w:rsidR="002B319E" w:rsidRPr="0050532D" w:rsidRDefault="002B319E" w:rsidP="0050532D">
      <w:pPr>
        <w:jc w:val="center"/>
        <w:rPr>
          <w:rFonts w:ascii="方正小标宋_GBK" w:eastAsia="方正小标宋_GBK" w:hint="eastAsia"/>
          <w:spacing w:val="-2"/>
          <w:sz w:val="32"/>
          <w:szCs w:val="32"/>
        </w:rPr>
      </w:pPr>
    </w:p>
    <w:p w:rsidR="00C32375" w:rsidRDefault="00204039" w:rsidP="0050532D">
      <w:pPr>
        <w:spacing w:line="560" w:lineRule="exact"/>
        <w:ind w:firstLineChars="200"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 w:rsidRPr="0050532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50532D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50532D">
        <w:rPr>
          <w:rFonts w:ascii="Times New Roman" w:eastAsia="方正仿宋_GBK" w:hAnsi="Times New Roman" w:cs="Times New Roman"/>
          <w:sz w:val="32"/>
          <w:szCs w:val="32"/>
        </w:rPr>
        <w:t>28</w:t>
      </w:r>
      <w:r w:rsidRPr="0050532D">
        <w:rPr>
          <w:rFonts w:ascii="Times New Roman" w:eastAsia="方正仿宋_GBK" w:hAnsi="Times New Roman" w:cs="Times New Roman"/>
          <w:sz w:val="32"/>
          <w:szCs w:val="32"/>
        </w:rPr>
        <w:t>日下午，</w:t>
      </w:r>
      <w:r w:rsidRPr="0050532D">
        <w:rPr>
          <w:rFonts w:ascii="Times New Roman" w:eastAsia="方正仿宋_GBK" w:hAnsi="Times New Roman" w:cs="Times New Roman"/>
          <w:sz w:val="32"/>
          <w:szCs w:val="32"/>
        </w:rPr>
        <w:t>上海海关学院</w:t>
      </w:r>
      <w:r w:rsidRPr="0050532D">
        <w:rPr>
          <w:rFonts w:ascii="Times New Roman" w:eastAsia="方正仿宋_GBK" w:hAnsi="Times New Roman" w:cs="Times New Roman"/>
          <w:sz w:val="32"/>
          <w:szCs w:val="32"/>
        </w:rPr>
        <w:t>第一时间</w:t>
      </w:r>
      <w:r w:rsidRPr="0050532D">
        <w:rPr>
          <w:rFonts w:ascii="Times New Roman" w:eastAsia="方正仿宋_GBK" w:hAnsi="Times New Roman" w:cs="Times New Roman"/>
          <w:sz w:val="32"/>
          <w:szCs w:val="32"/>
        </w:rPr>
        <w:t>召开党委（扩大）会议</w:t>
      </w:r>
      <w:r w:rsidRPr="0050532D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50532D">
        <w:rPr>
          <w:rFonts w:ascii="Times New Roman" w:eastAsia="方正仿宋_GBK" w:hAnsi="Times New Roman" w:cs="Times New Roman"/>
          <w:sz w:val="32"/>
          <w:szCs w:val="32"/>
        </w:rPr>
        <w:t>专题学习贯彻</w:t>
      </w:r>
      <w:r w:rsidRPr="0050532D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50532D">
        <w:rPr>
          <w:rFonts w:ascii="Times New Roman" w:eastAsia="方正仿宋_GBK" w:hAnsi="Times New Roman" w:cs="Times New Roman"/>
          <w:sz w:val="32"/>
          <w:szCs w:val="32"/>
        </w:rPr>
        <w:t>年全国海关工作会议和全面从严治党工作会议精神</w:t>
      </w:r>
      <w:r w:rsidRPr="0050532D">
        <w:rPr>
          <w:rFonts w:ascii="Times New Roman" w:eastAsia="方正仿宋_GBK" w:hAnsi="Times New Roman" w:cs="Times New Roman"/>
          <w:sz w:val="32"/>
          <w:szCs w:val="32"/>
        </w:rPr>
        <w:t>，研究学院贯彻落实意见。</w:t>
      </w:r>
      <w:r w:rsidR="0050532D">
        <w:rPr>
          <w:rFonts w:ascii="Times New Roman" w:eastAsia="方正仿宋_GBK" w:hAnsi="Times New Roman" w:cs="Times New Roman"/>
          <w:sz w:val="32"/>
          <w:szCs w:val="32"/>
        </w:rPr>
        <w:t>党委班子全体成员</w:t>
      </w:r>
      <w:r w:rsidR="0050532D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C32375">
        <w:rPr>
          <w:rFonts w:ascii="Times New Roman" w:eastAsia="方正仿宋_GBK" w:hAnsi="Times New Roman" w:cs="Times New Roman"/>
          <w:sz w:val="32"/>
          <w:szCs w:val="32"/>
        </w:rPr>
        <w:t>党政办、纪检监察室主要负责同志参加</w:t>
      </w:r>
      <w:r w:rsidR="00D91DED">
        <w:rPr>
          <w:rFonts w:ascii="Times New Roman" w:eastAsia="方正仿宋_GBK" w:hAnsi="Times New Roman" w:cs="Times New Roman" w:hint="eastAsia"/>
          <w:sz w:val="32"/>
          <w:szCs w:val="32"/>
        </w:rPr>
        <w:t>学习，并作</w:t>
      </w:r>
      <w:r w:rsidR="00C32375">
        <w:rPr>
          <w:rFonts w:ascii="Times New Roman" w:eastAsia="方正仿宋_GBK" w:hAnsi="Times New Roman" w:cs="Times New Roman" w:hint="eastAsia"/>
          <w:sz w:val="32"/>
          <w:szCs w:val="32"/>
        </w:rPr>
        <w:t>交流研讨。</w:t>
      </w:r>
    </w:p>
    <w:p w:rsidR="00204039" w:rsidRPr="0050532D" w:rsidRDefault="00D91DED" w:rsidP="0050532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会议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指出</w:t>
      </w:r>
      <w:r w:rsidR="00204039" w:rsidRPr="0050532D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C32375" w:rsidRPr="00D91DED"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 w:rsidR="00C32375" w:rsidRPr="00D91DED">
        <w:rPr>
          <w:rFonts w:ascii="Times New Roman" w:eastAsia="方正仿宋_GBK" w:hAnsi="Times New Roman" w:cs="Times New Roman" w:hint="eastAsia"/>
          <w:sz w:val="32"/>
          <w:szCs w:val="32"/>
        </w:rPr>
        <w:t>年全国海关工作会议和全面从严治党工作会议</w:t>
      </w:r>
      <w:r w:rsidRPr="00D91DED">
        <w:rPr>
          <w:rFonts w:ascii="Times New Roman" w:eastAsia="方正仿宋_GBK" w:hAnsi="Times New Roman" w:cs="Times New Roman" w:hint="eastAsia"/>
          <w:sz w:val="32"/>
          <w:szCs w:val="32"/>
        </w:rPr>
        <w:t>具有很强的政治性和指导性，</w:t>
      </w:r>
      <w:r w:rsidR="00C32375" w:rsidRPr="00D91DED">
        <w:rPr>
          <w:rFonts w:ascii="Times New Roman" w:eastAsia="方正仿宋_GBK" w:hAnsi="Times New Roman" w:cs="Times New Roman" w:hint="eastAsia"/>
          <w:sz w:val="32"/>
          <w:szCs w:val="32"/>
        </w:rPr>
        <w:t>为学校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科学谋划、全面推进</w:t>
      </w:r>
      <w:r w:rsidR="00C32375" w:rsidRPr="00D91DED">
        <w:rPr>
          <w:rFonts w:ascii="Times New Roman" w:eastAsia="方正仿宋_GBK" w:hAnsi="Times New Roman" w:cs="Times New Roman" w:hint="eastAsia"/>
          <w:sz w:val="32"/>
          <w:szCs w:val="32"/>
        </w:rPr>
        <w:t>2021</w:t>
      </w:r>
      <w:r w:rsidR="00C32375" w:rsidRPr="00D91DED">
        <w:rPr>
          <w:rFonts w:ascii="Times New Roman" w:eastAsia="方正仿宋_GBK" w:hAnsi="Times New Roman" w:cs="Times New Roman" w:hint="eastAsia"/>
          <w:sz w:val="32"/>
          <w:szCs w:val="32"/>
        </w:rPr>
        <w:t>年和“十四五”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发展规划指明了方向。</w:t>
      </w:r>
    </w:p>
    <w:p w:rsidR="00204039" w:rsidRDefault="00204039" w:rsidP="0050532D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 w:hint="eastAsia"/>
          <w:kern w:val="0"/>
          <w:sz w:val="32"/>
          <w:szCs w:val="32"/>
        </w:rPr>
      </w:pPr>
      <w:r w:rsidRPr="0050532D">
        <w:rPr>
          <w:rFonts w:ascii="Times New Roman" w:eastAsia="方正仿宋_GBK" w:hAnsi="Times New Roman" w:cs="Times New Roman"/>
          <w:sz w:val="32"/>
          <w:szCs w:val="32"/>
        </w:rPr>
        <w:t>会议</w:t>
      </w:r>
      <w:r w:rsidR="00D91DED">
        <w:rPr>
          <w:rFonts w:ascii="Times New Roman" w:eastAsia="方正仿宋_GBK" w:hAnsi="Times New Roman" w:cs="Times New Roman" w:hint="eastAsia"/>
          <w:sz w:val="32"/>
          <w:szCs w:val="32"/>
        </w:rPr>
        <w:t>强调</w:t>
      </w:r>
      <w:r w:rsidRPr="0050532D">
        <w:rPr>
          <w:rFonts w:ascii="Times New Roman" w:eastAsia="方正仿宋_GBK" w:hAnsi="Times New Roman" w:cs="Times New Roman"/>
          <w:sz w:val="32"/>
          <w:szCs w:val="32"/>
        </w:rPr>
        <w:t>，</w:t>
      </w:r>
      <w:r w:rsidRPr="0050532D">
        <w:rPr>
          <w:rFonts w:ascii="Times New Roman" w:eastAsia="方正仿宋_GBK" w:hAnsi="Times New Roman" w:cs="Times New Roman"/>
          <w:b/>
          <w:sz w:val="32"/>
          <w:szCs w:val="32"/>
        </w:rPr>
        <w:t>要</w:t>
      </w:r>
      <w:r w:rsidR="00A71129" w:rsidRPr="0050532D">
        <w:rPr>
          <w:rFonts w:ascii="Times New Roman" w:eastAsia="方正仿宋_GBK" w:hAnsi="Times New Roman" w:cs="Times New Roman"/>
          <w:b/>
          <w:sz w:val="32"/>
          <w:szCs w:val="32"/>
        </w:rPr>
        <w:t>全面深入学习会议精神</w:t>
      </w:r>
      <w:r w:rsidR="00A71129" w:rsidRPr="0050532D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A71129" w:rsidRPr="0050532D">
        <w:rPr>
          <w:rFonts w:ascii="Times New Roman" w:eastAsia="方正仿宋_GBK" w:hAnsi="Times New Roman" w:cs="Times New Roman"/>
          <w:sz w:val="32"/>
          <w:szCs w:val="32"/>
        </w:rPr>
        <w:t>领会会议明确的新目标、提出的新要求、</w:t>
      </w:r>
      <w:proofErr w:type="gramStart"/>
      <w:r w:rsidR="00A71129" w:rsidRPr="0050532D">
        <w:rPr>
          <w:rFonts w:ascii="Times New Roman" w:eastAsia="方正仿宋_GBK" w:hAnsi="Times New Roman" w:cs="Times New Roman"/>
          <w:sz w:val="32"/>
          <w:szCs w:val="32"/>
        </w:rPr>
        <w:t>作出</w:t>
      </w:r>
      <w:proofErr w:type="gramEnd"/>
      <w:r w:rsidR="00A71129" w:rsidRPr="0050532D">
        <w:rPr>
          <w:rFonts w:ascii="Times New Roman" w:eastAsia="方正仿宋_GBK" w:hAnsi="Times New Roman" w:cs="Times New Roman"/>
          <w:sz w:val="32"/>
          <w:szCs w:val="32"/>
        </w:rPr>
        <w:t>的新部署，</w:t>
      </w:r>
      <w:r w:rsidR="00C32375">
        <w:rPr>
          <w:rFonts w:ascii="Times New Roman" w:eastAsia="方正仿宋_GBK" w:hAnsi="Times New Roman" w:cs="Times New Roman" w:hint="eastAsia"/>
          <w:sz w:val="32"/>
          <w:szCs w:val="32"/>
        </w:rPr>
        <w:t>及时做好会议</w:t>
      </w:r>
      <w:r w:rsidR="00D91DED">
        <w:rPr>
          <w:rFonts w:ascii="Times New Roman" w:eastAsia="方正仿宋_GBK" w:hAnsi="Times New Roman" w:cs="Times New Roman" w:hint="eastAsia"/>
          <w:sz w:val="32"/>
          <w:szCs w:val="32"/>
        </w:rPr>
        <w:t>精神的传达，</w:t>
      </w:r>
      <w:r w:rsidR="00A71129" w:rsidRPr="0050532D">
        <w:rPr>
          <w:rFonts w:ascii="Times New Roman" w:eastAsia="方正仿宋_GBK" w:hAnsi="Times New Roman" w:cs="Times New Roman"/>
          <w:sz w:val="32"/>
          <w:szCs w:val="32"/>
        </w:rPr>
        <w:t>进一步提高政判断力、领悟力、执行力；要胸怀</w:t>
      </w:r>
      <w:r w:rsidR="00A71129" w:rsidRPr="0050532D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A71129" w:rsidRPr="0050532D">
        <w:rPr>
          <w:rFonts w:ascii="Times New Roman" w:eastAsia="方正仿宋_GBK" w:hAnsi="Times New Roman" w:cs="Times New Roman"/>
          <w:sz w:val="32"/>
          <w:szCs w:val="32"/>
        </w:rPr>
        <w:t>国之大者</w:t>
      </w:r>
      <w:r w:rsidR="00A71129" w:rsidRPr="0050532D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A71129" w:rsidRPr="0050532D">
        <w:rPr>
          <w:rFonts w:ascii="Times New Roman" w:eastAsia="方正仿宋_GBK" w:hAnsi="Times New Roman" w:cs="Times New Roman"/>
          <w:sz w:val="32"/>
          <w:szCs w:val="32"/>
        </w:rPr>
        <w:t>，放眼全局谋一域，找准学校工作在海关事业发展大局中的方位，准确把握新发展阶段学校工作面临的新形势新任务，自觉在海关发展大局中研究和谋划学校工作，确保发展方向不偏、工作焦点不散。</w:t>
      </w:r>
      <w:r w:rsidR="00A71129" w:rsidRPr="0050532D">
        <w:rPr>
          <w:rFonts w:ascii="Times New Roman" w:eastAsia="方正仿宋_GBK" w:hAnsi="Times New Roman" w:cs="Times New Roman"/>
          <w:b/>
          <w:sz w:val="32"/>
          <w:szCs w:val="32"/>
        </w:rPr>
        <w:t>要</w:t>
      </w:r>
      <w:r w:rsidR="0050532D" w:rsidRPr="0050532D">
        <w:rPr>
          <w:rFonts w:ascii="Times New Roman" w:eastAsia="方正仿宋_GBK" w:hAnsi="Times New Roman" w:cs="Times New Roman"/>
          <w:b/>
          <w:kern w:val="0"/>
          <w:sz w:val="32"/>
          <w:szCs w:val="32"/>
        </w:rPr>
        <w:t>围绕会议各项部署精准发力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，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以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马上就办，真抓实干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的优良作风，认真梳理</w:t>
      </w:r>
      <w:r w:rsidR="0050532D">
        <w:rPr>
          <w:rFonts w:ascii="Times New Roman" w:eastAsia="方正仿宋_GBK" w:hAnsi="Times New Roman" w:cs="Times New Roman" w:hint="eastAsia"/>
          <w:kern w:val="0"/>
          <w:sz w:val="32"/>
          <w:szCs w:val="32"/>
        </w:rPr>
        <w:t>会议精神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中涉及学校的工作任务，聚焦重点，起而行之，全力推进，确保总署各项任务部署得到坚决落实。要坚定不移加强政治建设，加强党对教育事业的全面领导，始终坚持社会主义办学方向；要慎终如始</w:t>
      </w:r>
      <w:proofErr w:type="gramStart"/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统筹抓好</w:t>
      </w:r>
      <w:proofErr w:type="gramEnd"/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疫情防控和学校事业发展，筑牢校园安全防线；要深化改革创新，充分发挥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三主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效能，持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>续推进人才培养模式改革，</w:t>
      </w:r>
      <w:proofErr w:type="gramStart"/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提升智库资政</w:t>
      </w:r>
      <w:proofErr w:type="gramEnd"/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能力，力铸海关党校熔炉，为新时代新海关源源不断提供人才和智力支持；要深入落实事业单位改革各项要求，适时推进人员聘任制、薪酬改革等相关部署；要加大领军人才引进和培养力度，强化队伍建设；要全面推进党建高质量发展，夯实党建基础，打造具有学校特色的党建品牌，以高质量党建引领学校事业高质量发展；要扎实推进党风廉政建设和反腐败斗争，持续推进校内巡察工作，营造风清气正的校园氛围。</w:t>
      </w:r>
      <w:r w:rsidR="0050532D" w:rsidRPr="0050532D">
        <w:rPr>
          <w:rFonts w:ascii="Times New Roman" w:eastAsia="方正仿宋_GBK" w:hAnsi="Times New Roman" w:cs="Times New Roman"/>
          <w:b/>
          <w:kern w:val="0"/>
          <w:sz w:val="32"/>
          <w:szCs w:val="32"/>
        </w:rPr>
        <w:t>要持续提升治理能力建设水平，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围绕新时代新海关改革发展总目标，坚持系统观念，强化顶层设计，前瞻性谋划学校发展蓝图，加快推进学校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十四五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发展规划编制工作，全面实施人才强校、关校融合、国际化三大战略，持续提升学校运转效能和服务海关水平，切实增强海关满意度、师生获得感，为学校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十四五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开好局、起好步提供坚强保证。</w:t>
      </w:r>
      <w:r w:rsidR="0050532D" w:rsidRPr="0050532D">
        <w:rPr>
          <w:rFonts w:ascii="Times New Roman" w:eastAsia="方正仿宋_GBK" w:hAnsi="Times New Roman" w:cs="Times New Roman"/>
          <w:b/>
          <w:kern w:val="0"/>
          <w:sz w:val="32"/>
          <w:szCs w:val="32"/>
        </w:rPr>
        <w:t>要发挥全面从严治党</w:t>
      </w:r>
      <w:proofErr w:type="gramStart"/>
      <w:r w:rsidR="0050532D" w:rsidRPr="0050532D">
        <w:rPr>
          <w:rFonts w:ascii="Times New Roman" w:eastAsia="方正仿宋_GBK" w:hAnsi="Times New Roman" w:cs="Times New Roman"/>
          <w:b/>
          <w:kern w:val="0"/>
          <w:sz w:val="32"/>
          <w:szCs w:val="32"/>
        </w:rPr>
        <w:t>引领保障</w:t>
      </w:r>
      <w:proofErr w:type="gramEnd"/>
      <w:r w:rsidR="0050532D" w:rsidRPr="0050532D">
        <w:rPr>
          <w:rFonts w:ascii="Times New Roman" w:eastAsia="方正仿宋_GBK" w:hAnsi="Times New Roman" w:cs="Times New Roman"/>
          <w:b/>
          <w:kern w:val="0"/>
          <w:sz w:val="32"/>
          <w:szCs w:val="32"/>
        </w:rPr>
        <w:t>作用，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深入贯彻全面从严治党方针，把严的主基调长期坚持下去，充分发挥党委领导作用和各基层党组织的政治功能，全面从严治校，团</w:t>
      </w:r>
      <w:bookmarkStart w:id="0" w:name="_GoBack"/>
      <w:bookmarkEnd w:id="0"/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结带领广大教职员工牢记立德树人初心，勇担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为党育人、为国育才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使命，确保学校事业发展破浪前行、行稳致远</w:t>
      </w:r>
      <w:r w:rsidR="0050532D" w:rsidRPr="0050532D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2B319E" w:rsidRPr="0050532D" w:rsidRDefault="002B319E" w:rsidP="0050532D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2B319E" w:rsidRPr="00505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9E"/>
    <w:rsid w:val="00204039"/>
    <w:rsid w:val="002B319E"/>
    <w:rsid w:val="0050532D"/>
    <w:rsid w:val="00A71129"/>
    <w:rsid w:val="00C32375"/>
    <w:rsid w:val="00D91DED"/>
    <w:rsid w:val="00E028DA"/>
    <w:rsid w:val="00F9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郁梦娇</dc:creator>
  <cp:lastModifiedBy>郁梦娇</cp:lastModifiedBy>
  <cp:revision>4</cp:revision>
  <dcterms:created xsi:type="dcterms:W3CDTF">2021-01-28T09:35:00Z</dcterms:created>
  <dcterms:modified xsi:type="dcterms:W3CDTF">2021-01-28T10:11:00Z</dcterms:modified>
</cp:coreProperties>
</file>