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学习强国使用情况通报</w:t>
      </w:r>
    </w:p>
    <w:p>
      <w:pPr>
        <w:jc w:val="center"/>
        <w:rPr>
          <w:rFonts w:hint="default" w:ascii="Times New Roman" w:hAnsi="Times New Roman" w:eastAsia="方正仿宋_GBK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6"/>
          <w:szCs w:val="36"/>
        </w:rPr>
        <w:t>（</w:t>
      </w: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20210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512）</w:t>
      </w:r>
    </w:p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学校在上海市排名情况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截止5月1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日，我校在上海市教卫党委系统44家单位中排名34位，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参与率为65.00%，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人均日积分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21.53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各支部学习强国使用情况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因学习强国后台只能选定支部单日学习情况，现将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4月13日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（该日发布学期第一次学习强国工作提示）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和5月12日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情况分别汇总如下。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（一）4月13日：</w:t>
      </w:r>
    </w:p>
    <w:tbl>
      <w:tblPr>
        <w:tblStyle w:val="3"/>
        <w:tblW w:w="971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450"/>
        <w:gridCol w:w="1230"/>
        <w:gridCol w:w="13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支部名称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学员总数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参与度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当日人均积分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学生处党总支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73.78%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海关与公共管理学院党支部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82.61%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机关第二党支部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65.22%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综合保障处党支部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95.45%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机关第四党支部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公共教学部党支部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93.33%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机关第一党支部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海关外语系党支部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机关第三党支部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71.43%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工商管理与关务学院党支部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35.71%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海关法律系党支部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海关与公共经济学院党支部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参与度排名前三的支部分别为：海关与公共经济学院党支部、综合保障处党支部、科研党支部。日人均积分排名前三的支部为：科研党支部、机关第一党支部、综合保障处党支部。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（二）5月12日：</w:t>
      </w:r>
    </w:p>
    <w:tbl>
      <w:tblPr>
        <w:tblStyle w:val="3"/>
        <w:tblW w:w="971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450"/>
        <w:gridCol w:w="1230"/>
        <w:gridCol w:w="13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支部名称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学员总数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参与度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当日人均积分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学生处党总支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53.63%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海关与公共管理学院党支部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73.91%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机关第二党支部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65.22%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综合保障处党支部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90.91%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机关第四党支部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公共教学部党支部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机关第一党支部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海关外语系党支部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机关第三党支部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92.86%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海关与公共经济学院党支部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53.85%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工商管理与关务学院党支部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85.71%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海关法律系党支部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37.23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参与度排名前三的支部分别为：科研党支部、海关法律系党支部、机关第三党支部。日人均积分排名前三的支部为：机关第三党支部、综合保障处党支部、海关法律系党支部。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三、学习强国积分位列前十位的党员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截止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5月12日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）</w:t>
      </w:r>
    </w:p>
    <w:tbl>
      <w:tblPr>
        <w:tblStyle w:val="3"/>
        <w:tblW w:w="0" w:type="auto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374"/>
        <w:gridCol w:w="3627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所属支部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纪昌和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机关第三党支部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海关外语系党支部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综合保障处党支部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周亚杰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海关与公共经济学院党支部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张翅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机关第三党支部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金宏彬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海关与公共管理学院党支部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王溪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机关第一党支部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综合保障处党支部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岳龙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公共教学部党支部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学生处党总支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183FD"/>
    <w:multiLevelType w:val="singleLevel"/>
    <w:tmpl w:val="3FC183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D1463"/>
    <w:rsid w:val="2E2500BA"/>
    <w:rsid w:val="44DF7BB9"/>
    <w:rsid w:val="483364D6"/>
    <w:rsid w:val="4C394398"/>
    <w:rsid w:val="7B5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2021-05-13T00:55:00Z</dcterms:created>
  <dc:creator>zhangjialun</dc:creator>
  <cp:lastModifiedBy>fromsilence</cp:lastModifiedBy>
  <dcterms:modified xsi:type="dcterms:W3CDTF">2021-05-13T02:30:16Z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282156972_cloud</vt:lpwstr>
  </property>
  <property fmtid="{D5CDD505-2E9C-101B-9397-08002B2CF9AE}" pid="4" name="ICV">
    <vt:lpwstr>658D078BE09D40BEB608B0DE01A89594</vt:lpwstr>
  </property>
</Properties>
</file>