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8B" w:rsidRDefault="00A641D1" w:rsidP="0011618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1618B">
        <w:rPr>
          <w:rFonts w:ascii="方正小标宋_GBK" w:eastAsia="方正小标宋_GBK" w:hint="eastAsia"/>
          <w:sz w:val="44"/>
          <w:szCs w:val="44"/>
        </w:rPr>
        <w:t>上海海关学院党委专题学习贯彻</w:t>
      </w:r>
    </w:p>
    <w:p w:rsidR="00A641D1" w:rsidRPr="0011618B" w:rsidRDefault="00A641D1" w:rsidP="0011618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1618B">
        <w:rPr>
          <w:rFonts w:ascii="方正小标宋_GBK" w:eastAsia="方正小标宋_GBK" w:hint="eastAsia"/>
          <w:sz w:val="44"/>
          <w:szCs w:val="44"/>
        </w:rPr>
        <w:t>党的十九届六中全会精神</w:t>
      </w:r>
    </w:p>
    <w:p w:rsidR="00A641D1" w:rsidRDefault="00A641D1" w:rsidP="0011618B">
      <w:pPr>
        <w:spacing w:line="560" w:lineRule="exact"/>
      </w:pPr>
    </w:p>
    <w:p w:rsidR="00A641D1" w:rsidRPr="0011618B" w:rsidRDefault="00A641D1" w:rsidP="0011618B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2021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年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11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月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15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日，</w:t>
      </w:r>
      <w:r w:rsidRPr="00462F64">
        <w:rPr>
          <w:rFonts w:ascii="Times New Roman" w:eastAsia="方正仿宋_GBK" w:hAnsi="Times New Roman" w:hint="eastAsia"/>
          <w:bCs/>
          <w:sz w:val="32"/>
          <w:szCs w:val="32"/>
        </w:rPr>
        <w:t>上海海关学院召开党委</w:t>
      </w:r>
      <w:r w:rsidR="00462F64" w:rsidRPr="00462F64">
        <w:rPr>
          <w:rFonts w:ascii="Times New Roman" w:eastAsia="方正仿宋_GBK" w:hAnsi="Times New Roman" w:hint="eastAsia"/>
          <w:bCs/>
          <w:sz w:val="32"/>
          <w:szCs w:val="32"/>
        </w:rPr>
        <w:t>理论学习中心组扩大会议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，学习贯彻党的十九届六中全会精神。会议由党委书记唐赟峰同志主持，全体党委班子成员、部门主要负责同志参加学习。</w:t>
      </w:r>
    </w:p>
    <w:p w:rsidR="00AD787D" w:rsidRPr="0011618B" w:rsidRDefault="00A641D1" w:rsidP="0011618B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会议指出，这次全会是</w:t>
      </w:r>
      <w:r w:rsidR="00200128" w:rsidRPr="0011618B">
        <w:rPr>
          <w:rFonts w:ascii="Times New Roman" w:eastAsia="方正仿宋_GBK" w:hAnsi="Times New Roman"/>
          <w:bCs/>
          <w:sz w:val="32"/>
          <w:szCs w:val="32"/>
        </w:rPr>
        <w:t>在中国共产党百年华诞之际</w:t>
      </w:r>
      <w:r w:rsidR="00200128" w:rsidRPr="0011618B">
        <w:rPr>
          <w:rFonts w:ascii="Times New Roman" w:eastAsia="方正仿宋_GBK" w:hAnsi="Times New Roman" w:hint="eastAsia"/>
          <w:bCs/>
          <w:sz w:val="32"/>
          <w:szCs w:val="32"/>
        </w:rPr>
        <w:t>，在</w:t>
      </w:r>
      <w:r w:rsidR="00200128" w:rsidRPr="0011618B">
        <w:rPr>
          <w:rFonts w:ascii="Times New Roman" w:eastAsia="方正仿宋_GBK" w:hAnsi="Times New Roman"/>
          <w:bCs/>
          <w:sz w:val="32"/>
          <w:szCs w:val="32"/>
        </w:rPr>
        <w:t>“</w:t>
      </w:r>
      <w:r w:rsidR="00200128" w:rsidRPr="0011618B">
        <w:rPr>
          <w:rFonts w:ascii="Times New Roman" w:eastAsia="方正仿宋_GBK" w:hAnsi="Times New Roman"/>
          <w:bCs/>
          <w:sz w:val="32"/>
          <w:szCs w:val="32"/>
        </w:rPr>
        <w:t>两个一百年</w:t>
      </w:r>
      <w:r w:rsidR="00200128" w:rsidRPr="0011618B">
        <w:rPr>
          <w:rFonts w:ascii="Times New Roman" w:eastAsia="方正仿宋_GBK" w:hAnsi="Times New Roman"/>
          <w:bCs/>
          <w:sz w:val="32"/>
          <w:szCs w:val="32"/>
        </w:rPr>
        <w:t>”</w:t>
      </w:r>
      <w:r w:rsidR="00200128" w:rsidRPr="0011618B">
        <w:rPr>
          <w:rFonts w:ascii="Times New Roman" w:eastAsia="方正仿宋_GBK" w:hAnsi="Times New Roman"/>
          <w:bCs/>
          <w:sz w:val="32"/>
          <w:szCs w:val="32"/>
        </w:rPr>
        <w:t>奋斗目标交汇重大历史关头召开的一次具有里程碑意义的会议。全会审议通过的《中共中央关于党的百年奋斗重大成就和历史经验的决议》，是一部贯通历史、现在、未来，实现中华民族伟大复兴的行动指南，为学校高举习近平新时代中国特色社会主义思想伟大旗帜，坚持社会主义办学方向，不断推进中国特色社会主义教育事业创新发展提供了根本遵循。</w:t>
      </w:r>
    </w:p>
    <w:p w:rsidR="00162671" w:rsidRPr="0011618B" w:rsidRDefault="00200128" w:rsidP="0011618B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会议要求，</w:t>
      </w:r>
      <w:r w:rsidR="00AD787D" w:rsidRPr="0011618B">
        <w:rPr>
          <w:rFonts w:ascii="Times New Roman" w:eastAsia="方正仿宋_GBK" w:hAnsi="Times New Roman" w:hint="eastAsia"/>
          <w:bCs/>
          <w:sz w:val="32"/>
          <w:szCs w:val="32"/>
        </w:rPr>
        <w:t>进一步提高政治站位，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把学习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宣传</w:t>
      </w:r>
      <w:r w:rsidR="0072005D">
        <w:rPr>
          <w:rFonts w:ascii="Times New Roman" w:eastAsia="方正仿宋_GBK" w:hAnsi="Times New Roman" w:hint="eastAsia"/>
          <w:bCs/>
          <w:sz w:val="32"/>
          <w:szCs w:val="32"/>
        </w:rPr>
        <w:t>贯彻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全会精神作为学校当前和今后一个时期的</w:t>
      </w:r>
      <w:bookmarkStart w:id="0" w:name="_GoBack"/>
      <w:bookmarkEnd w:id="0"/>
      <w:r w:rsidRPr="0011618B">
        <w:rPr>
          <w:rFonts w:ascii="Times New Roman" w:eastAsia="方正仿宋_GBK" w:hAnsi="Times New Roman"/>
          <w:bCs/>
          <w:sz w:val="32"/>
          <w:szCs w:val="32"/>
        </w:rPr>
        <w:t>重大政治任务，迅速在全校掀起学习热潮，</w:t>
      </w:r>
      <w:r w:rsidR="0072005D">
        <w:rPr>
          <w:rFonts w:ascii="Times New Roman" w:eastAsia="方正仿宋_GBK" w:hAnsi="Times New Roman" w:hint="eastAsia"/>
          <w:bCs/>
          <w:sz w:val="32"/>
          <w:szCs w:val="32"/>
        </w:rPr>
        <w:t>勿忘昨天的苦难辉煌，无愧今天的使命担当，不负明天的伟大梦想，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切实把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C006C9" w:rsidRPr="0011618B">
        <w:rPr>
          <w:rFonts w:ascii="Times New Roman" w:eastAsia="方正仿宋_GBK" w:hAnsi="Times New Roman"/>
          <w:bCs/>
          <w:sz w:val="32"/>
          <w:szCs w:val="32"/>
        </w:rPr>
        <w:t>两个确立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转化为做到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C006C9" w:rsidRPr="0011618B">
        <w:rPr>
          <w:rFonts w:ascii="Times New Roman" w:eastAsia="方正仿宋_GBK" w:hAnsi="Times New Roman"/>
          <w:bCs/>
          <w:sz w:val="32"/>
          <w:szCs w:val="32"/>
        </w:rPr>
        <w:t>两个维护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的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政治自觉、思想自觉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和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行动自觉。</w:t>
      </w:r>
      <w:r w:rsidR="00AD787D" w:rsidRPr="0011618B">
        <w:rPr>
          <w:rFonts w:ascii="Times New Roman" w:eastAsia="方正仿宋_GBK" w:hAnsi="Times New Roman" w:hint="eastAsia"/>
          <w:bCs/>
          <w:sz w:val="32"/>
          <w:szCs w:val="32"/>
        </w:rPr>
        <w:t>进一步抓好贯彻落实，要</w:t>
      </w:r>
      <w:r w:rsidRPr="0011618B">
        <w:rPr>
          <w:rFonts w:ascii="Times New Roman" w:eastAsia="方正仿宋_GBK" w:hAnsi="Times New Roman"/>
          <w:bCs/>
          <w:sz w:val="32"/>
          <w:szCs w:val="32"/>
        </w:rPr>
        <w:t>以《决议》精神为统领，</w:t>
      </w:r>
      <w:r w:rsidR="0072005D">
        <w:rPr>
          <w:rFonts w:ascii="Times New Roman" w:eastAsia="方正仿宋_GBK" w:hAnsi="Times New Roman" w:hint="eastAsia"/>
          <w:bCs/>
          <w:sz w:val="32"/>
          <w:szCs w:val="32"/>
        </w:rPr>
        <w:t>围绕“立足新发展阶段，贯彻新发展理念，构建新发展格局，推动高质量发展，全面深化改革开放”，</w:t>
      </w:r>
      <w:r w:rsidR="00C006C9" w:rsidRPr="0011618B">
        <w:rPr>
          <w:rFonts w:ascii="Times New Roman" w:eastAsia="方正仿宋_GBK" w:hAnsi="Times New Roman" w:hint="eastAsia"/>
          <w:bCs/>
          <w:sz w:val="32"/>
          <w:szCs w:val="32"/>
        </w:rPr>
        <w:t>全面落实立德树人各项任务，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将贯彻落实全会精神与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持续做好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巡视整改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“后半篇文章”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统筹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lastRenderedPageBreak/>
        <w:t>起来，</w:t>
      </w:r>
      <w:r w:rsidR="00AD787D" w:rsidRPr="0011618B">
        <w:rPr>
          <w:rFonts w:ascii="Times New Roman" w:eastAsia="方正仿宋_GBK" w:hAnsi="Times New Roman" w:hint="eastAsia"/>
          <w:bCs/>
          <w:sz w:val="32"/>
          <w:szCs w:val="32"/>
        </w:rPr>
        <w:t>压紧压实责任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="00AD787D" w:rsidRPr="0011618B">
        <w:rPr>
          <w:rFonts w:ascii="Times New Roman" w:eastAsia="方正仿宋_GBK" w:hAnsi="Times New Roman" w:hint="eastAsia"/>
          <w:bCs/>
          <w:sz w:val="32"/>
          <w:szCs w:val="32"/>
        </w:rPr>
        <w:t>层层传导压力，深化运用“四种形态”，一以贯之，确保各项整改任务见底见效；要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与扎实推进学校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“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十四五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”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事业发展规划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统筹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起来</w:t>
      </w:r>
      <w:r w:rsidR="00F7732F" w:rsidRPr="0011618B">
        <w:rPr>
          <w:rFonts w:ascii="Times New Roman" w:eastAsia="方正仿宋_GBK" w:hAnsi="Times New Roman"/>
          <w:bCs/>
          <w:sz w:val="32"/>
          <w:szCs w:val="32"/>
        </w:rPr>
        <w:t>，</w:t>
      </w:r>
      <w:r w:rsidR="0072005D">
        <w:rPr>
          <w:rFonts w:ascii="Times New Roman" w:eastAsia="方正仿宋_GBK" w:hAnsi="Times New Roman" w:hint="eastAsia"/>
          <w:bCs/>
          <w:sz w:val="32"/>
          <w:szCs w:val="32"/>
        </w:rPr>
        <w:t>坚守为党育人、为国育才使命</w:t>
      </w:r>
      <w:r w:rsidR="00162671" w:rsidRPr="009A0F20"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="0072005D">
        <w:rPr>
          <w:rFonts w:ascii="Times New Roman" w:eastAsia="方正仿宋_GBK" w:hAnsi="Times New Roman" w:hint="eastAsia"/>
          <w:bCs/>
          <w:sz w:val="32"/>
          <w:szCs w:val="32"/>
        </w:rPr>
        <w:t>不断从党的百年奋斗的重大成就和历史经验中汲取智慧和力量，</w:t>
      </w:r>
      <w:r w:rsidR="00F7732F" w:rsidRPr="0011618B">
        <w:rPr>
          <w:rFonts w:ascii="Times New Roman" w:eastAsia="方正仿宋_GBK" w:hAnsi="Times New Roman" w:hint="eastAsia"/>
          <w:bCs/>
          <w:sz w:val="32"/>
          <w:szCs w:val="32"/>
        </w:rPr>
        <w:t>抢抓机遇，乘势而上</w:t>
      </w:r>
      <w:r w:rsidR="0011618B" w:rsidRPr="0011618B">
        <w:rPr>
          <w:rFonts w:ascii="Times New Roman" w:eastAsia="方正仿宋_GBK" w:hAnsi="Times New Roman" w:hint="eastAsia"/>
          <w:bCs/>
          <w:sz w:val="32"/>
          <w:szCs w:val="32"/>
        </w:rPr>
        <w:t>，续写发展新篇章，为培养社会主义建设者和接班人、社会主义现代化海关高质量人才作出更大贡献，</w:t>
      </w:r>
      <w:r w:rsidR="00162671" w:rsidRPr="0011618B">
        <w:rPr>
          <w:rFonts w:ascii="Times New Roman" w:eastAsia="方正仿宋_GBK" w:hAnsi="Times New Roman" w:hint="eastAsia"/>
          <w:bCs/>
          <w:sz w:val="32"/>
          <w:szCs w:val="32"/>
        </w:rPr>
        <w:t>以优异的成绩</w:t>
      </w:r>
      <w:r w:rsidR="00162671" w:rsidRPr="0011618B">
        <w:rPr>
          <w:rFonts w:ascii="Times New Roman" w:eastAsia="方正仿宋_GBK" w:hAnsi="Times New Roman"/>
          <w:bCs/>
          <w:sz w:val="32"/>
          <w:szCs w:val="32"/>
        </w:rPr>
        <w:t>迎接党的二十大召开。</w:t>
      </w:r>
    </w:p>
    <w:p w:rsidR="00200128" w:rsidRPr="0011618B" w:rsidRDefault="00200128" w:rsidP="0011618B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会上，</w:t>
      </w:r>
      <w:r w:rsidR="00A55F8D">
        <w:rPr>
          <w:rFonts w:ascii="Times New Roman" w:eastAsia="方正仿宋_GBK" w:hAnsi="Times New Roman" w:hint="eastAsia"/>
          <w:bCs/>
          <w:sz w:val="32"/>
          <w:szCs w:val="32"/>
        </w:rPr>
        <w:t>纪委书记侯长立、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党委委员</w:t>
      </w:r>
      <w:r w:rsidR="00A55F8D">
        <w:rPr>
          <w:rFonts w:ascii="Times New Roman" w:eastAsia="方正仿宋_GBK" w:hAnsi="Times New Roman" w:hint="eastAsia"/>
          <w:bCs/>
          <w:sz w:val="32"/>
          <w:szCs w:val="32"/>
        </w:rPr>
        <w:t>岳龙</w:t>
      </w:r>
      <w:r w:rsidR="00BC16EC">
        <w:rPr>
          <w:rFonts w:ascii="Times New Roman" w:eastAsia="方正仿宋_GBK" w:hAnsi="Times New Roman" w:hint="eastAsia"/>
          <w:bCs/>
          <w:sz w:val="32"/>
          <w:szCs w:val="32"/>
        </w:rPr>
        <w:t>及</w:t>
      </w:r>
      <w:r w:rsidRPr="0011618B">
        <w:rPr>
          <w:rFonts w:ascii="Times New Roman" w:eastAsia="方正仿宋_GBK" w:hAnsi="Times New Roman" w:hint="eastAsia"/>
          <w:bCs/>
          <w:sz w:val="32"/>
          <w:szCs w:val="32"/>
        </w:rPr>
        <w:t>部门主要负责人代表还围绕贯彻落实党的十九届六中全精神，结合学校和工作实际，作重点交流发言。</w:t>
      </w:r>
    </w:p>
    <w:p w:rsidR="00200128" w:rsidRPr="0011618B" w:rsidRDefault="00200128" w:rsidP="0011618B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200128" w:rsidRPr="0011618B" w:rsidRDefault="00200128" w:rsidP="0011618B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sectPr w:rsidR="00200128" w:rsidRPr="0011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5D" w:rsidRDefault="00031D5D" w:rsidP="00462F64">
      <w:r>
        <w:separator/>
      </w:r>
    </w:p>
  </w:endnote>
  <w:endnote w:type="continuationSeparator" w:id="0">
    <w:p w:rsidR="00031D5D" w:rsidRDefault="00031D5D" w:rsidP="004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5D" w:rsidRDefault="00031D5D" w:rsidP="00462F64">
      <w:r>
        <w:separator/>
      </w:r>
    </w:p>
  </w:footnote>
  <w:footnote w:type="continuationSeparator" w:id="0">
    <w:p w:rsidR="00031D5D" w:rsidRDefault="00031D5D" w:rsidP="0046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1"/>
    <w:rsid w:val="00007965"/>
    <w:rsid w:val="00010608"/>
    <w:rsid w:val="000260E1"/>
    <w:rsid w:val="00031D5D"/>
    <w:rsid w:val="000320A9"/>
    <w:rsid w:val="00034CAF"/>
    <w:rsid w:val="00035A92"/>
    <w:rsid w:val="0006124A"/>
    <w:rsid w:val="000B03C6"/>
    <w:rsid w:val="000B3319"/>
    <w:rsid w:val="000C2EBC"/>
    <w:rsid w:val="000D6CB1"/>
    <w:rsid w:val="000E1D43"/>
    <w:rsid w:val="000F0601"/>
    <w:rsid w:val="000F381C"/>
    <w:rsid w:val="000F5B20"/>
    <w:rsid w:val="00115A18"/>
    <w:rsid w:val="0011618B"/>
    <w:rsid w:val="00123C31"/>
    <w:rsid w:val="001278A4"/>
    <w:rsid w:val="00127C03"/>
    <w:rsid w:val="00136A74"/>
    <w:rsid w:val="00145DBA"/>
    <w:rsid w:val="00147823"/>
    <w:rsid w:val="00155C97"/>
    <w:rsid w:val="00162671"/>
    <w:rsid w:val="00167B09"/>
    <w:rsid w:val="001874A7"/>
    <w:rsid w:val="001E5329"/>
    <w:rsid w:val="001F2F8C"/>
    <w:rsid w:val="00200128"/>
    <w:rsid w:val="00205260"/>
    <w:rsid w:val="0021473F"/>
    <w:rsid w:val="00217BA7"/>
    <w:rsid w:val="00231A28"/>
    <w:rsid w:val="00232ABD"/>
    <w:rsid w:val="00232B83"/>
    <w:rsid w:val="00247DAC"/>
    <w:rsid w:val="0026411B"/>
    <w:rsid w:val="00273275"/>
    <w:rsid w:val="002A74FB"/>
    <w:rsid w:val="002B2B35"/>
    <w:rsid w:val="002C165B"/>
    <w:rsid w:val="002D1917"/>
    <w:rsid w:val="00304011"/>
    <w:rsid w:val="00313AE4"/>
    <w:rsid w:val="00326037"/>
    <w:rsid w:val="003273EC"/>
    <w:rsid w:val="00352FE9"/>
    <w:rsid w:val="0035737F"/>
    <w:rsid w:val="00362934"/>
    <w:rsid w:val="00387CFA"/>
    <w:rsid w:val="00391303"/>
    <w:rsid w:val="003A0806"/>
    <w:rsid w:val="003A38E8"/>
    <w:rsid w:val="003A3E8F"/>
    <w:rsid w:val="003C3A7F"/>
    <w:rsid w:val="003D4D04"/>
    <w:rsid w:val="003D4DB8"/>
    <w:rsid w:val="003F0061"/>
    <w:rsid w:val="003F09C8"/>
    <w:rsid w:val="003F269B"/>
    <w:rsid w:val="00405085"/>
    <w:rsid w:val="0041771E"/>
    <w:rsid w:val="00423DF2"/>
    <w:rsid w:val="004324D4"/>
    <w:rsid w:val="00440632"/>
    <w:rsid w:val="0045108C"/>
    <w:rsid w:val="004522F6"/>
    <w:rsid w:val="00462E9C"/>
    <w:rsid w:val="00462F64"/>
    <w:rsid w:val="004722AE"/>
    <w:rsid w:val="00484731"/>
    <w:rsid w:val="004908FE"/>
    <w:rsid w:val="004A762E"/>
    <w:rsid w:val="004A7991"/>
    <w:rsid w:val="004B0AB2"/>
    <w:rsid w:val="004B2C40"/>
    <w:rsid w:val="004C7789"/>
    <w:rsid w:val="004D4338"/>
    <w:rsid w:val="004F4CD5"/>
    <w:rsid w:val="00515E51"/>
    <w:rsid w:val="00527864"/>
    <w:rsid w:val="00531663"/>
    <w:rsid w:val="005503D2"/>
    <w:rsid w:val="0055375D"/>
    <w:rsid w:val="0056278E"/>
    <w:rsid w:val="0059231F"/>
    <w:rsid w:val="005B655A"/>
    <w:rsid w:val="005D7FB5"/>
    <w:rsid w:val="005E71C1"/>
    <w:rsid w:val="005F552B"/>
    <w:rsid w:val="005F5FBD"/>
    <w:rsid w:val="006009FC"/>
    <w:rsid w:val="00601B72"/>
    <w:rsid w:val="0061020A"/>
    <w:rsid w:val="00614E6E"/>
    <w:rsid w:val="006150C0"/>
    <w:rsid w:val="006208E3"/>
    <w:rsid w:val="00644DA6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F16"/>
    <w:rsid w:val="00704380"/>
    <w:rsid w:val="007124DE"/>
    <w:rsid w:val="0072005D"/>
    <w:rsid w:val="007228F8"/>
    <w:rsid w:val="00731F32"/>
    <w:rsid w:val="007409FB"/>
    <w:rsid w:val="00742AF6"/>
    <w:rsid w:val="00751FB5"/>
    <w:rsid w:val="00761C79"/>
    <w:rsid w:val="00766EC0"/>
    <w:rsid w:val="007724F1"/>
    <w:rsid w:val="007725BA"/>
    <w:rsid w:val="00792561"/>
    <w:rsid w:val="007C2EAD"/>
    <w:rsid w:val="007D33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50D66"/>
    <w:rsid w:val="00860DFB"/>
    <w:rsid w:val="00886334"/>
    <w:rsid w:val="008A0642"/>
    <w:rsid w:val="008B0719"/>
    <w:rsid w:val="008C17E5"/>
    <w:rsid w:val="008F2E45"/>
    <w:rsid w:val="008F5297"/>
    <w:rsid w:val="00914F5B"/>
    <w:rsid w:val="00940FC8"/>
    <w:rsid w:val="009834C4"/>
    <w:rsid w:val="0098457C"/>
    <w:rsid w:val="00984649"/>
    <w:rsid w:val="00984C50"/>
    <w:rsid w:val="0098633D"/>
    <w:rsid w:val="0098719D"/>
    <w:rsid w:val="00996DE4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7B90"/>
    <w:rsid w:val="00A45BF9"/>
    <w:rsid w:val="00A55F8D"/>
    <w:rsid w:val="00A641D1"/>
    <w:rsid w:val="00A673C7"/>
    <w:rsid w:val="00A81106"/>
    <w:rsid w:val="00A90F81"/>
    <w:rsid w:val="00AC2155"/>
    <w:rsid w:val="00AC4CCE"/>
    <w:rsid w:val="00AC7669"/>
    <w:rsid w:val="00AD787D"/>
    <w:rsid w:val="00AE683B"/>
    <w:rsid w:val="00AF5382"/>
    <w:rsid w:val="00B26E09"/>
    <w:rsid w:val="00B52B93"/>
    <w:rsid w:val="00B54983"/>
    <w:rsid w:val="00B74B9B"/>
    <w:rsid w:val="00BA4539"/>
    <w:rsid w:val="00BA7590"/>
    <w:rsid w:val="00BC16EC"/>
    <w:rsid w:val="00BC3EF9"/>
    <w:rsid w:val="00BC6899"/>
    <w:rsid w:val="00BD23F4"/>
    <w:rsid w:val="00BD6E62"/>
    <w:rsid w:val="00BF0F86"/>
    <w:rsid w:val="00C006C9"/>
    <w:rsid w:val="00C12E6F"/>
    <w:rsid w:val="00C15DCB"/>
    <w:rsid w:val="00C22BA9"/>
    <w:rsid w:val="00C30A1A"/>
    <w:rsid w:val="00C332E4"/>
    <w:rsid w:val="00C465B0"/>
    <w:rsid w:val="00C530ED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75EE"/>
    <w:rsid w:val="00D14FE5"/>
    <w:rsid w:val="00D551D3"/>
    <w:rsid w:val="00D56E98"/>
    <w:rsid w:val="00D87D56"/>
    <w:rsid w:val="00D92E45"/>
    <w:rsid w:val="00DC6518"/>
    <w:rsid w:val="00DD09B9"/>
    <w:rsid w:val="00DD3DDD"/>
    <w:rsid w:val="00E04D70"/>
    <w:rsid w:val="00E05DC8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4515"/>
    <w:rsid w:val="00EA518C"/>
    <w:rsid w:val="00EB04C2"/>
    <w:rsid w:val="00EB3BD9"/>
    <w:rsid w:val="00EB5A0D"/>
    <w:rsid w:val="00EC3B57"/>
    <w:rsid w:val="00EC5B35"/>
    <w:rsid w:val="00ED5476"/>
    <w:rsid w:val="00EF189C"/>
    <w:rsid w:val="00EF51D9"/>
    <w:rsid w:val="00F05F9A"/>
    <w:rsid w:val="00F1390B"/>
    <w:rsid w:val="00F460EF"/>
    <w:rsid w:val="00F51CD5"/>
    <w:rsid w:val="00F524EC"/>
    <w:rsid w:val="00F529F5"/>
    <w:rsid w:val="00F56D15"/>
    <w:rsid w:val="00F64F71"/>
    <w:rsid w:val="00F740EC"/>
    <w:rsid w:val="00F7732F"/>
    <w:rsid w:val="00F844D7"/>
    <w:rsid w:val="00F87260"/>
    <w:rsid w:val="00FA483E"/>
    <w:rsid w:val="00FA4D26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519C"/>
  <w15:docId w15:val="{30CF6504-AE5B-4563-9B30-A47896A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F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5F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5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Windows User</cp:lastModifiedBy>
  <cp:revision>8</cp:revision>
  <cp:lastPrinted>2021-11-15T06:07:00Z</cp:lastPrinted>
  <dcterms:created xsi:type="dcterms:W3CDTF">2021-11-15T02:47:00Z</dcterms:created>
  <dcterms:modified xsi:type="dcterms:W3CDTF">2021-11-16T03:46:00Z</dcterms:modified>
</cp:coreProperties>
</file>