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E3DF" w14:textId="77777777" w:rsidR="00CE647F" w:rsidRDefault="001927D6">
      <w:pPr>
        <w:widowControl/>
        <w:spacing w:line="560" w:lineRule="exact"/>
        <w:jc w:val="center"/>
        <w:textAlignment w:val="baseline"/>
        <w:rPr>
          <w:rFonts w:ascii="黑体" w:eastAsia="黑体" w:hAnsi="黑体" w:cs="Times New Roman"/>
          <w:b/>
          <w:bCs/>
          <w:color w:val="E93517"/>
          <w:kern w:val="0"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color w:val="E93517"/>
          <w:kern w:val="0"/>
          <w:sz w:val="48"/>
          <w:szCs w:val="48"/>
        </w:rPr>
        <w:t>共青团上海海关学院委员会</w:t>
      </w:r>
    </w:p>
    <w:p w14:paraId="09A9D315" w14:textId="77777777" w:rsidR="00CE647F" w:rsidRDefault="001927D6">
      <w:pPr>
        <w:widowControl/>
        <w:spacing w:line="560" w:lineRule="exact"/>
        <w:jc w:val="center"/>
        <w:textAlignment w:val="baseline"/>
        <w:rPr>
          <w:rFonts w:ascii="黑体" w:eastAsia="黑体" w:hAnsi="黑体" w:cs="Times New Roman"/>
          <w:b/>
          <w:bCs/>
          <w:color w:val="E93517"/>
          <w:kern w:val="0"/>
          <w:sz w:val="48"/>
          <w:szCs w:val="48"/>
        </w:rPr>
      </w:pPr>
      <w:r>
        <w:rPr>
          <w:rFonts w:ascii="黑体" w:eastAsia="黑体" w:hAnsi="黑体" w:cs="Times New Roman" w:hint="eastAsia"/>
          <w:b/>
          <w:bCs/>
          <w:color w:val="E93517"/>
          <w:kern w:val="0"/>
          <w:sz w:val="48"/>
          <w:szCs w:val="48"/>
        </w:rPr>
        <w:t>简  报</w:t>
      </w:r>
    </w:p>
    <w:p w14:paraId="531383C6" w14:textId="77777777" w:rsidR="00CE647F" w:rsidRDefault="001927D6">
      <w:pPr>
        <w:widowControl/>
        <w:spacing w:after="156" w:line="560" w:lineRule="exact"/>
        <w:ind w:left="2100" w:hanging="2100"/>
        <w:jc w:val="center"/>
        <w:textAlignment w:val="baseline"/>
        <w:rPr>
          <w:rFonts w:ascii="宋体" w:eastAsia="宋体" w:hAnsi="宋体" w:cs="Times New Roman"/>
          <w:b/>
          <w:bCs/>
          <w:color w:val="E93517"/>
          <w:kern w:val="0"/>
          <w:sz w:val="30"/>
          <w:szCs w:val="30"/>
          <w:u w:val="single" w:color="E93517"/>
        </w:rPr>
      </w:pPr>
      <w:r>
        <w:rPr>
          <w:rFonts w:ascii="宋体" w:eastAsia="宋体" w:hAnsi="宋体" w:cs="Times New Roman" w:hint="eastAsia"/>
          <w:b/>
          <w:bCs/>
          <w:color w:val="E93517"/>
          <w:kern w:val="0"/>
          <w:sz w:val="30"/>
          <w:szCs w:val="30"/>
          <w:u w:val="single" w:color="E93517"/>
        </w:rPr>
        <w:t>2021年第001期                         2021年1月21日</w:t>
      </w:r>
    </w:p>
    <w:p w14:paraId="2EB33725" w14:textId="77777777" w:rsidR="00CE647F" w:rsidRDefault="001927D6">
      <w:pPr>
        <w:spacing w:line="560" w:lineRule="exact"/>
        <w:jc w:val="center"/>
        <w:textAlignment w:val="baseline"/>
        <w:rPr>
          <w:rFonts w:ascii="方正小标宋_GBK" w:eastAsia="方正小标宋_GBK" w:hAnsi="方正小标宋_GBK" w:cs="黑体"/>
          <w:sz w:val="36"/>
          <w:szCs w:val="36"/>
        </w:rPr>
      </w:pPr>
      <w:r>
        <w:rPr>
          <w:rFonts w:ascii="方正小标宋_GBK" w:eastAsia="方正小标宋_GBK" w:hAnsi="方正小标宋_GBK" w:cs="黑体" w:hint="eastAsia"/>
          <w:sz w:val="36"/>
          <w:szCs w:val="36"/>
        </w:rPr>
        <w:t>凝关院之心，塑海关之魂</w:t>
      </w:r>
    </w:p>
    <w:p w14:paraId="2C5755B8" w14:textId="41A56308" w:rsidR="00CE647F" w:rsidRDefault="001927D6">
      <w:pPr>
        <w:spacing w:line="560" w:lineRule="exact"/>
        <w:jc w:val="center"/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——我校</w:t>
      </w:r>
      <w:r w:rsidR="00107253">
        <w:rPr>
          <w:rFonts w:ascii="方正仿宋_GBK" w:eastAsia="方正仿宋_GBK" w:hAnsi="方正仿宋_GBK" w:cs="方正仿宋_GBK" w:hint="eastAsia"/>
          <w:sz w:val="32"/>
          <w:szCs w:val="32"/>
        </w:rPr>
        <w:t>海关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特色</w:t>
      </w:r>
      <w:r w:rsidR="00107253">
        <w:rPr>
          <w:rFonts w:ascii="方正仿宋_GBK" w:eastAsia="方正仿宋_GBK" w:hAnsi="方正仿宋_GBK" w:cs="方正仿宋_GBK" w:hint="eastAsia"/>
          <w:sz w:val="32"/>
          <w:szCs w:val="32"/>
        </w:rPr>
        <w:t>校园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原创话剧《关魂之怒海雄关》前期排练工作</w:t>
      </w:r>
    </w:p>
    <w:p w14:paraId="2D802E11" w14:textId="77777777" w:rsidR="00CE647F" w:rsidRDefault="001927D6">
      <w:pPr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为献礼党的百年华诞，塑造海关后备人才深厚的家国情怀和崇高的职业信仰，同时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持续打造《关魂》这一海关学院文化载体和特色品牌，在学校领导的高度重视与大力支持之下，我校联合上海话剧艺术中心，由专业编导团队指导，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经过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半年的周密策划、精心打磨、认真编排，创作完成了首部融合我校办学史与海关发展史，由我校学生组成幕后及演出团队的原创话剧《关魂》2.0版本。</w:t>
      </w:r>
    </w:p>
    <w:p w14:paraId="2973FAD3" w14:textId="77777777" w:rsidR="00CE647F" w:rsidRDefault="001927D6">
      <w:pPr>
        <w:spacing w:line="560" w:lineRule="exact"/>
        <w:ind w:firstLineChars="200" w:firstLine="420"/>
        <w:jc w:val="left"/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921DDA" wp14:editId="19901980">
            <wp:simplePos x="0" y="0"/>
            <wp:positionH relativeFrom="margin">
              <wp:posOffset>3131820</wp:posOffset>
            </wp:positionH>
            <wp:positionV relativeFrom="margin">
              <wp:posOffset>4404360</wp:posOffset>
            </wp:positionV>
            <wp:extent cx="2070100" cy="1371600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关魂》是为庆祝上海海关学院建校65周年而创作的首部原创校本话剧，2.0版本以广东大铲海关为原型，以关院毕业生刘昂等人在大铲岛（剧中为大呈岛）的成长为主线，展现了大铲海关关员的日常生活和工作风貌，生动诠释</w:t>
      </w:r>
      <w:r>
        <w:rPr>
          <w:rFonts w:ascii="方正仿宋_GBK" w:eastAsia="方正仿宋_GBK" w:hAnsi="方正仿宋_GBK" w:cs="方正仿宋_GBK"/>
          <w:sz w:val="32"/>
          <w:szCs w:val="32"/>
        </w:rPr>
        <w:t>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大铲海关人“勇于坚守、勇于战斗、勇于奉献、勇于争先”的“四勇精神”。</w:t>
      </w:r>
    </w:p>
    <w:p w14:paraId="616A306A" w14:textId="77777777" w:rsidR="00CE647F" w:rsidRDefault="001927D6">
      <w:pPr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导演王萌悦带领创作团队与我校团委书记宋丽萍和学生代表自2020年10月12日起，共同筛选出张博然、张钧月、刘羿丹等27名演员，以及米叶赛尔、陈纳川、曹晋玻等9名幕后成员，自2020年10月12日起已排练100天整。由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《关魂》2.0较1.0制作更为宏大，在整体缩编的情况下，全体演员既做演员也担任道具组，演出进行过程中身心投入、情绪激昂、配合默契，角色饰演与道具工作转换及时，整体完成度较高。除了近百天利用课余时间进行排练，学期结束后同学们更是自发留校10天，配合剧组老师的指导在活动中心大礼堂进行《关魂》的细排工作。期间导演组及演员每日平均排练时间超1</w:t>
      </w:r>
      <w:r>
        <w:rPr>
          <w:rFonts w:ascii="方正仿宋_GBK" w:eastAsia="方正仿宋_GBK" w:hAnsi="方正仿宋_GBK" w:cs="方正仿宋_GBK"/>
          <w:sz w:val="32"/>
          <w:szCs w:val="32"/>
        </w:rPr>
        <w:t>0个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小时，全体剧组成员都为这部话剧倾注了自己的心血。剧中几位主演台词量大，戏份多，几乎每日都坚持在排练场地。在不断的打磨后，张博然同学成功塑造出活泼开朗的刘昂，张钧月同学出色地演绎了杜鑫的沉稳，刘有为同学淋漓地展现出秦毅科长的坚毅稳健。剧组在排练期间还遭遇上海疫情，全体剧组成员有序完成核酸检测，全部安全返乡，圆满完成这次排练任务。</w:t>
      </w:r>
    </w:p>
    <w:p w14:paraId="41D04273" w14:textId="77777777" w:rsidR="00CE647F" w:rsidRDefault="001927D6">
      <w:pPr>
        <w:widowControl/>
        <w:spacing w:line="560" w:lineRule="exact"/>
        <w:ind w:firstLineChars="200" w:firstLine="420"/>
        <w:jc w:val="left"/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F0D28" wp14:editId="50188036">
            <wp:simplePos x="0" y="0"/>
            <wp:positionH relativeFrom="margin">
              <wp:posOffset>3268980</wp:posOffset>
            </wp:positionH>
            <wp:positionV relativeFrom="margin">
              <wp:posOffset>792480</wp:posOffset>
            </wp:positionV>
            <wp:extent cx="1997075" cy="1325880"/>
            <wp:effectExtent l="0" t="0" r="3175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关魂》自首次上演至今，已经成为一张传播中国海关精神的靓丽名片。2.0版本将大力弘扬大铲海关人的“四勇精神”，挖掘特殊口岸的政治意义、历史沿革、史学蕴藏、文化审美以及边关人文精神。我校将持续推进《关魂》2.0的排练工作，联合上海话剧艺术中心专业编导团队对目前剧目的编排、演员的诠释等尚有提升空间之处精打细磨，紧扣“民族魂、国门心、边关情”这一主脉，以全新形式展现新时代海关人笑对清苦、不辱使命的坚定信念和奋勇进取、无私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畏的“关魂”精神，激励我校师生在传承与发展中披荆斩棘、砥砺前行！</w:t>
      </w:r>
    </w:p>
    <w:sectPr w:rsidR="00CE6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2541D8"/>
    <w:rsid w:val="FF57ACF7"/>
    <w:rsid w:val="000159A8"/>
    <w:rsid w:val="0002308D"/>
    <w:rsid w:val="00053A01"/>
    <w:rsid w:val="00067239"/>
    <w:rsid w:val="00073ABF"/>
    <w:rsid w:val="000A0243"/>
    <w:rsid w:val="000D5F87"/>
    <w:rsid w:val="000E1F07"/>
    <w:rsid w:val="000E27DE"/>
    <w:rsid w:val="00107253"/>
    <w:rsid w:val="0015393D"/>
    <w:rsid w:val="00163D27"/>
    <w:rsid w:val="001755E6"/>
    <w:rsid w:val="00183D96"/>
    <w:rsid w:val="0018627B"/>
    <w:rsid w:val="001927D6"/>
    <w:rsid w:val="001A7F0A"/>
    <w:rsid w:val="001D2844"/>
    <w:rsid w:val="001E6D56"/>
    <w:rsid w:val="0026509D"/>
    <w:rsid w:val="00294439"/>
    <w:rsid w:val="002C15D6"/>
    <w:rsid w:val="002E01D3"/>
    <w:rsid w:val="002F659D"/>
    <w:rsid w:val="00301FE8"/>
    <w:rsid w:val="00302232"/>
    <w:rsid w:val="00314D6D"/>
    <w:rsid w:val="00395789"/>
    <w:rsid w:val="003E489D"/>
    <w:rsid w:val="003F3DF5"/>
    <w:rsid w:val="003F59F9"/>
    <w:rsid w:val="00401DA7"/>
    <w:rsid w:val="00440522"/>
    <w:rsid w:val="00476013"/>
    <w:rsid w:val="00482798"/>
    <w:rsid w:val="0049747E"/>
    <w:rsid w:val="004F2947"/>
    <w:rsid w:val="004F5988"/>
    <w:rsid w:val="0050741B"/>
    <w:rsid w:val="00583628"/>
    <w:rsid w:val="00584576"/>
    <w:rsid w:val="005B2C23"/>
    <w:rsid w:val="00604D5B"/>
    <w:rsid w:val="00642589"/>
    <w:rsid w:val="00664931"/>
    <w:rsid w:val="00676F26"/>
    <w:rsid w:val="006C0B97"/>
    <w:rsid w:val="00720F79"/>
    <w:rsid w:val="00760B42"/>
    <w:rsid w:val="007652BF"/>
    <w:rsid w:val="007A0F85"/>
    <w:rsid w:val="007A1001"/>
    <w:rsid w:val="007B1DF3"/>
    <w:rsid w:val="007D6222"/>
    <w:rsid w:val="007D6C2E"/>
    <w:rsid w:val="007E0A32"/>
    <w:rsid w:val="00851769"/>
    <w:rsid w:val="0085344A"/>
    <w:rsid w:val="00860475"/>
    <w:rsid w:val="00871F1D"/>
    <w:rsid w:val="008733F4"/>
    <w:rsid w:val="00895AD3"/>
    <w:rsid w:val="008F4E99"/>
    <w:rsid w:val="00931A65"/>
    <w:rsid w:val="00933C10"/>
    <w:rsid w:val="009760AC"/>
    <w:rsid w:val="009A2C50"/>
    <w:rsid w:val="009B31FB"/>
    <w:rsid w:val="009C7B54"/>
    <w:rsid w:val="009D5E29"/>
    <w:rsid w:val="00A21C29"/>
    <w:rsid w:val="00A40A5A"/>
    <w:rsid w:val="00A47B8F"/>
    <w:rsid w:val="00A55940"/>
    <w:rsid w:val="00A774DB"/>
    <w:rsid w:val="00A81DDA"/>
    <w:rsid w:val="00AC1C3E"/>
    <w:rsid w:val="00B447CB"/>
    <w:rsid w:val="00B9795C"/>
    <w:rsid w:val="00BA1C8C"/>
    <w:rsid w:val="00BF1DA7"/>
    <w:rsid w:val="00C140F0"/>
    <w:rsid w:val="00C245B7"/>
    <w:rsid w:val="00C3028D"/>
    <w:rsid w:val="00C5268F"/>
    <w:rsid w:val="00C84AB5"/>
    <w:rsid w:val="00C95715"/>
    <w:rsid w:val="00C97815"/>
    <w:rsid w:val="00CA71CD"/>
    <w:rsid w:val="00CE647F"/>
    <w:rsid w:val="00D22747"/>
    <w:rsid w:val="00D24F70"/>
    <w:rsid w:val="00D64F0F"/>
    <w:rsid w:val="00D9293D"/>
    <w:rsid w:val="00DD2FC6"/>
    <w:rsid w:val="00DE27CF"/>
    <w:rsid w:val="00DF0567"/>
    <w:rsid w:val="00DF49CC"/>
    <w:rsid w:val="00E1609F"/>
    <w:rsid w:val="00E3390A"/>
    <w:rsid w:val="00E4160A"/>
    <w:rsid w:val="00E77345"/>
    <w:rsid w:val="00F05536"/>
    <w:rsid w:val="00F27F8B"/>
    <w:rsid w:val="00F3703C"/>
    <w:rsid w:val="00F63BBB"/>
    <w:rsid w:val="00FB4363"/>
    <w:rsid w:val="00FE170A"/>
    <w:rsid w:val="025C2763"/>
    <w:rsid w:val="0C623187"/>
    <w:rsid w:val="1AC86028"/>
    <w:rsid w:val="1ACB5BA5"/>
    <w:rsid w:val="29542E46"/>
    <w:rsid w:val="2C923277"/>
    <w:rsid w:val="2DB170D8"/>
    <w:rsid w:val="350D1674"/>
    <w:rsid w:val="35BD2F5C"/>
    <w:rsid w:val="4F5E5D53"/>
    <w:rsid w:val="53B90D43"/>
    <w:rsid w:val="547B3E2B"/>
    <w:rsid w:val="562541D8"/>
    <w:rsid w:val="6598087C"/>
    <w:rsid w:val="6769259E"/>
    <w:rsid w:val="67BE5B39"/>
    <w:rsid w:val="680A1D1D"/>
    <w:rsid w:val="68171C57"/>
    <w:rsid w:val="6E333B6F"/>
    <w:rsid w:val="6FAA29A9"/>
    <w:rsid w:val="728F7295"/>
    <w:rsid w:val="764566E1"/>
    <w:rsid w:val="7A8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561A81"/>
  <w15:docId w15:val="{D43A6028-8A07-428E-A476-19ADB82A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0D5BE1-6B20-46DE-ABA6-5939F1087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、"The palm of flower♬</dc:creator>
  <cp:lastModifiedBy>刘 逸玚</cp:lastModifiedBy>
  <cp:revision>59</cp:revision>
  <dcterms:created xsi:type="dcterms:W3CDTF">2021-01-20T11:35:00Z</dcterms:created>
  <dcterms:modified xsi:type="dcterms:W3CDTF">2021-12-20T06:35:00Z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CE77B8D5EEB6477EADD7C7A00C7E4A95</vt:lpwstr>
  </property>
</Properties>
</file>