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BC" w:rsidRDefault="00631ABC" w:rsidP="00631ABC">
      <w:pPr>
        <w:spacing w:line="360" w:lineRule="auto"/>
        <w:jc w:val="center"/>
        <w:rPr>
          <w:rFonts w:eastAsia="方正小标宋_GBK"/>
          <w:bCs/>
          <w:color w:val="FF0000"/>
          <w:spacing w:val="60"/>
          <w:w w:val="90"/>
          <w:sz w:val="72"/>
          <w:szCs w:val="72"/>
        </w:rPr>
      </w:pPr>
      <w:bookmarkStart w:id="0" w:name="wpds__正文__File"/>
      <w:r>
        <w:rPr>
          <w:rFonts w:eastAsia="方正小标宋_GBK" w:hint="eastAsia"/>
          <w:bCs/>
          <w:color w:val="FF0000"/>
          <w:spacing w:val="60"/>
          <w:w w:val="90"/>
          <w:sz w:val="72"/>
          <w:szCs w:val="72"/>
        </w:rPr>
        <w:t>上海海关学院处室文件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35"/>
        <w:gridCol w:w="6425"/>
      </w:tblGrid>
      <w:tr w:rsidR="00631ABC" w:rsidTr="00BF35EA">
        <w:trPr>
          <w:trHeight w:val="1172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631ABC" w:rsidRDefault="00631ABC" w:rsidP="00BF35EA">
            <w:pPr>
              <w:spacing w:line="560" w:lineRule="exact"/>
              <w:rPr>
                <w:rFonts w:ascii="方正黑体_GBK" w:eastAsia="方正黑体_GBK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631ABC" w:rsidRDefault="00631ABC" w:rsidP="00631ABC">
            <w:pPr>
              <w:spacing w:line="560" w:lineRule="exact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 xml:space="preserve"> </w:t>
            </w:r>
            <w:bookmarkStart w:id="1" w:name="wpds__发文代字__Text"/>
            <w:r w:rsidR="006E5AA1">
              <w:rPr>
                <w:rFonts w:ascii="方正仿宋_GBK" w:hint="eastAsia"/>
                <w:spacing w:val="4"/>
              </w:rPr>
              <w:t>关院党校</w:t>
            </w:r>
            <w:bookmarkEnd w:id="1"/>
            <w:r>
              <w:rPr>
                <w:rFonts w:ascii="方正仿宋_GBK" w:hint="eastAsia"/>
                <w:spacing w:val="4"/>
              </w:rPr>
              <w:t>〔</w:t>
            </w:r>
            <w:bookmarkStart w:id="2" w:name="wpds__年号__Text"/>
            <w:r>
              <w:rPr>
                <w:rFonts w:ascii="方正仿宋_GBK" w:hint="eastAsia"/>
                <w:spacing w:val="4"/>
              </w:rPr>
              <w:t>20</w:t>
            </w:r>
            <w:bookmarkEnd w:id="2"/>
            <w:r>
              <w:rPr>
                <w:rFonts w:ascii="方正仿宋_GBK" w:hint="eastAsia"/>
                <w:spacing w:val="4"/>
              </w:rPr>
              <w:t>20〕3号</w:t>
            </w:r>
            <w:bookmarkStart w:id="3" w:name="_GoBack"/>
            <w:bookmarkEnd w:id="3"/>
          </w:p>
        </w:tc>
      </w:tr>
    </w:tbl>
    <w:p w:rsidR="00631ABC" w:rsidRDefault="00631ABC" w:rsidP="00631ABC">
      <w:pPr>
        <w:spacing w:line="560" w:lineRule="exact"/>
        <w:jc w:val="center"/>
        <w:rPr>
          <w:rFonts w:ascii="方正仿宋_GBK"/>
        </w:rPr>
      </w:pPr>
      <w:r>
        <w:rPr>
          <w:rFonts w:eastAsia="仿宋_GB2312"/>
          <w:bCs/>
          <w:noProof/>
          <w:spacing w:val="70"/>
          <w:sz w:val="40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689600" cy="0"/>
                <wp:effectExtent l="27305" t="19685" r="26670" b="279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4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" strokecolor="red" strokeweight="3pt"/>
            </w:pict>
          </mc:Fallback>
        </mc:AlternateContent>
      </w:r>
      <w:r>
        <w:rPr>
          <w:rFonts w:ascii="方正仿宋_GBK" w:hint="eastAsia"/>
          <w:spacing w:val="4"/>
        </w:rPr>
        <w:t xml:space="preserve"> </w:t>
      </w:r>
    </w:p>
    <w:p w:rsidR="00631ABC" w:rsidRPr="006A2725" w:rsidRDefault="00631ABC" w:rsidP="00631ABC">
      <w:pPr>
        <w:spacing w:line="560" w:lineRule="exact"/>
        <w:ind w:right="35"/>
        <w:jc w:val="center"/>
        <w:rPr>
          <w:rFonts w:ascii="方正小标宋_GBK" w:eastAsia="方正小标宋_GBK"/>
          <w:sz w:val="44"/>
        </w:rPr>
      </w:pPr>
      <w:r w:rsidRPr="006A2725">
        <w:rPr>
          <w:rFonts w:ascii="方正小标宋_GBK" w:eastAsia="方正小标宋_GBK" w:hint="eastAsia"/>
          <w:sz w:val="44"/>
        </w:rPr>
        <w:t>党校工作部（继续教育部）关于印发《上海海关学院党校工作部（继续教育部）</w:t>
      </w:r>
      <w:r>
        <w:rPr>
          <w:rFonts w:ascii="方正小标宋_GBK" w:eastAsia="方正小标宋_GBK" w:hint="eastAsia"/>
          <w:sz w:val="44"/>
        </w:rPr>
        <w:t>特色课程建设管理办法</w:t>
      </w:r>
      <w:r w:rsidRPr="006A2725">
        <w:rPr>
          <w:rFonts w:ascii="方正小标宋_GBK" w:eastAsia="方正小标宋_GBK" w:hint="eastAsia"/>
          <w:sz w:val="44"/>
        </w:rPr>
        <w:t>》的通知</w:t>
      </w:r>
    </w:p>
    <w:p w:rsidR="00631ABC" w:rsidRPr="00631ABC" w:rsidRDefault="00631ABC" w:rsidP="00631ABC">
      <w:pPr>
        <w:spacing w:line="560" w:lineRule="exact"/>
        <w:ind w:right="35"/>
        <w:jc w:val="center"/>
        <w:rPr>
          <w:rFonts w:ascii="方正黑体_GBK" w:eastAsia="方正黑体_GBK"/>
          <w:sz w:val="36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  <w:r>
        <w:rPr>
          <w:rFonts w:ascii="方正仿宋_GBK" w:hint="eastAsia"/>
        </w:rPr>
        <w:t>本部门各科、室：</w:t>
      </w:r>
    </w:p>
    <w:p w:rsidR="00631ABC" w:rsidRDefault="001F1F0E" w:rsidP="00631ABC">
      <w:pPr>
        <w:spacing w:line="560" w:lineRule="exact"/>
        <w:ind w:right="35" w:firstLineChars="200" w:firstLine="640"/>
        <w:rPr>
          <w:rFonts w:ascii="方正仿宋_GBK"/>
        </w:rPr>
      </w:pPr>
      <w:r>
        <w:rPr>
          <w:rFonts w:ascii="方正仿宋_GBK" w:hint="eastAsia"/>
        </w:rPr>
        <w:t>为进一步做好培训课程建设管理工作，努力建成一批适应海关党校发展和培训需要的特色课程，经研究制定《</w:t>
      </w:r>
      <w:r w:rsidRPr="001F1F0E">
        <w:rPr>
          <w:rFonts w:ascii="方正仿宋_GBK" w:hint="eastAsia"/>
        </w:rPr>
        <w:t>上海海关学院党校工作部（继续教育部）特色课程建设管理办法</w:t>
      </w:r>
      <w:r>
        <w:rPr>
          <w:rFonts w:ascii="方正仿宋_GBK" w:hint="eastAsia"/>
        </w:rPr>
        <w:t>》</w:t>
      </w:r>
      <w:r w:rsidR="001403B9">
        <w:rPr>
          <w:rFonts w:ascii="方正仿宋_GBK" w:hint="eastAsia"/>
        </w:rPr>
        <w:t>。请各科、室</w:t>
      </w:r>
      <w:r w:rsidR="00A25CE7">
        <w:rPr>
          <w:rFonts w:ascii="方正仿宋_GBK" w:hint="eastAsia"/>
        </w:rPr>
        <w:t>认真贯彻落实。</w:t>
      </w:r>
    </w:p>
    <w:p w:rsidR="00631ABC" w:rsidRDefault="00631ABC" w:rsidP="00631ABC">
      <w:pPr>
        <w:spacing w:line="560" w:lineRule="exact"/>
        <w:ind w:right="35" w:firstLineChars="200" w:firstLine="640"/>
        <w:rPr>
          <w:rFonts w:ascii="方正黑体_GBK" w:eastAsia="方正黑体_GBK"/>
          <w:sz w:val="36"/>
        </w:rPr>
      </w:pPr>
      <w:r>
        <w:rPr>
          <w:rFonts w:ascii="方正仿宋_GBK" w:hint="eastAsia"/>
        </w:rPr>
        <w:t>特此通知。</w:t>
      </w:r>
    </w:p>
    <w:p w:rsidR="00631ABC" w:rsidRDefault="00631ABC" w:rsidP="00631ABC">
      <w:pPr>
        <w:spacing w:line="560" w:lineRule="exact"/>
        <w:ind w:firstLine="630"/>
        <w:rPr>
          <w:rFonts w:ascii="方正仿宋_GBK"/>
        </w:rPr>
      </w:pPr>
    </w:p>
    <w:p w:rsidR="00631ABC" w:rsidRDefault="00631ABC" w:rsidP="00631ABC">
      <w:pPr>
        <w:spacing w:line="560" w:lineRule="exact"/>
        <w:rPr>
          <w:rFonts w:ascii="方正仿宋_GBK"/>
        </w:rPr>
      </w:pPr>
    </w:p>
    <w:p w:rsidR="00631ABC" w:rsidRDefault="00046891" w:rsidP="006E36A7">
      <w:pPr>
        <w:spacing w:line="600" w:lineRule="exact"/>
        <w:ind w:leftChars="200" w:left="1760" w:right="35" w:hangingChars="350" w:hanging="1120"/>
        <w:rPr>
          <w:rFonts w:ascii="仿宋_GB2312" w:hAnsi="仿宋_GB2312"/>
        </w:rPr>
      </w:pPr>
      <w:r>
        <w:rPr>
          <w:rFonts w:ascii="仿宋_GB2312" w:hAnsi="仿宋_GB2312" w:hint="eastAsia"/>
        </w:rPr>
        <w:t>附件：</w:t>
      </w:r>
      <w:r w:rsidRPr="001F1F0E">
        <w:rPr>
          <w:rFonts w:ascii="方正仿宋_GBK" w:hint="eastAsia"/>
        </w:rPr>
        <w:t>上海海关学院党校工作部（继续教育部）特色课程建设管理办法</w:t>
      </w:r>
    </w:p>
    <w:p w:rsidR="00631ABC" w:rsidRPr="006E36A7" w:rsidRDefault="00631ABC" w:rsidP="00631ABC">
      <w:pPr>
        <w:spacing w:line="600" w:lineRule="exact"/>
        <w:ind w:right="35"/>
        <w:rPr>
          <w:rFonts w:ascii="仿宋_GB2312" w:hAnsi="仿宋_GB2312"/>
        </w:rPr>
      </w:pPr>
    </w:p>
    <w:p w:rsidR="00046891" w:rsidRDefault="00046891" w:rsidP="00631ABC">
      <w:pPr>
        <w:spacing w:line="600" w:lineRule="exact"/>
        <w:ind w:right="35"/>
        <w:rPr>
          <w:rFonts w:ascii="仿宋_GB2312" w:hAnsi="仿宋_GB2312"/>
        </w:rPr>
      </w:pPr>
    </w:p>
    <w:p w:rsidR="00631ABC" w:rsidRDefault="00631ABC" w:rsidP="00631ABC">
      <w:pPr>
        <w:spacing w:line="600" w:lineRule="exact"/>
        <w:ind w:right="35"/>
        <w:jc w:val="center"/>
        <w:rPr>
          <w:rFonts w:ascii="仿宋_GB2312" w:hAnsi="仿宋_GB2312"/>
        </w:rPr>
      </w:pPr>
      <w:r>
        <w:rPr>
          <w:rFonts w:ascii="仿宋_GB2312" w:hAnsi="仿宋_GB2312"/>
        </w:rPr>
        <w:lastRenderedPageBreak/>
        <w:t xml:space="preserve">                  </w:t>
      </w:r>
      <w:r>
        <w:rPr>
          <w:rFonts w:ascii="仿宋_GB2312" w:hAnsi="仿宋_GB2312" w:hint="eastAsia"/>
        </w:rPr>
        <w:t xml:space="preserve">     </w:t>
      </w:r>
      <w:r>
        <w:rPr>
          <w:rFonts w:ascii="仿宋_GB2312" w:hAnsi="仿宋_GB2312" w:hint="eastAsia"/>
        </w:rPr>
        <w:t>党校工作部</w:t>
      </w:r>
      <w:r>
        <w:rPr>
          <w:rFonts w:ascii="仿宋_GB2312" w:hAnsi="仿宋_GB2312"/>
        </w:rPr>
        <w:t>（</w:t>
      </w:r>
      <w:r>
        <w:rPr>
          <w:rFonts w:ascii="仿宋_GB2312" w:hAnsi="仿宋_GB2312" w:hint="eastAsia"/>
        </w:rPr>
        <w:t>继续教育部</w:t>
      </w:r>
      <w:r>
        <w:rPr>
          <w:rFonts w:ascii="仿宋_GB2312" w:hAnsi="仿宋_GB2312"/>
        </w:rPr>
        <w:t>）</w:t>
      </w:r>
    </w:p>
    <w:p w:rsidR="00631ABC" w:rsidRDefault="00631ABC" w:rsidP="00631ABC">
      <w:pPr>
        <w:wordWrap w:val="0"/>
        <w:spacing w:line="560" w:lineRule="exact"/>
        <w:ind w:right="35"/>
        <w:jc w:val="right"/>
        <w:rPr>
          <w:rFonts w:ascii="方正仿宋_GBK"/>
        </w:rPr>
      </w:pPr>
      <w:r>
        <w:rPr>
          <w:rFonts w:ascii="仿宋_GB2312" w:hAnsi="仿宋_GB2312"/>
        </w:rPr>
        <w:t xml:space="preserve">                          </w:t>
      </w:r>
      <w:bookmarkStart w:id="4" w:name="wpds__成文日期__Text"/>
      <w:r>
        <w:t>2020</w:t>
      </w:r>
      <w:r>
        <w:t>年</w:t>
      </w:r>
      <w:r>
        <w:t>4</w:t>
      </w:r>
      <w:r>
        <w:t>月</w:t>
      </w:r>
      <w:r>
        <w:rPr>
          <w:rFonts w:hint="eastAsia"/>
        </w:rPr>
        <w:t>2</w:t>
      </w:r>
      <w:r>
        <w:t>8</w:t>
      </w:r>
      <w:r>
        <w:t>日</w:t>
      </w:r>
      <w:bookmarkEnd w:id="4"/>
      <w:r>
        <w:rPr>
          <w:rFonts w:ascii="方正仿宋_GBK" w:hint="eastAsia"/>
        </w:rPr>
        <w:t xml:space="preserve">　　</w:t>
      </w:r>
      <w:proofErr w:type="gramStart"/>
      <w:r>
        <w:rPr>
          <w:rFonts w:ascii="方正仿宋_GBK" w:hint="eastAsia"/>
        </w:rPr>
        <w:t xml:space="preserve">　　</w:t>
      </w:r>
      <w:proofErr w:type="gramEnd"/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560" w:lineRule="exact"/>
        <w:ind w:right="35"/>
        <w:rPr>
          <w:rFonts w:ascii="方正仿宋_GBK"/>
        </w:rPr>
      </w:pPr>
    </w:p>
    <w:p w:rsidR="00631ABC" w:rsidRDefault="00631ABC" w:rsidP="00631ABC">
      <w:pPr>
        <w:spacing w:line="320" w:lineRule="exact"/>
        <w:ind w:left="1120" w:hangingChars="350" w:hanging="1120"/>
        <w:rPr>
          <w:rFonts w:ascii="方正仿宋_GBK"/>
        </w:rPr>
      </w:pPr>
      <w:r>
        <w:rPr>
          <w:rFonts w:ascii="方正仿宋_GBK" w:hint="eastAsia"/>
        </w:rPr>
        <w:t>本处：存档(1)。</w:t>
      </w:r>
    </w:p>
    <w:p w:rsidR="00631ABC" w:rsidRDefault="00631ABC" w:rsidP="00631ABC">
      <w:pPr>
        <w:spacing w:before="100" w:beforeAutospacing="1" w:after="100" w:afterAutospacing="1" w:line="14" w:lineRule="exact"/>
        <w:rPr>
          <w:rFonts w:ascii="方正仿宋_GBK"/>
          <w:sz w:val="2"/>
          <w:szCs w:val="2"/>
        </w:rPr>
      </w:pPr>
    </w:p>
    <w:bookmarkEnd w:id="0"/>
    <w:p w:rsidR="008C7D65" w:rsidRDefault="00631ABC">
      <w:r>
        <w:t xml:space="preserve"> </w:t>
      </w:r>
    </w:p>
    <w:sectPr w:rsidR="008C7D65">
      <w:footerReference w:type="default" r:id="rId7"/>
      <w:pgSz w:w="11906" w:h="16838"/>
      <w:pgMar w:top="2098" w:right="1474" w:bottom="1985" w:left="1588" w:header="1814" w:footer="147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F1" w:rsidRDefault="00D07CF1">
      <w:r>
        <w:separator/>
      </w:r>
    </w:p>
  </w:endnote>
  <w:endnote w:type="continuationSeparator" w:id="0">
    <w:p w:rsidR="00D07CF1" w:rsidRDefault="00D0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57" w:rsidRDefault="00A25CE7">
    <w:pPr>
      <w:pStyle w:val="a3"/>
    </w:pPr>
    <w:r>
      <w:rPr>
        <w:rFonts w:hint="eastAsia"/>
      </w:rPr>
      <w:t>—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E5AA1">
      <w:rPr>
        <w:noProof/>
      </w:rPr>
      <w:t>1</w:t>
    </w:r>
    <w:r>
      <w:fldChar w:fldCharType="end"/>
    </w:r>
    <w: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F1" w:rsidRDefault="00D07CF1">
      <w:r>
        <w:separator/>
      </w:r>
    </w:p>
  </w:footnote>
  <w:footnote w:type="continuationSeparator" w:id="0">
    <w:p w:rsidR="00D07CF1" w:rsidRDefault="00D07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BC"/>
    <w:rsid w:val="00046891"/>
    <w:rsid w:val="00073F60"/>
    <w:rsid w:val="001403B9"/>
    <w:rsid w:val="001F1F0E"/>
    <w:rsid w:val="0046525C"/>
    <w:rsid w:val="00631ABC"/>
    <w:rsid w:val="006E36A7"/>
    <w:rsid w:val="006E5AA1"/>
    <w:rsid w:val="007F1EA1"/>
    <w:rsid w:val="00885A81"/>
    <w:rsid w:val="008C7D65"/>
    <w:rsid w:val="00A25CE7"/>
    <w:rsid w:val="00D0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C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31ABC"/>
    <w:pPr>
      <w:snapToGrid w:val="0"/>
      <w:jc w:val="center"/>
    </w:pPr>
    <w:rPr>
      <w:kern w:val="0"/>
      <w:sz w:val="28"/>
    </w:rPr>
  </w:style>
  <w:style w:type="character" w:customStyle="1" w:styleId="Char">
    <w:name w:val="页脚 Char"/>
    <w:basedOn w:val="a0"/>
    <w:link w:val="a3"/>
    <w:rsid w:val="00631ABC"/>
    <w:rPr>
      <w:rFonts w:ascii="Times New Roman" w:eastAsia="方正仿宋_GBK" w:hAnsi="Times New Roman" w:cs="Times New Roman"/>
      <w:kern w:val="0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C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31ABC"/>
    <w:pPr>
      <w:snapToGrid w:val="0"/>
      <w:jc w:val="center"/>
    </w:pPr>
    <w:rPr>
      <w:kern w:val="0"/>
      <w:sz w:val="28"/>
    </w:rPr>
  </w:style>
  <w:style w:type="character" w:customStyle="1" w:styleId="Char">
    <w:name w:val="页脚 Char"/>
    <w:basedOn w:val="a0"/>
    <w:link w:val="a3"/>
    <w:rsid w:val="00631ABC"/>
    <w:rPr>
      <w:rFonts w:ascii="Times New Roman" w:eastAsia="方正仿宋_GBK" w:hAnsi="Times New Roman" w:cs="Times New Roman"/>
      <w:kern w:val="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2020-04-28T07:16:00Z</dcterms:created>
  <dcterms:modified xsi:type="dcterms:W3CDTF">2020-05-18T07:09:00Z</dcterms:modified>
</cp:coreProperties>
</file>