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党办关于开展</w:t>
      </w:r>
      <w:r>
        <w:rPr>
          <w:rFonts w:hint="eastAsia" w:ascii="方正小标宋_GBK" w:hAnsi="方正小标宋_GBK" w:eastAsia="方正小标宋_GBK" w:cs="方正小标宋_GBK"/>
          <w:sz w:val="36"/>
          <w:szCs w:val="36"/>
          <w:lang w:eastAsia="zh-CN"/>
        </w:rPr>
        <w:t>推荐</w:t>
      </w:r>
      <w:r>
        <w:rPr>
          <w:rFonts w:hint="eastAsia" w:ascii="方正小标宋_GBK" w:hAnsi="方正小标宋_GBK" w:eastAsia="方正小标宋_GBK" w:cs="方正小标宋_GBK"/>
          <w:sz w:val="36"/>
          <w:szCs w:val="36"/>
        </w:rPr>
        <w:t>2020年“为人</w:t>
      </w:r>
      <w:r>
        <w:rPr>
          <w:rFonts w:hint="eastAsia" w:ascii="方正小标宋_GBK" w:hAnsi="方正小标宋_GBK" w:eastAsia="方正小标宋_GBK" w:cs="方正小标宋_GBK"/>
          <w:sz w:val="36"/>
          <w:szCs w:val="36"/>
          <w:lang w:eastAsia="zh-CN"/>
        </w:rPr>
        <w:t>、</w:t>
      </w:r>
      <w:r>
        <w:rPr>
          <w:rFonts w:hint="eastAsia" w:ascii="方正小标宋_GBK" w:hAnsi="方正小标宋_GBK" w:eastAsia="方正小标宋_GBK" w:cs="方正小标宋_GBK"/>
          <w:sz w:val="36"/>
          <w:szCs w:val="36"/>
        </w:rPr>
        <w:t>为师</w:t>
      </w:r>
      <w:r>
        <w:rPr>
          <w:rFonts w:hint="eastAsia" w:ascii="方正小标宋_GBK" w:hAnsi="方正小标宋_GBK" w:eastAsia="方正小标宋_GBK" w:cs="方正小标宋_GBK"/>
          <w:sz w:val="36"/>
          <w:szCs w:val="36"/>
          <w:lang w:eastAsia="zh-CN"/>
        </w:rPr>
        <w:t>、</w:t>
      </w:r>
      <w:r>
        <w:rPr>
          <w:rFonts w:hint="eastAsia" w:ascii="方正小标宋_GBK" w:hAnsi="方正小标宋_GBK" w:eastAsia="方正小标宋_GBK" w:cs="方正小标宋_GBK"/>
          <w:sz w:val="36"/>
          <w:szCs w:val="36"/>
        </w:rPr>
        <w:t>为学”</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先进典型宣传活动的通知</w:t>
      </w:r>
    </w:p>
    <w:p>
      <w:pPr>
        <w:jc w:val="center"/>
        <w:rPr>
          <w:rFonts w:hint="eastAsia" w:ascii="方正小标宋_GBK" w:hAnsi="方正小标宋_GBK" w:eastAsia="方正小标宋_GBK" w:cs="方正小标宋_GBK"/>
          <w:sz w:val="36"/>
          <w:szCs w:val="36"/>
        </w:rPr>
      </w:pPr>
    </w:p>
    <w:p>
      <w:pPr>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学生处党总支、各直属党支部：</w:t>
      </w:r>
    </w:p>
    <w:p>
      <w:pPr>
        <w:ind w:firstLine="64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深入贯彻落实习近平总书记关于教育的重要论述和全国教育大会精神，按照中共中央、国务院《关于全面深化新时代教师队伍建设改革的意见》和教育部等七部门《关于加强和改进新时代师德师风建设的意见》部署，不断激励广大教育工作者努力成为“四有”好老师，担负起传播知识、传播思想、传播真理、塑造灵魂、塑造生命、塑造新人的时代重任，倡导全社会尊师重教。根据上海市教卫工作党委、上海市教委相关工作要求，党办决定开展推荐</w:t>
      </w:r>
      <w:bookmarkStart w:id="0" w:name="_GoBack"/>
      <w:bookmarkEnd w:id="0"/>
      <w:r>
        <w:rPr>
          <w:rFonts w:hint="default" w:ascii="Times New Roman" w:hAnsi="Times New Roman" w:eastAsia="方正仿宋_GBK" w:cs="Times New Roman"/>
          <w:sz w:val="32"/>
          <w:szCs w:val="32"/>
          <w:lang w:val="en-US" w:eastAsia="zh-CN"/>
        </w:rPr>
        <w:t>2020</w:t>
      </w:r>
      <w:r>
        <w:rPr>
          <w:rFonts w:hint="eastAsia" w:ascii="方正仿宋_GBK" w:hAnsi="方正仿宋_GBK" w:eastAsia="方正仿宋_GBK" w:cs="方正仿宋_GBK"/>
          <w:sz w:val="32"/>
          <w:szCs w:val="32"/>
          <w:lang w:val="en-US" w:eastAsia="zh-CN"/>
        </w:rPr>
        <w:t>年度“为人、为师、为学”先进典型宣传活动，深入培育、选树、宣传我校教职员工的先进典型，现将有关事项通知如下：</w:t>
      </w:r>
    </w:p>
    <w:p>
      <w:pPr>
        <w:numPr>
          <w:ilvl w:val="0"/>
          <w:numId w:val="1"/>
        </w:numPr>
        <w:ind w:firstLine="640"/>
        <w:jc w:val="both"/>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指导思想</w:t>
      </w:r>
    </w:p>
    <w:p>
      <w:pPr>
        <w:numPr>
          <w:ilvl w:val="0"/>
          <w:numId w:val="0"/>
        </w:numPr>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以习近平新时代中国特色社会主义思想为指导，深入学习贯彻习近平总书记关于教育的重要论述和全国教育大会精神，落实立德树人根本任务，以“四有”好教师作为示范标杆，培育时代新人，推动广大教育工作者努力成为先进思想文化的传播者、党执政的坚定支持者，更好担起学生健康成长指导者和引路人的责任。</w:t>
      </w:r>
    </w:p>
    <w:p>
      <w:pPr>
        <w:numPr>
          <w:ilvl w:val="0"/>
          <w:numId w:val="1"/>
        </w:numPr>
        <w:ind w:firstLine="640"/>
        <w:jc w:val="both"/>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推荐要求</w:t>
      </w:r>
    </w:p>
    <w:p>
      <w:pPr>
        <w:numPr>
          <w:ilvl w:val="0"/>
          <w:numId w:val="0"/>
        </w:numPr>
        <w:ind w:firstLine="64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深入挖掘一批在本市教育岗位上坚持以习近平新时代中国特色社会主义思想为指导，忠诚党的教育事业，模范履行岗位职责，带头培育和践行社会主义核心价值观，爱岗敬业的先进教师典型，充分展现新时代“四有”好教师的良好形象。推荐的先进宣传典型着力体现以下几个方面：</w:t>
      </w:r>
    </w:p>
    <w:p>
      <w:pPr>
        <w:numPr>
          <w:ilvl w:val="0"/>
          <w:numId w:val="2"/>
        </w:numPr>
        <w:ind w:firstLine="640"/>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弘扬高尚师德，潜心立德树人。</w:t>
      </w:r>
      <w:r>
        <w:rPr>
          <w:rFonts w:hint="eastAsia" w:ascii="方正仿宋_GBK" w:hAnsi="方正仿宋_GBK" w:eastAsia="方正仿宋_GBK" w:cs="方正仿宋_GBK"/>
          <w:sz w:val="32"/>
          <w:szCs w:val="32"/>
          <w:lang w:val="en-US" w:eastAsia="zh-CN"/>
        </w:rPr>
        <w:t>推荐的典型全面贯彻党的教育方针，落实立德树人根本任务，坚持以德立身、以德立学、以德施教、以德育德，为人师表，师德高尚，事迹具有时代感和感召力。</w:t>
      </w:r>
    </w:p>
    <w:p>
      <w:pPr>
        <w:numPr>
          <w:ilvl w:val="0"/>
          <w:numId w:val="2"/>
        </w:numPr>
        <w:ind w:firstLine="640"/>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重视思想引领，积极推进“三全育人”。</w:t>
      </w:r>
      <w:r>
        <w:rPr>
          <w:rFonts w:hint="eastAsia" w:ascii="方正仿宋_GBK" w:hAnsi="方正仿宋_GBK" w:eastAsia="方正仿宋_GBK" w:cs="方正仿宋_GBK"/>
          <w:sz w:val="32"/>
          <w:szCs w:val="32"/>
          <w:lang w:val="en-US" w:eastAsia="zh-CN"/>
        </w:rPr>
        <w:t>坚持把思想政治工作贯穿教育教学全过程，注重全程育人、全方位育人，守好一段渠、种好责任田，使课程教学与思想政治教育同向同行。积极实施素质教育，促进学生全面发展，敬重学问、关爱学生，在培养人才等方面表现优秀，成效显著。</w:t>
      </w:r>
    </w:p>
    <w:p>
      <w:pPr>
        <w:numPr>
          <w:ilvl w:val="0"/>
          <w:numId w:val="2"/>
        </w:numPr>
        <w:ind w:firstLine="640"/>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潜心教学科研，服务社会。</w:t>
      </w:r>
      <w:r>
        <w:rPr>
          <w:rFonts w:hint="eastAsia" w:ascii="方正仿宋_GBK" w:hAnsi="方正仿宋_GBK" w:eastAsia="方正仿宋_GBK" w:cs="方正仿宋_GBK"/>
          <w:sz w:val="32"/>
          <w:szCs w:val="32"/>
          <w:lang w:val="en-US" w:eastAsia="zh-CN"/>
        </w:rPr>
        <w:t>多年来，坚守教育教学一线，切实履行教师岗位职责和义务，高质量地完成繁重的教育教学任务，努力推进教育教学改革创新，在教学改革、在线教育、实验（实训）室建设、提高教育教学质量等方面表现出色，成绩显著。在教育教学拓展、科学研究、技术推广等方面取得创造性成果，且成果具有比较重要的科学价值及良好的社会效益。</w:t>
      </w:r>
    </w:p>
    <w:p>
      <w:pPr>
        <w:numPr>
          <w:ilvl w:val="0"/>
          <w:numId w:val="2"/>
        </w:numPr>
        <w:ind w:firstLine="640"/>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为疫情防控和学校事业发展做出贡献。</w:t>
      </w:r>
      <w:r>
        <w:rPr>
          <w:rFonts w:hint="eastAsia" w:ascii="方正仿宋_GBK" w:hAnsi="方正仿宋_GBK" w:eastAsia="方正仿宋_GBK" w:cs="方正仿宋_GBK"/>
          <w:sz w:val="32"/>
          <w:szCs w:val="32"/>
          <w:lang w:val="en-US" w:eastAsia="zh-CN"/>
        </w:rPr>
        <w:t>坚决贯彻落实习近平总书记相关指示精神和党中央部署，政治坚定、敢于担当，对推进落实疫情防控和学校事业发展各项工作发挥重要作用。</w:t>
      </w:r>
    </w:p>
    <w:p>
      <w:pPr>
        <w:numPr>
          <w:ilvl w:val="0"/>
          <w:numId w:val="2"/>
        </w:numPr>
        <w:ind w:firstLine="640"/>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曾获得上海市“四有”好教师或上海市教书育人楷模称号者，原则上不再推荐。</w:t>
      </w:r>
    </w:p>
    <w:p>
      <w:pPr>
        <w:numPr>
          <w:ilvl w:val="0"/>
          <w:numId w:val="1"/>
        </w:numPr>
        <w:ind w:firstLine="640"/>
        <w:jc w:val="both"/>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推荐办法</w:t>
      </w:r>
    </w:p>
    <w:p>
      <w:pPr>
        <w:numPr>
          <w:ilvl w:val="0"/>
          <w:numId w:val="3"/>
        </w:numPr>
        <w:ind w:left="0" w:leftChars="0" w:firstLine="640" w:firstLineChars="200"/>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推荐名额</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学生处党总支、各直属党支部推荐1个典型，推荐对象为个人或团队。</w:t>
      </w:r>
    </w:p>
    <w:p>
      <w:pPr>
        <w:numPr>
          <w:ilvl w:val="0"/>
          <w:numId w:val="3"/>
        </w:numPr>
        <w:ind w:left="0" w:leftChars="0" w:firstLine="640" w:firstLineChars="200"/>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提交方式</w:t>
      </w:r>
    </w:p>
    <w:p>
      <w:pPr>
        <w:numPr>
          <w:ilvl w:val="0"/>
          <w:numId w:val="0"/>
        </w:numPr>
        <w:ind w:firstLine="640"/>
        <w:jc w:val="both"/>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推荐表、相关事迹材料（照片、视频、</w:t>
      </w:r>
      <w:r>
        <w:rPr>
          <w:rFonts w:hint="default" w:ascii="Times New Roman" w:hAnsi="Times New Roman" w:eastAsia="方正仿宋_GBK" w:cs="Times New Roman"/>
          <w:sz w:val="32"/>
          <w:szCs w:val="32"/>
          <w:lang w:val="en-US" w:eastAsia="zh-CN"/>
        </w:rPr>
        <w:t>1000</w:t>
      </w:r>
      <w:r>
        <w:rPr>
          <w:rFonts w:hint="eastAsia" w:ascii="方正仿宋_GBK" w:hAnsi="方正仿宋_GBK" w:eastAsia="方正仿宋_GBK" w:cs="方正仿宋_GBK"/>
          <w:sz w:val="32"/>
          <w:szCs w:val="32"/>
          <w:lang w:val="en-US" w:eastAsia="zh-CN"/>
        </w:rPr>
        <w:t>字详细事迹介绍等）的电子版请于</w:t>
      </w:r>
      <w:r>
        <w:rPr>
          <w:rFonts w:hint="default" w:ascii="Times New Roman" w:hAnsi="Times New Roman" w:eastAsia="方正仿宋_GBK" w:cs="Times New Roman"/>
          <w:sz w:val="32"/>
          <w:szCs w:val="32"/>
          <w:lang w:val="en-US" w:eastAsia="zh-CN"/>
        </w:rPr>
        <w:t>5月15日</w:t>
      </w:r>
      <w:r>
        <w:rPr>
          <w:rFonts w:hint="eastAsia" w:ascii="方正仿宋_GBK" w:hAnsi="方正仿宋_GBK" w:eastAsia="方正仿宋_GBK" w:cs="方正仿宋_GBK"/>
          <w:sz w:val="32"/>
          <w:szCs w:val="32"/>
          <w:lang w:val="en-US" w:eastAsia="zh-CN"/>
        </w:rPr>
        <w:t>（周五）前发送至党办张嘉伦邮箱：</w:t>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HYPERLINK "mailto:2004310@shcc.edu.cn。" </w:instrText>
      </w:r>
      <w:r>
        <w:rPr>
          <w:rFonts w:hint="default" w:ascii="Times New Roman" w:hAnsi="Times New Roman" w:eastAsia="方正仿宋_GBK" w:cs="Times New Roman"/>
          <w:sz w:val="32"/>
          <w:szCs w:val="32"/>
          <w:lang w:val="en-US" w:eastAsia="zh-CN"/>
        </w:rPr>
        <w:fldChar w:fldCharType="separate"/>
      </w:r>
      <w:r>
        <w:rPr>
          <w:rStyle w:val="4"/>
          <w:rFonts w:hint="default" w:ascii="Times New Roman" w:hAnsi="Times New Roman" w:eastAsia="方正仿宋_GBK" w:cs="Times New Roman"/>
          <w:sz w:val="32"/>
          <w:szCs w:val="32"/>
          <w:lang w:val="en-US" w:eastAsia="zh-CN"/>
        </w:rPr>
        <w:t>2004310@shcc.edu.cn</w:t>
      </w:r>
      <w:r>
        <w:rPr>
          <w:rStyle w:val="4"/>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fldChar w:fldCharType="end"/>
      </w:r>
    </w:p>
    <w:p>
      <w:pPr>
        <w:numPr>
          <w:ilvl w:val="0"/>
          <w:numId w:val="0"/>
        </w:numPr>
        <w:ind w:firstLine="640"/>
        <w:jc w:val="both"/>
        <w:rPr>
          <w:rFonts w:hint="default" w:ascii="Times New Roman" w:hAnsi="Times New Roman" w:eastAsia="方正仿宋_GBK" w:cs="Times New Roman"/>
          <w:sz w:val="32"/>
          <w:szCs w:val="32"/>
          <w:lang w:val="en-US" w:eastAsia="zh-CN"/>
        </w:rPr>
      </w:pPr>
    </w:p>
    <w:p>
      <w:pPr>
        <w:numPr>
          <w:ilvl w:val="0"/>
          <w:numId w:val="0"/>
        </w:numPr>
        <w:ind w:firstLine="640"/>
        <w:jc w:val="both"/>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附件：2020年“为人、为师、为学”先进典型推荐表</w:t>
      </w:r>
    </w:p>
    <w:p>
      <w:pPr>
        <w:numPr>
          <w:ilvl w:val="0"/>
          <w:numId w:val="0"/>
        </w:numPr>
        <w:ind w:firstLine="640"/>
        <w:jc w:val="both"/>
        <w:rPr>
          <w:rFonts w:hint="eastAsia" w:ascii="Times New Roman" w:hAnsi="Times New Roman" w:eastAsia="方正仿宋_GBK" w:cs="Times New Roman"/>
          <w:sz w:val="32"/>
          <w:szCs w:val="32"/>
          <w:lang w:val="en-US" w:eastAsia="zh-CN"/>
        </w:rPr>
      </w:pPr>
    </w:p>
    <w:p>
      <w:pPr>
        <w:numPr>
          <w:ilvl w:val="0"/>
          <w:numId w:val="0"/>
        </w:numPr>
        <w:ind w:firstLine="640"/>
        <w:jc w:val="both"/>
        <w:rPr>
          <w:rFonts w:hint="eastAsia" w:ascii="Times New Roman" w:hAnsi="Times New Roman" w:eastAsia="方正仿宋_GBK" w:cs="Times New Roman"/>
          <w:sz w:val="32"/>
          <w:szCs w:val="32"/>
          <w:lang w:val="en-US" w:eastAsia="zh-CN"/>
        </w:rPr>
      </w:pPr>
    </w:p>
    <w:p>
      <w:pPr>
        <w:numPr>
          <w:ilvl w:val="0"/>
          <w:numId w:val="0"/>
        </w:numPr>
        <w:ind w:firstLine="640"/>
        <w:jc w:val="both"/>
        <w:rPr>
          <w:rFonts w:hint="eastAsia" w:ascii="Times New Roman" w:hAnsi="Times New Roman" w:eastAsia="方正仿宋_GBK" w:cs="Times New Roman"/>
          <w:sz w:val="32"/>
          <w:szCs w:val="32"/>
          <w:lang w:val="en-US" w:eastAsia="zh-CN"/>
        </w:rPr>
      </w:pPr>
    </w:p>
    <w:p>
      <w:pPr>
        <w:numPr>
          <w:ilvl w:val="0"/>
          <w:numId w:val="0"/>
        </w:numPr>
        <w:ind w:firstLine="640"/>
        <w:jc w:val="right"/>
        <w:rPr>
          <w:rFonts w:hint="eastAsia" w:ascii="Times New Roman" w:hAnsi="Times New Roman" w:eastAsia="方正仿宋_GBK" w:cs="Times New Roman"/>
          <w:sz w:val="32"/>
          <w:szCs w:val="32"/>
          <w:lang w:val="en-US" w:eastAsia="zh-CN"/>
        </w:rPr>
      </w:pPr>
    </w:p>
    <w:p>
      <w:pPr>
        <w:numPr>
          <w:ilvl w:val="0"/>
          <w:numId w:val="0"/>
        </w:numPr>
        <w:ind w:firstLine="640"/>
        <w:jc w:val="righ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党委办公室</w:t>
      </w:r>
    </w:p>
    <w:p>
      <w:pPr>
        <w:numPr>
          <w:ilvl w:val="0"/>
          <w:numId w:val="0"/>
        </w:numPr>
        <w:ind w:firstLine="640"/>
        <w:jc w:val="righ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2020年5月6日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FC3785"/>
    <w:multiLevelType w:val="singleLevel"/>
    <w:tmpl w:val="C7FC3785"/>
    <w:lvl w:ilvl="0" w:tentative="0">
      <w:start w:val="1"/>
      <w:numFmt w:val="decimal"/>
      <w:suff w:val="space"/>
      <w:lvlText w:val="%1."/>
      <w:lvlJc w:val="left"/>
    </w:lvl>
  </w:abstractNum>
  <w:abstractNum w:abstractNumId="1">
    <w:nsid w:val="13B05507"/>
    <w:multiLevelType w:val="singleLevel"/>
    <w:tmpl w:val="13B05507"/>
    <w:lvl w:ilvl="0" w:tentative="0">
      <w:start w:val="1"/>
      <w:numFmt w:val="decimal"/>
      <w:suff w:val="space"/>
      <w:lvlText w:val="%1."/>
      <w:lvlJc w:val="left"/>
    </w:lvl>
  </w:abstractNum>
  <w:abstractNum w:abstractNumId="2">
    <w:nsid w:val="41CA3B83"/>
    <w:multiLevelType w:val="singleLevel"/>
    <w:tmpl w:val="41CA3B8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330C55"/>
    <w:rsid w:val="42FB74DC"/>
    <w:rsid w:val="5BD41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2020-04-30T05:33:00Z</dcterms:created>
  <dc:creator>zhangjialun</dc:creator>
  <cp:lastModifiedBy>fromsilence</cp:lastModifiedBy>
  <cp:lastPrinted>2020-04-30T07:09:00Z</cp:lastPrinted>
  <dcterms:modified xsi:type="dcterms:W3CDTF">2020-05-06T05:53:12Z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