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 w:ascii="华文行楷" w:eastAsia="华文行楷" w:cs="华文行楷"/>
          <w:color w:val="FF0000"/>
          <w:sz w:val="48"/>
          <w:szCs w:val="48"/>
        </w:rPr>
        <w:t>上海海关学院</w:t>
      </w:r>
    </w:p>
    <w:p>
      <w:pPr>
        <w:pBdr>
          <w:bottom w:val="single" w:color="auto" w:sz="4" w:space="0"/>
        </w:pBdr>
        <w:snapToGrid w:val="0"/>
        <w:spacing w:before="312" w:beforeLines="100" w:line="500" w:lineRule="exact"/>
        <w:jc w:val="center"/>
        <w:outlineLvl w:val="0"/>
        <w:rPr>
          <w:color w:val="FF0000"/>
          <w:sz w:val="44"/>
          <w:szCs w:val="44"/>
        </w:rPr>
      </w:pPr>
      <w:r>
        <w:rPr>
          <w:rFonts w:hint="eastAsia" w:ascii="黑体" w:hAnsi="黑体" w:eastAsia="黑体" w:cs="黑体"/>
          <w:color w:val="FF0000"/>
          <w:sz w:val="72"/>
          <w:szCs w:val="72"/>
        </w:rPr>
        <w:t>后勤保卫工作简报</w:t>
      </w:r>
    </w:p>
    <w:p>
      <w:pPr>
        <w:pBdr>
          <w:bottom w:val="single" w:color="auto" w:sz="4" w:space="0"/>
        </w:pBdr>
        <w:snapToGrid w:val="0"/>
        <w:spacing w:line="500" w:lineRule="exact"/>
        <w:rPr>
          <w:rFonts w:ascii="仿宋" w:hAnsi="仿宋" w:eastAsia="仿宋"/>
          <w:color w:val="444444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后保处编</w:t>
      </w:r>
      <w:r>
        <w:rPr>
          <w:b/>
          <w:bCs/>
          <w:sz w:val="28"/>
          <w:szCs w:val="28"/>
        </w:rPr>
        <w:t xml:space="preserve">    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2019</w:t>
      </w:r>
      <w:r>
        <w:rPr>
          <w:rFonts w:hint="eastAsia" w:ascii="宋体" w:hAnsi="宋体" w:cs="宋体"/>
          <w:b/>
          <w:bCs/>
          <w:sz w:val="28"/>
          <w:szCs w:val="28"/>
        </w:rPr>
        <w:t>年第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宋体" w:hAnsi="宋体" w:cs="宋体"/>
          <w:b/>
          <w:bCs/>
          <w:sz w:val="28"/>
          <w:szCs w:val="28"/>
        </w:rPr>
        <w:t>期</w:t>
      </w:r>
      <w:r>
        <w:rPr>
          <w:b/>
          <w:bCs/>
          <w:sz w:val="28"/>
          <w:szCs w:val="28"/>
        </w:rPr>
        <w:t xml:space="preserve">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b/>
          <w:bCs/>
          <w:sz w:val="28"/>
          <w:szCs w:val="28"/>
        </w:rPr>
        <w:t xml:space="preserve">    2019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ascii="?????_GBK" w:hAnsi="?????_GBK" w:cs="?????_GBK"/>
          <w:b/>
          <w:bCs/>
          <w:sz w:val="36"/>
          <w:szCs w:val="36"/>
        </w:rPr>
        <w:t xml:space="preserve"> </w:t>
      </w:r>
    </w:p>
    <w:p>
      <w:pPr>
        <w:jc w:val="both"/>
        <w:rPr>
          <w:rFonts w:asciiTheme="minorEastAsia" w:hAnsiTheme="minorEastAsia"/>
          <w:b/>
          <w:sz w:val="24"/>
          <w:szCs w:val="2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20"/>
          <w:sz w:val="36"/>
          <w:szCs w:val="36"/>
          <w:shd w:val="clear" w:color="auto" w:fill="FBFD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20"/>
          <w:kern w:val="0"/>
          <w:sz w:val="36"/>
          <w:szCs w:val="36"/>
        </w:rPr>
        <w:t>后保处清明节前开展校园安全检查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清明节是祭祖踏青的传统节日。为确保清明节假期校园安全运行，4月4日上午后保处会对校园安全管理重点目标进行了安全检查。此次检查，重点对消防设施设备、校园河道绿地、志合楼厨房消防设备配备情况进行了检查。检查中发现的问题及时通报给相关部门，并要求做好各类安全隐患的排除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4572000</wp:posOffset>
            </wp:positionV>
            <wp:extent cx="2289810" cy="1719580"/>
            <wp:effectExtent l="0" t="0" r="13970" b="15240"/>
            <wp:wrapSquare wrapText="bothSides"/>
            <wp:docPr id="2" name="图片 2" descr="C:\Users\ADMINI~1.USE\AppData\Local\Temp\WeChat Files\1df0c63396fe068aba641f65ee33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.USE\AppData\Local\Temp\WeChat Files\1df0c63396fe068aba641f65ee334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981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检查后，根据检查情况梳理出检查中发现的共性问题，有针对性的提出了节日工作有关要求：一是假日期间加强门卫出入管理，严格校门出入登记制度；二是宿舍保安员配合宿管办做好留校学生统计和管理，根据要求做好生活查寝；三是节假日期间要加强校园巡查力度，尤其是夜间巡查；四是要求校属各部门节日前开展一次安全工作自查和安全教育，强调假日外出扫墓交通安全、消防安全，人身安全，下班前检查好门窗、电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校园安全无小事，请全校师生员工进一步增强安全防范意识，认真落实各项安全措施，确保假期校园安全稳定、文明和谐。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B8"/>
    <w:rsid w:val="00725C1A"/>
    <w:rsid w:val="0078772A"/>
    <w:rsid w:val="007A5E3A"/>
    <w:rsid w:val="00D03FB8"/>
    <w:rsid w:val="69B1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346</Characters>
  <Lines>2</Lines>
  <Paragraphs>1</Paragraphs>
  <TotalTime>4</TotalTime>
  <ScaleCrop>false</ScaleCrop>
  <LinksUpToDate>false</LinksUpToDate>
  <CharactersWithSpaces>405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2019-04-04T02:57:00Z</dcterms:created>
  <dc:creator>Administrator</dc:creator>
  <cp:lastModifiedBy>admin</cp:lastModifiedBy>
  <dcterms:modified xsi:type="dcterms:W3CDTF">2019-04-04T06:05:59Z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