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A6" w:rsidRDefault="008F4DA6" w:rsidP="008F4DA6">
      <w:pPr>
        <w:widowControl/>
        <w:jc w:val="center"/>
        <w:rPr>
          <w:b/>
          <w:bCs/>
          <w:color w:val="FF0000"/>
          <w:sz w:val="32"/>
          <w:szCs w:val="32"/>
        </w:rPr>
      </w:pPr>
      <w:r>
        <w:rPr>
          <w:rFonts w:ascii="华文行楷" w:eastAsia="华文行楷" w:cs="华文行楷" w:hint="eastAsia"/>
          <w:color w:val="FF0000"/>
          <w:sz w:val="48"/>
          <w:szCs w:val="48"/>
        </w:rPr>
        <w:t>上海海关学院</w:t>
      </w:r>
    </w:p>
    <w:p w:rsidR="008F4DA6" w:rsidRDefault="008F4DA6" w:rsidP="008F4DA6">
      <w:pPr>
        <w:widowControl/>
        <w:pBdr>
          <w:bottom w:val="single" w:sz="4" w:space="0" w:color="auto"/>
        </w:pBdr>
        <w:snapToGrid w:val="0"/>
        <w:spacing w:beforeLines="100" w:before="312"/>
        <w:jc w:val="center"/>
        <w:outlineLvl w:val="0"/>
        <w:rPr>
          <w:color w:val="FF0000"/>
          <w:sz w:val="44"/>
          <w:szCs w:val="44"/>
        </w:rPr>
      </w:pPr>
      <w:r>
        <w:rPr>
          <w:rFonts w:ascii="黑体" w:hAnsi="黑体" w:cs="黑体" w:hint="eastAsia"/>
          <w:color w:val="FF0000"/>
          <w:sz w:val="72"/>
          <w:szCs w:val="72"/>
        </w:rPr>
        <w:t>综合保障处工作简报</w:t>
      </w:r>
    </w:p>
    <w:p w:rsidR="008F4DA6" w:rsidRPr="00773F3C" w:rsidRDefault="008F4DA6" w:rsidP="008F4DA6">
      <w:pPr>
        <w:rPr>
          <w:b/>
          <w:bCs/>
          <w:color w:val="FF0000"/>
          <w:sz w:val="32"/>
          <w:szCs w:val="32"/>
        </w:rPr>
      </w:pPr>
      <w:proofErr w:type="gramStart"/>
      <w:r>
        <w:rPr>
          <w:rFonts w:ascii="方正黑体_GBK" w:eastAsia="方正黑体_GBK" w:hint="eastAsia"/>
          <w:bCs/>
          <w:sz w:val="28"/>
          <w:szCs w:val="28"/>
        </w:rPr>
        <w:t>综保处</w:t>
      </w:r>
      <w:proofErr w:type="gramEnd"/>
      <w:r>
        <w:rPr>
          <w:rFonts w:ascii="方正黑体_GBK" w:eastAsia="方正黑体_GBK" w:hint="eastAsia"/>
          <w:bCs/>
          <w:sz w:val="28"/>
          <w:szCs w:val="28"/>
        </w:rPr>
        <w:t>编             2019年第</w:t>
      </w:r>
      <w:r>
        <w:rPr>
          <w:rFonts w:ascii="方正黑体_GBK" w:eastAsia="方正黑体_GBK" w:hint="eastAsia"/>
          <w:bCs/>
          <w:sz w:val="28"/>
          <w:szCs w:val="28"/>
        </w:rPr>
        <w:t>34</w:t>
      </w:r>
      <w:r>
        <w:rPr>
          <w:rFonts w:ascii="方正黑体_GBK" w:eastAsia="方正黑体_GBK" w:hint="eastAsia"/>
          <w:bCs/>
          <w:sz w:val="28"/>
          <w:szCs w:val="28"/>
        </w:rPr>
        <w:t>期       2019年</w:t>
      </w:r>
      <w:r>
        <w:rPr>
          <w:rFonts w:ascii="方正黑体_GBK" w:eastAsia="方正黑体_GBK" w:hint="eastAsia"/>
          <w:bCs/>
          <w:sz w:val="28"/>
          <w:szCs w:val="28"/>
        </w:rPr>
        <w:t>12</w:t>
      </w:r>
      <w:r>
        <w:rPr>
          <w:rFonts w:ascii="方正黑体_GBK" w:eastAsia="方正黑体_GBK" w:hint="eastAsia"/>
          <w:bCs/>
          <w:sz w:val="28"/>
          <w:szCs w:val="28"/>
        </w:rPr>
        <w:t>月</w:t>
      </w:r>
      <w:r>
        <w:rPr>
          <w:rFonts w:ascii="方正黑体_GBK" w:eastAsia="方正黑体_GBK" w:hint="eastAsia"/>
          <w:bCs/>
          <w:sz w:val="28"/>
          <w:szCs w:val="28"/>
        </w:rPr>
        <w:t>5</w:t>
      </w:r>
      <w:r>
        <w:rPr>
          <w:rFonts w:ascii="方正黑体_GBK" w:eastAsia="方正黑体_GBK" w:hint="eastAsia"/>
          <w:bCs/>
          <w:sz w:val="28"/>
          <w:szCs w:val="28"/>
        </w:rPr>
        <w:t>日</w:t>
      </w:r>
    </w:p>
    <w:p w:rsidR="00F14A0E" w:rsidRPr="008F4DA6" w:rsidRDefault="00EA6FE4">
      <w:pPr>
        <w:jc w:val="center"/>
        <w:rPr>
          <w:rFonts w:ascii="方正小标宋_GBK" w:eastAsia="方正小标宋_GBK" w:hAnsi="黑体" w:hint="eastAsia"/>
          <w:b/>
          <w:sz w:val="36"/>
          <w:szCs w:val="36"/>
        </w:rPr>
      </w:pPr>
      <w:r w:rsidRPr="008F4DA6">
        <w:rPr>
          <w:rFonts w:ascii="方正小标宋_GBK" w:eastAsia="方正小标宋_GBK" w:hAnsi="黑体" w:hint="eastAsia"/>
          <w:b/>
          <w:sz w:val="36"/>
          <w:szCs w:val="36"/>
        </w:rPr>
        <w:t>垃圾分类</w:t>
      </w:r>
      <w:r w:rsidR="000D4BE3" w:rsidRPr="008F4DA6">
        <w:rPr>
          <w:rFonts w:ascii="方正小标宋_GBK" w:eastAsia="方正小标宋_GBK" w:hAnsi="黑体" w:hint="eastAsia"/>
          <w:b/>
          <w:sz w:val="36"/>
          <w:szCs w:val="36"/>
        </w:rPr>
        <w:t>人人有责</w:t>
      </w:r>
      <w:r w:rsidRPr="008F4DA6">
        <w:rPr>
          <w:rFonts w:ascii="方正小标宋_GBK" w:eastAsia="方正小标宋_GBK" w:hAnsi="黑体" w:hint="eastAsia"/>
          <w:b/>
          <w:sz w:val="36"/>
          <w:szCs w:val="36"/>
        </w:rPr>
        <w:t xml:space="preserve">   美丽校园</w:t>
      </w:r>
      <w:r w:rsidR="000D4BE3" w:rsidRPr="008F4DA6">
        <w:rPr>
          <w:rFonts w:ascii="方正小标宋_GBK" w:eastAsia="方正小标宋_GBK" w:hAnsi="黑体" w:hint="eastAsia"/>
          <w:b/>
          <w:sz w:val="36"/>
          <w:szCs w:val="36"/>
        </w:rPr>
        <w:t>你我共建</w:t>
      </w:r>
    </w:p>
    <w:p w:rsidR="00F14A0E" w:rsidRPr="008F4DA6" w:rsidRDefault="008F4DA6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F4DA6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88B19C" wp14:editId="50125575">
            <wp:simplePos x="0" y="0"/>
            <wp:positionH relativeFrom="margin">
              <wp:posOffset>1028700</wp:posOffset>
            </wp:positionH>
            <wp:positionV relativeFrom="margin">
              <wp:posOffset>4733925</wp:posOffset>
            </wp:positionV>
            <wp:extent cx="4457065" cy="3981450"/>
            <wp:effectExtent l="0" t="0" r="63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园垃圾分类投放点示意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近期，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上海市垃圾分类工作测评机构对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全市高校垃圾分类工作开展了专项测评，初评结果中，我校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获得总分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93.1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的好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成绩，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在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所有参加测评的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62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所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上海市高校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中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排名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18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位。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根据教委通知，从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12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9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日开始，测评机构将针对前期测评情况组织复查，最终测评情况以复查结果为准。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同时，教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委会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将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最终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测评结果在全市会议上公开通报并专报市政府、市人大。</w:t>
      </w:r>
    </w:p>
    <w:p w:rsidR="006E3C86" w:rsidRPr="008F4DA6" w:rsidRDefault="00A01856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F4DA6">
        <w:rPr>
          <w:rFonts w:ascii="Times New Roman" w:eastAsia="方正仿宋_GBK" w:hAnsi="Times New Roman" w:cs="Times New Roman"/>
          <w:sz w:val="32"/>
          <w:szCs w:val="32"/>
        </w:rPr>
        <w:t>为</w:t>
      </w:r>
      <w:r w:rsidR="00BD285C" w:rsidRPr="008F4DA6">
        <w:rPr>
          <w:rFonts w:ascii="Times New Roman" w:eastAsia="方正仿宋_GBK" w:hAnsi="Times New Roman" w:cs="Times New Roman"/>
          <w:sz w:val="32"/>
          <w:szCs w:val="32"/>
        </w:rPr>
        <w:t>此</w:t>
      </w:r>
      <w:r w:rsidR="00EA6FE4" w:rsidRPr="008F4DA6">
        <w:rPr>
          <w:rFonts w:ascii="Times New Roman" w:eastAsia="方正仿宋_GBK" w:hAnsi="Times New Roman" w:cs="Times New Roman"/>
          <w:sz w:val="32"/>
          <w:szCs w:val="32"/>
        </w:rPr>
        <w:t>，学校针对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垃圾分类工作提出进一步要求和整改措施</w:t>
      </w:r>
      <w:r w:rsidR="00EA6FE4" w:rsidRPr="008F4DA6">
        <w:rPr>
          <w:rFonts w:ascii="Times New Roman" w:eastAsia="方正仿宋_GBK" w:hAnsi="Times New Roman" w:cs="Times New Roman"/>
          <w:sz w:val="32"/>
          <w:szCs w:val="32"/>
        </w:rPr>
        <w:t>，请</w:t>
      </w:r>
      <w:r w:rsidR="006E3C86" w:rsidRPr="008F4DA6">
        <w:rPr>
          <w:rFonts w:ascii="Times New Roman" w:eastAsia="方正仿宋_GBK" w:hAnsi="Times New Roman" w:cs="Times New Roman"/>
          <w:sz w:val="32"/>
          <w:szCs w:val="32"/>
        </w:rPr>
        <w:t>各相关部门进一步做</w:t>
      </w:r>
      <w:r w:rsidR="006E3C86" w:rsidRPr="008F4DA6">
        <w:rPr>
          <w:rFonts w:ascii="Times New Roman" w:eastAsia="方正仿宋_GBK" w:hAnsi="Times New Roman" w:cs="Times New Roman"/>
          <w:sz w:val="32"/>
          <w:szCs w:val="32"/>
        </w:rPr>
        <w:lastRenderedPageBreak/>
        <w:t>好宣传和组织工作，全体师生按照规范做好垃圾分类工作，</w:t>
      </w:r>
      <w:r w:rsidR="00EA6FE4" w:rsidRPr="008F4DA6">
        <w:rPr>
          <w:rFonts w:ascii="Times New Roman" w:eastAsia="方正仿宋_GBK" w:hAnsi="Times New Roman" w:cs="Times New Roman"/>
          <w:sz w:val="32"/>
          <w:szCs w:val="32"/>
        </w:rPr>
        <w:t>尽量按指定投放点投放分类垃圾，</w:t>
      </w:r>
      <w:r w:rsidR="006E3C86" w:rsidRPr="008F4DA6">
        <w:rPr>
          <w:rFonts w:ascii="Times New Roman" w:eastAsia="方正仿宋_GBK" w:hAnsi="Times New Roman" w:cs="Times New Roman"/>
          <w:sz w:val="32"/>
          <w:szCs w:val="32"/>
        </w:rPr>
        <w:t>保持好纯净度、以最好的状态迎接复查。</w:t>
      </w:r>
      <w:bookmarkStart w:id="0" w:name="_GoBack"/>
      <w:bookmarkEnd w:id="0"/>
    </w:p>
    <w:p w:rsidR="00ED5BE6" w:rsidRPr="008F4DA6" w:rsidRDefault="008F4DA6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F4DA6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BC3F99" wp14:editId="14E08988">
            <wp:simplePos x="0" y="0"/>
            <wp:positionH relativeFrom="margin">
              <wp:posOffset>1703705</wp:posOffset>
            </wp:positionH>
            <wp:positionV relativeFrom="margin">
              <wp:posOffset>1405255</wp:posOffset>
            </wp:positionV>
            <wp:extent cx="4048125" cy="404812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_meitu_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C86" w:rsidRPr="008F4DA6">
        <w:rPr>
          <w:rFonts w:ascii="Times New Roman" w:eastAsia="方正仿宋_GBK" w:hAnsi="Times New Roman" w:cs="Times New Roman"/>
          <w:sz w:val="32"/>
          <w:szCs w:val="32"/>
        </w:rPr>
        <w:t>综合保障处将加快设施设备补充配置的进度，为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每间办公室内原</w:t>
      </w:r>
      <w:proofErr w:type="gramStart"/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垃圾筒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干垃圾</w:t>
      </w:r>
      <w:proofErr w:type="gramEnd"/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分类标识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，为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每栋楼一楼卫生间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配齐三分类垃圾筒（干垃圾、湿垃圾、可回收垃圾），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楼道内配置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两分类垃圾筒（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干垃圾、可回收垃圾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），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每栋楼一楼配置有害垃圾筒</w:t>
      </w:r>
      <w:r w:rsidR="00255C3A" w:rsidRPr="008F4DA6">
        <w:rPr>
          <w:rFonts w:ascii="Times New Roman" w:eastAsia="方正仿宋_GBK" w:hAnsi="Times New Roman" w:cs="Times New Roman"/>
          <w:sz w:val="32"/>
          <w:szCs w:val="32"/>
        </w:rPr>
        <w:t>，同时补充垃</w:t>
      </w:r>
      <w:r w:rsidR="00ED5BE6" w:rsidRPr="008F4DA6">
        <w:rPr>
          <w:rFonts w:ascii="Times New Roman" w:eastAsia="方正仿宋_GBK" w:hAnsi="Times New Roman" w:cs="Times New Roman"/>
          <w:sz w:val="32"/>
          <w:szCs w:val="32"/>
        </w:rPr>
        <w:t>圾投放点容器、驳运器具、垃圾袋等相关配备。</w:t>
      </w:r>
    </w:p>
    <w:p w:rsidR="00ED5BE6" w:rsidRPr="008F4DA6" w:rsidRDefault="00ED5BE6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F4DA6">
        <w:rPr>
          <w:rFonts w:ascii="Times New Roman" w:eastAsia="方正仿宋_GBK" w:hAnsi="Times New Roman" w:cs="Times New Roman"/>
          <w:sz w:val="32"/>
          <w:szCs w:val="32"/>
        </w:rPr>
        <w:t>垃圾分类是一项绿色环保事业，也是一项系统工程，对于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保障、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保洁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、清运等相关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管理</w:t>
      </w:r>
      <w:r w:rsidR="00244A9B" w:rsidRPr="008F4DA6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提出了诸多挑战和压力，</w:t>
      </w:r>
      <w:proofErr w:type="gramStart"/>
      <w:r w:rsidRPr="008F4DA6">
        <w:rPr>
          <w:rFonts w:ascii="Times New Roman" w:eastAsia="方正仿宋_GBK" w:hAnsi="Times New Roman" w:cs="Times New Roman"/>
          <w:sz w:val="32"/>
          <w:szCs w:val="32"/>
        </w:rPr>
        <w:t>综保处</w:t>
      </w:r>
      <w:proofErr w:type="gramEnd"/>
      <w:r w:rsidRPr="008F4DA6">
        <w:rPr>
          <w:rFonts w:ascii="Times New Roman" w:eastAsia="方正仿宋_GBK" w:hAnsi="Times New Roman" w:cs="Times New Roman"/>
          <w:sz w:val="32"/>
          <w:szCs w:val="32"/>
        </w:rPr>
        <w:t>将会在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便利师生员工和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科学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管理方面尽可能取得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平衡，也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希望广大师生员工积极配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合，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对我们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A01856" w:rsidRPr="008F4DA6">
        <w:rPr>
          <w:rFonts w:ascii="Times New Roman" w:eastAsia="方正仿宋_GBK" w:hAnsi="Times New Roman" w:cs="Times New Roman"/>
          <w:sz w:val="32"/>
          <w:szCs w:val="32"/>
        </w:rPr>
        <w:t>工作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提出宝贵意见和建议。</w:t>
      </w:r>
    </w:p>
    <w:p w:rsidR="00F14A0E" w:rsidRPr="008F4DA6" w:rsidRDefault="00A01856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F4DA6">
        <w:rPr>
          <w:rFonts w:ascii="Times New Roman" w:eastAsia="方正仿宋_GBK" w:hAnsi="Times New Roman" w:cs="Times New Roman"/>
          <w:sz w:val="32"/>
          <w:szCs w:val="32"/>
        </w:rPr>
        <w:t>让我们齐心协力，</w:t>
      </w:r>
      <w:r w:rsidR="00ED5BE6" w:rsidRPr="008F4DA6">
        <w:rPr>
          <w:rFonts w:ascii="Times New Roman" w:eastAsia="方正仿宋_GBK" w:hAnsi="Times New Roman" w:cs="Times New Roman"/>
          <w:sz w:val="32"/>
          <w:szCs w:val="32"/>
        </w:rPr>
        <w:t>力争在后期的垃圾分类测评复查中取</w:t>
      </w:r>
      <w:r w:rsidR="00ED5BE6" w:rsidRPr="008F4DA6">
        <w:rPr>
          <w:rFonts w:ascii="Times New Roman" w:eastAsia="方正仿宋_GBK" w:hAnsi="Times New Roman" w:cs="Times New Roman"/>
          <w:sz w:val="32"/>
          <w:szCs w:val="32"/>
        </w:rPr>
        <w:lastRenderedPageBreak/>
        <w:t>得更好的成绩，</w:t>
      </w:r>
      <w:r w:rsidRPr="008F4DA6">
        <w:rPr>
          <w:rFonts w:ascii="Times New Roman" w:eastAsia="方正仿宋_GBK" w:hAnsi="Times New Roman" w:cs="Times New Roman"/>
          <w:sz w:val="32"/>
          <w:szCs w:val="32"/>
        </w:rPr>
        <w:t>努力使校园环境营造得更文明、美丽、和谐！</w:t>
      </w:r>
    </w:p>
    <w:p w:rsidR="007E77F4" w:rsidRPr="008F4DA6" w:rsidRDefault="007E77F4" w:rsidP="008F4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7E77F4" w:rsidRPr="008F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13" w:rsidRDefault="00C12F13" w:rsidP="00A16621">
      <w:r>
        <w:separator/>
      </w:r>
    </w:p>
  </w:endnote>
  <w:endnote w:type="continuationSeparator" w:id="0">
    <w:p w:rsidR="00C12F13" w:rsidRDefault="00C12F13" w:rsidP="00A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13" w:rsidRDefault="00C12F13" w:rsidP="00A16621">
      <w:r>
        <w:separator/>
      </w:r>
    </w:p>
  </w:footnote>
  <w:footnote w:type="continuationSeparator" w:id="0">
    <w:p w:rsidR="00C12F13" w:rsidRDefault="00C12F13" w:rsidP="00A1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74"/>
    <w:rsid w:val="000344F1"/>
    <w:rsid w:val="000B0288"/>
    <w:rsid w:val="000D4BE3"/>
    <w:rsid w:val="001A3BC6"/>
    <w:rsid w:val="001F1EC4"/>
    <w:rsid w:val="00244A9B"/>
    <w:rsid w:val="00255C3A"/>
    <w:rsid w:val="003D02E9"/>
    <w:rsid w:val="003E0AEA"/>
    <w:rsid w:val="004F34A9"/>
    <w:rsid w:val="006E3C86"/>
    <w:rsid w:val="007149FC"/>
    <w:rsid w:val="007E77F4"/>
    <w:rsid w:val="008F4DA6"/>
    <w:rsid w:val="00A01856"/>
    <w:rsid w:val="00A16621"/>
    <w:rsid w:val="00AD20ED"/>
    <w:rsid w:val="00BD285C"/>
    <w:rsid w:val="00C12F13"/>
    <w:rsid w:val="00C43F74"/>
    <w:rsid w:val="00CF397F"/>
    <w:rsid w:val="00D80E78"/>
    <w:rsid w:val="00EA6FE4"/>
    <w:rsid w:val="00EC31F4"/>
    <w:rsid w:val="00ED5BE6"/>
    <w:rsid w:val="00F14A0E"/>
    <w:rsid w:val="449967C1"/>
    <w:rsid w:val="5FD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62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6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662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66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2019-12-05T02:41:00Z</cp:lastPrinted>
  <dcterms:created xsi:type="dcterms:W3CDTF">2019-12-05T07:32:00Z</dcterms:created>
  <dcterms:modified xsi:type="dcterms:W3CDTF">2019-12-05T08:20:00Z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