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236D7" w14:textId="77777777" w:rsidR="009E6342" w:rsidRDefault="009E6342" w:rsidP="009E6342">
      <w:pPr>
        <w:pStyle w:val="qowt-stl-"/>
        <w:shd w:val="clear" w:color="auto" w:fill="FFFFFF"/>
        <w:spacing w:before="0" w:beforeAutospacing="0" w:after="0" w:afterAutospacing="0"/>
        <w:jc w:val="center"/>
        <w:rPr>
          <w:rFonts w:ascii="Times New Roman" w:eastAsia="等线" w:hAnsi="Times New Roman" w:cs="Times New Roman"/>
          <w:color w:val="000000"/>
          <w:sz w:val="52"/>
          <w:szCs w:val="52"/>
        </w:rPr>
      </w:pPr>
      <w:r>
        <w:rPr>
          <w:rStyle w:val="qowt-font4"/>
          <w:rFonts w:ascii="Times New Roman" w:cs="Times New Roman" w:hint="eastAsia"/>
          <w:bCs/>
          <w:color w:val="FF0000"/>
          <w:sz w:val="52"/>
          <w:szCs w:val="52"/>
        </w:rPr>
        <w:t>工商管理与关务学院工作简报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31FEA35C" w14:textId="37BEFB47" w:rsidR="009E6342" w:rsidRDefault="009E6342" w:rsidP="009E6342">
      <w:pPr>
        <w:jc w:val="center"/>
        <w:rPr>
          <w:rFonts w:ascii="Calibri" w:eastAsia="宋体" w:hAnsi="Calibri" w:cs="Calibri"/>
          <w:color w:val="FF0000"/>
          <w:kern w:val="0"/>
          <w:sz w:val="32"/>
          <w:szCs w:val="32"/>
          <w:u w:val="single"/>
        </w:rPr>
      </w:pPr>
      <w:r>
        <w:rPr>
          <w:rFonts w:hint="eastAsia"/>
          <w:color w:val="FF0000"/>
          <w:kern w:val="0"/>
          <w:sz w:val="32"/>
          <w:szCs w:val="32"/>
          <w:u w:val="single"/>
        </w:rPr>
        <w:t>沪关院工商编</w:t>
      </w:r>
      <w:r>
        <w:rPr>
          <w:color w:val="FF0000"/>
          <w:kern w:val="0"/>
          <w:sz w:val="32"/>
          <w:szCs w:val="32"/>
          <w:u w:val="single"/>
        </w:rPr>
        <w:t xml:space="preserve">       2020</w:t>
      </w:r>
      <w:r>
        <w:rPr>
          <w:rFonts w:hint="eastAsia"/>
          <w:color w:val="FF0000"/>
          <w:kern w:val="0"/>
          <w:sz w:val="32"/>
          <w:szCs w:val="32"/>
          <w:u w:val="single"/>
        </w:rPr>
        <w:t>年第</w:t>
      </w:r>
      <w:r>
        <w:rPr>
          <w:color w:val="FF0000"/>
          <w:kern w:val="0"/>
          <w:sz w:val="32"/>
          <w:szCs w:val="32"/>
          <w:u w:val="single"/>
        </w:rPr>
        <w:t>8</w:t>
      </w:r>
      <w:r>
        <w:rPr>
          <w:color w:val="FF0000"/>
          <w:kern w:val="0"/>
          <w:sz w:val="32"/>
          <w:szCs w:val="32"/>
          <w:u w:val="single"/>
        </w:rPr>
        <w:t>3</w:t>
      </w:r>
      <w:r>
        <w:rPr>
          <w:rFonts w:hint="eastAsia"/>
          <w:color w:val="FF0000"/>
          <w:kern w:val="0"/>
          <w:sz w:val="32"/>
          <w:szCs w:val="32"/>
          <w:u w:val="single"/>
        </w:rPr>
        <w:t>期</w:t>
      </w:r>
      <w:r>
        <w:rPr>
          <w:color w:val="FF0000"/>
          <w:kern w:val="0"/>
          <w:sz w:val="32"/>
          <w:szCs w:val="32"/>
          <w:u w:val="single"/>
        </w:rPr>
        <w:t xml:space="preserve">          9</w:t>
      </w:r>
      <w:r>
        <w:rPr>
          <w:rFonts w:hint="eastAsia"/>
          <w:color w:val="FF0000"/>
          <w:kern w:val="0"/>
          <w:sz w:val="32"/>
          <w:szCs w:val="32"/>
          <w:u w:val="single"/>
        </w:rPr>
        <w:t>月</w:t>
      </w:r>
      <w:r>
        <w:rPr>
          <w:color w:val="FF0000"/>
          <w:kern w:val="0"/>
          <w:sz w:val="32"/>
          <w:szCs w:val="32"/>
          <w:u w:val="single"/>
        </w:rPr>
        <w:t>1</w:t>
      </w:r>
      <w:r>
        <w:rPr>
          <w:color w:val="FF0000"/>
          <w:kern w:val="0"/>
          <w:sz w:val="32"/>
          <w:szCs w:val="32"/>
          <w:u w:val="single"/>
        </w:rPr>
        <w:t>4</w:t>
      </w:r>
      <w:r>
        <w:rPr>
          <w:rFonts w:hint="eastAsia"/>
          <w:color w:val="FF0000"/>
          <w:kern w:val="0"/>
          <w:sz w:val="32"/>
          <w:szCs w:val="32"/>
          <w:u w:val="single"/>
        </w:rPr>
        <w:t>日</w:t>
      </w:r>
    </w:p>
    <w:p w14:paraId="50996E7A" w14:textId="0BA34B3C" w:rsidR="00961A7C" w:rsidRPr="009E6342" w:rsidRDefault="00ED2265" w:rsidP="00961A7C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9E6342">
        <w:rPr>
          <w:rFonts w:asciiTheme="majorEastAsia" w:eastAsiaTheme="majorEastAsia" w:hAnsiTheme="majorEastAsia" w:hint="eastAsia"/>
          <w:b/>
          <w:bCs/>
          <w:sz w:val="36"/>
          <w:szCs w:val="36"/>
        </w:rPr>
        <w:t>工商</w:t>
      </w:r>
      <w:r w:rsidR="00961A7C" w:rsidRPr="009E6342">
        <w:rPr>
          <w:rFonts w:asciiTheme="majorEastAsia" w:eastAsiaTheme="majorEastAsia" w:hAnsiTheme="majorEastAsia" w:hint="eastAsia"/>
          <w:b/>
          <w:bCs/>
          <w:sz w:val="36"/>
          <w:szCs w:val="36"/>
        </w:rPr>
        <w:t>管理与关务</w:t>
      </w:r>
      <w:r w:rsidRPr="009E6342">
        <w:rPr>
          <w:rFonts w:asciiTheme="majorEastAsia" w:eastAsiaTheme="majorEastAsia" w:hAnsiTheme="majorEastAsia" w:hint="eastAsia"/>
          <w:b/>
          <w:bCs/>
          <w:sz w:val="36"/>
          <w:szCs w:val="36"/>
        </w:rPr>
        <w:t>学院</w:t>
      </w:r>
      <w:r w:rsidR="00961A7C" w:rsidRPr="009E6342">
        <w:rPr>
          <w:rFonts w:asciiTheme="majorEastAsia" w:eastAsiaTheme="majorEastAsia" w:hAnsiTheme="majorEastAsia" w:hint="eastAsia"/>
          <w:b/>
          <w:bCs/>
          <w:sz w:val="36"/>
          <w:szCs w:val="36"/>
        </w:rPr>
        <w:t>召开新学期教学工作布置会</w:t>
      </w:r>
    </w:p>
    <w:p w14:paraId="3C5D9B62" w14:textId="2B3F210C" w:rsidR="00961A7C" w:rsidRPr="009E6342" w:rsidRDefault="00961A7C" w:rsidP="009E6342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9E6342">
        <w:rPr>
          <w:rFonts w:asciiTheme="minorEastAsia" w:hAnsiTheme="minorEastAsia" w:cs="Times New Roman" w:hint="eastAsia"/>
          <w:sz w:val="28"/>
          <w:szCs w:val="28"/>
        </w:rPr>
        <w:t>为确保新学期教学工作有序地开展，</w:t>
      </w:r>
      <w:r w:rsidRPr="009E6342">
        <w:rPr>
          <w:rFonts w:asciiTheme="minorEastAsia" w:hAnsiTheme="minorEastAsia" w:cs="Times New Roman"/>
          <w:sz w:val="28"/>
          <w:szCs w:val="28"/>
        </w:rPr>
        <w:t>9月10日上午，工商</w:t>
      </w:r>
      <w:r w:rsidRPr="009E6342">
        <w:rPr>
          <w:rFonts w:asciiTheme="minorEastAsia" w:hAnsiTheme="minorEastAsia" w:cs="Times New Roman" w:hint="eastAsia"/>
          <w:sz w:val="28"/>
          <w:szCs w:val="28"/>
        </w:rPr>
        <w:t>管理</w:t>
      </w:r>
      <w:r w:rsidRPr="009E6342">
        <w:rPr>
          <w:rFonts w:asciiTheme="minorEastAsia" w:hAnsiTheme="minorEastAsia" w:cs="Times New Roman"/>
          <w:sz w:val="28"/>
          <w:szCs w:val="28"/>
        </w:rPr>
        <w:t>学院在志学楼203教室召开新学期工作布置会议，</w:t>
      </w:r>
      <w:r w:rsidRPr="009E6342">
        <w:rPr>
          <w:rFonts w:asciiTheme="minorEastAsia" w:hAnsiTheme="minorEastAsia" w:cs="Times New Roman" w:hint="eastAsia"/>
          <w:sz w:val="28"/>
          <w:szCs w:val="28"/>
        </w:rPr>
        <w:t>会议由</w:t>
      </w:r>
      <w:r w:rsidRPr="009E6342">
        <w:rPr>
          <w:rFonts w:asciiTheme="minorEastAsia" w:hAnsiTheme="minorEastAsia" w:cs="Times New Roman"/>
          <w:sz w:val="28"/>
          <w:szCs w:val="28"/>
        </w:rPr>
        <w:t>匡增杰副院长主持，全体教师参加。</w:t>
      </w:r>
    </w:p>
    <w:p w14:paraId="66D92602" w14:textId="2FE3920B" w:rsidR="00567A9C" w:rsidRPr="009E6342" w:rsidRDefault="000B41D6" w:rsidP="009E6342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9E6342">
        <w:rPr>
          <w:rFonts w:asciiTheme="minorEastAsia" w:hAnsiTheme="minorEastAsia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109C3A" wp14:editId="00535290">
            <wp:simplePos x="0" y="0"/>
            <wp:positionH relativeFrom="margin">
              <wp:posOffset>-25400</wp:posOffset>
            </wp:positionH>
            <wp:positionV relativeFrom="paragraph">
              <wp:posOffset>828040</wp:posOffset>
            </wp:positionV>
            <wp:extent cx="403860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498" y="21304"/>
                <wp:lineTo x="2149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8867" r="5639" b="14972"/>
                    <a:stretch/>
                  </pic:blipFill>
                  <pic:spPr bwMode="auto">
                    <a:xfrm>
                      <a:off x="0" y="0"/>
                      <a:ext cx="403860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265" w:rsidRPr="009E6342">
        <w:rPr>
          <w:rFonts w:asciiTheme="minorEastAsia" w:hAnsiTheme="minorEastAsia" w:cs="Times New Roman"/>
          <w:sz w:val="28"/>
          <w:szCs w:val="28"/>
        </w:rPr>
        <w:t>匡增杰副院长</w:t>
      </w:r>
      <w:r w:rsidR="00ED2265" w:rsidRPr="009E6342">
        <w:rPr>
          <w:rFonts w:asciiTheme="minorEastAsia" w:hAnsiTheme="minorEastAsia" w:cs="Times New Roman" w:hint="eastAsia"/>
          <w:sz w:val="28"/>
          <w:szCs w:val="28"/>
        </w:rPr>
        <w:t>详细传达布置了</w:t>
      </w:r>
      <w:r w:rsidR="00FB7BAB" w:rsidRPr="009E6342">
        <w:rPr>
          <w:rFonts w:asciiTheme="minorEastAsia" w:hAnsiTheme="minorEastAsia" w:cs="Times New Roman" w:hint="eastAsia"/>
          <w:sz w:val="28"/>
          <w:szCs w:val="28"/>
        </w:rPr>
        <w:t>教务处</w:t>
      </w:r>
      <w:r w:rsidR="00ED2265" w:rsidRPr="009E6342">
        <w:rPr>
          <w:rFonts w:asciiTheme="minorEastAsia" w:hAnsiTheme="minorEastAsia" w:cs="Times New Roman" w:hint="eastAsia"/>
          <w:sz w:val="28"/>
          <w:szCs w:val="28"/>
        </w:rPr>
        <w:t>关于</w:t>
      </w:r>
      <w:r w:rsidR="00FB7BAB" w:rsidRPr="009E6342">
        <w:rPr>
          <w:rFonts w:asciiTheme="minorEastAsia" w:hAnsiTheme="minorEastAsia" w:cs="Times New Roman" w:hint="eastAsia"/>
          <w:sz w:val="28"/>
          <w:szCs w:val="28"/>
        </w:rPr>
        <w:t>做好2020-2021学年第一学期本科开学工作的通知</w:t>
      </w:r>
      <w:r w:rsidR="00ED2265" w:rsidRPr="009E6342">
        <w:rPr>
          <w:rFonts w:asciiTheme="minorEastAsia" w:hAnsiTheme="minorEastAsia" w:cs="Times New Roman"/>
          <w:sz w:val="28"/>
          <w:szCs w:val="28"/>
        </w:rPr>
        <w:t>，</w:t>
      </w:r>
      <w:r w:rsidR="00567A9C" w:rsidRPr="009E6342">
        <w:rPr>
          <w:rFonts w:asciiTheme="minorEastAsia" w:hAnsiTheme="minorEastAsia" w:cs="Times New Roman" w:hint="eastAsia"/>
          <w:sz w:val="28"/>
          <w:szCs w:val="28"/>
        </w:rPr>
        <w:t>具体</w:t>
      </w:r>
      <w:r w:rsidR="00ED2265" w:rsidRPr="009E6342">
        <w:rPr>
          <w:rFonts w:asciiTheme="minorEastAsia" w:hAnsiTheme="minorEastAsia" w:cs="Times New Roman"/>
          <w:sz w:val="28"/>
          <w:szCs w:val="28"/>
        </w:rPr>
        <w:t>包括</w:t>
      </w:r>
      <w:r w:rsidR="00FB7BAB" w:rsidRPr="009E6342">
        <w:rPr>
          <w:rFonts w:asciiTheme="minorEastAsia" w:hAnsiTheme="minorEastAsia" w:cs="Times New Roman" w:hint="eastAsia"/>
          <w:sz w:val="28"/>
          <w:szCs w:val="28"/>
        </w:rPr>
        <w:t>大一新生上课时间的调整</w:t>
      </w:r>
      <w:r w:rsidR="00ED2265" w:rsidRPr="009E6342">
        <w:rPr>
          <w:rFonts w:asciiTheme="minorEastAsia" w:hAnsiTheme="minorEastAsia" w:cs="Times New Roman"/>
          <w:sz w:val="28"/>
          <w:szCs w:val="28"/>
        </w:rPr>
        <w:t>、</w:t>
      </w:r>
      <w:r w:rsidR="00567A9C" w:rsidRPr="009E6342">
        <w:rPr>
          <w:rFonts w:asciiTheme="minorEastAsia" w:hAnsiTheme="minorEastAsia" w:cs="Times New Roman" w:hint="eastAsia"/>
          <w:sz w:val="28"/>
          <w:szCs w:val="28"/>
        </w:rPr>
        <w:t>第一周课堂教学直播教学的使用说明</w:t>
      </w:r>
      <w:r w:rsidR="00ED2265" w:rsidRPr="009E6342">
        <w:rPr>
          <w:rFonts w:asciiTheme="minorEastAsia" w:hAnsiTheme="minorEastAsia" w:cs="Times New Roman"/>
          <w:sz w:val="28"/>
          <w:szCs w:val="28"/>
        </w:rPr>
        <w:t>、</w:t>
      </w:r>
      <w:r w:rsidR="00567A9C" w:rsidRPr="009E6342">
        <w:rPr>
          <w:rFonts w:asciiTheme="minorEastAsia" w:hAnsiTheme="minorEastAsia" w:cs="Times New Roman" w:hint="eastAsia"/>
          <w:sz w:val="28"/>
          <w:szCs w:val="28"/>
        </w:rPr>
        <w:t>在线教学资源的建设、</w:t>
      </w:r>
      <w:r w:rsidR="00567A9C" w:rsidRPr="009E6342">
        <w:rPr>
          <w:rFonts w:asciiTheme="minorEastAsia" w:hAnsiTheme="minorEastAsia" w:cs="Times New Roman"/>
          <w:sz w:val="28"/>
          <w:szCs w:val="28"/>
        </w:rPr>
        <w:t>开学初教学检查等</w:t>
      </w:r>
      <w:r w:rsidR="00567A9C" w:rsidRPr="009E6342">
        <w:rPr>
          <w:rFonts w:asciiTheme="minorEastAsia" w:hAnsiTheme="minorEastAsia" w:cs="Times New Roman" w:hint="eastAsia"/>
          <w:sz w:val="28"/>
          <w:szCs w:val="28"/>
        </w:rPr>
        <w:t>事项</w:t>
      </w:r>
      <w:r w:rsidR="00ED2265" w:rsidRPr="009E6342">
        <w:rPr>
          <w:rFonts w:asciiTheme="minorEastAsia" w:hAnsiTheme="minorEastAsia" w:cs="Times New Roman"/>
          <w:sz w:val="28"/>
          <w:szCs w:val="28"/>
        </w:rPr>
        <w:t>。</w:t>
      </w:r>
      <w:r w:rsidR="00ED2265" w:rsidRPr="009E6342">
        <w:rPr>
          <w:rFonts w:asciiTheme="minorEastAsia" w:hAnsiTheme="minorEastAsia" w:cs="Times New Roman" w:hint="eastAsia"/>
          <w:sz w:val="28"/>
          <w:szCs w:val="28"/>
        </w:rPr>
        <w:t>匡增杰副院长</w:t>
      </w:r>
      <w:r w:rsidR="00567A9C" w:rsidRPr="009E6342">
        <w:rPr>
          <w:rFonts w:asciiTheme="minorEastAsia" w:hAnsiTheme="minorEastAsia" w:cs="Times New Roman" w:hint="eastAsia"/>
          <w:sz w:val="28"/>
          <w:szCs w:val="28"/>
        </w:rPr>
        <w:t>还就学院实验室“十四五”规划、实验室材料的提交、激励计划等工作进行了部署，并现场演示了如何进行线上直播设备的调试与使用。</w:t>
      </w:r>
    </w:p>
    <w:p w14:paraId="7AF111A3" w14:textId="0B77BAD8" w:rsidR="00ED2265" w:rsidRPr="009E6342" w:rsidRDefault="00567A9C" w:rsidP="009E6342">
      <w:pPr>
        <w:spacing w:line="360" w:lineRule="auto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9E6342">
        <w:rPr>
          <w:rFonts w:asciiTheme="minorEastAsia" w:hAnsiTheme="minorEastAsia" w:cs="Times New Roman" w:hint="eastAsia"/>
          <w:sz w:val="28"/>
          <w:szCs w:val="28"/>
        </w:rPr>
        <w:t>最后</w:t>
      </w:r>
      <w:r w:rsidR="00ED2265" w:rsidRPr="009E6342">
        <w:rPr>
          <w:rFonts w:asciiTheme="minorEastAsia" w:hAnsiTheme="minorEastAsia" w:cs="Times New Roman"/>
          <w:sz w:val="28"/>
          <w:szCs w:val="28"/>
        </w:rPr>
        <w:t>，</w:t>
      </w:r>
      <w:r w:rsidRPr="009E6342">
        <w:rPr>
          <w:rFonts w:asciiTheme="minorEastAsia" w:hAnsiTheme="minorEastAsia" w:cs="Times New Roman" w:hint="eastAsia"/>
          <w:sz w:val="28"/>
          <w:szCs w:val="28"/>
        </w:rPr>
        <w:t>匡增杰副院长强调在疫情防控常态化下</w:t>
      </w:r>
      <w:r w:rsidR="00ED2265" w:rsidRPr="009E6342">
        <w:rPr>
          <w:rFonts w:asciiTheme="minorEastAsia" w:hAnsiTheme="minorEastAsia" w:cs="Times New Roman" w:hint="eastAsia"/>
          <w:sz w:val="28"/>
          <w:szCs w:val="28"/>
        </w:rPr>
        <w:t>所有老师</w:t>
      </w:r>
      <w:r w:rsidR="00ED2265" w:rsidRPr="009E6342">
        <w:rPr>
          <w:rFonts w:asciiTheme="minorEastAsia" w:hAnsiTheme="minorEastAsia" w:cs="Times New Roman"/>
          <w:sz w:val="28"/>
          <w:szCs w:val="28"/>
        </w:rPr>
        <w:t>要</w:t>
      </w:r>
      <w:r w:rsidR="00ED2265" w:rsidRPr="009E6342">
        <w:rPr>
          <w:rFonts w:asciiTheme="minorEastAsia" w:hAnsiTheme="minorEastAsia" w:cs="Times New Roman" w:hint="eastAsia"/>
          <w:sz w:val="28"/>
          <w:szCs w:val="28"/>
        </w:rPr>
        <w:t>以高度的责任心</w:t>
      </w:r>
      <w:r w:rsidR="00ED2265" w:rsidRPr="009E6342">
        <w:rPr>
          <w:rFonts w:asciiTheme="minorEastAsia" w:hAnsiTheme="minorEastAsia" w:cs="Times New Roman"/>
          <w:sz w:val="28"/>
          <w:szCs w:val="28"/>
        </w:rPr>
        <w:t>做好开学前准备工作，</w:t>
      </w:r>
      <w:r w:rsidR="00ED2265" w:rsidRPr="009E6342">
        <w:rPr>
          <w:rFonts w:asciiTheme="minorEastAsia" w:hAnsiTheme="minorEastAsia" w:cs="Times New Roman" w:hint="eastAsia"/>
          <w:sz w:val="28"/>
          <w:szCs w:val="28"/>
        </w:rPr>
        <w:t>落实</w:t>
      </w:r>
      <w:r w:rsidR="00B27F10" w:rsidRPr="009E6342">
        <w:rPr>
          <w:rFonts w:asciiTheme="minorEastAsia" w:hAnsiTheme="minorEastAsia" w:cs="Times New Roman" w:hint="eastAsia"/>
          <w:sz w:val="28"/>
          <w:szCs w:val="28"/>
        </w:rPr>
        <w:t>学校决策部署</w:t>
      </w:r>
      <w:r w:rsidR="00ED2265" w:rsidRPr="009E6342">
        <w:rPr>
          <w:rFonts w:asciiTheme="minorEastAsia" w:hAnsiTheme="minorEastAsia" w:cs="Times New Roman"/>
          <w:sz w:val="28"/>
          <w:szCs w:val="28"/>
        </w:rPr>
        <w:t>，</w:t>
      </w:r>
      <w:r w:rsidRPr="009E6342">
        <w:rPr>
          <w:rFonts w:asciiTheme="minorEastAsia" w:hAnsiTheme="minorEastAsia" w:cs="Times New Roman" w:hint="eastAsia"/>
          <w:sz w:val="28"/>
          <w:szCs w:val="28"/>
        </w:rPr>
        <w:t>共同努力</w:t>
      </w:r>
      <w:r w:rsidR="00B27F10" w:rsidRPr="009E6342">
        <w:rPr>
          <w:rFonts w:asciiTheme="minorEastAsia" w:hAnsiTheme="minorEastAsia" w:cs="Times New Roman" w:hint="eastAsia"/>
          <w:sz w:val="28"/>
          <w:szCs w:val="28"/>
        </w:rPr>
        <w:t>，</w:t>
      </w:r>
      <w:r w:rsidR="00ED2265" w:rsidRPr="009E6342">
        <w:rPr>
          <w:rFonts w:asciiTheme="minorEastAsia" w:hAnsiTheme="minorEastAsia" w:cs="Times New Roman" w:hint="eastAsia"/>
          <w:sz w:val="28"/>
          <w:szCs w:val="28"/>
        </w:rPr>
        <w:t>确保</w:t>
      </w:r>
      <w:r w:rsidRPr="009E6342">
        <w:rPr>
          <w:rFonts w:asciiTheme="minorEastAsia" w:hAnsiTheme="minorEastAsia" w:cs="Times New Roman" w:hint="eastAsia"/>
          <w:sz w:val="28"/>
          <w:szCs w:val="28"/>
        </w:rPr>
        <w:t>本学期</w:t>
      </w:r>
      <w:r w:rsidRPr="009E6342">
        <w:rPr>
          <w:rFonts w:asciiTheme="minorEastAsia" w:hAnsiTheme="minorEastAsia" w:cs="Times New Roman"/>
          <w:sz w:val="28"/>
          <w:szCs w:val="28"/>
        </w:rPr>
        <w:t>教学秩序</w:t>
      </w:r>
      <w:r w:rsidRPr="009E6342">
        <w:rPr>
          <w:rFonts w:asciiTheme="minorEastAsia" w:hAnsiTheme="minorEastAsia" w:cs="Times New Roman" w:hint="eastAsia"/>
          <w:sz w:val="28"/>
          <w:szCs w:val="28"/>
        </w:rPr>
        <w:t>的</w:t>
      </w:r>
      <w:r w:rsidRPr="009E6342">
        <w:rPr>
          <w:rFonts w:asciiTheme="minorEastAsia" w:hAnsiTheme="minorEastAsia" w:cs="Times New Roman"/>
          <w:sz w:val="28"/>
          <w:szCs w:val="28"/>
        </w:rPr>
        <w:t>稳定</w:t>
      </w:r>
      <w:r w:rsidRPr="009E6342">
        <w:rPr>
          <w:rFonts w:asciiTheme="minorEastAsia" w:hAnsiTheme="minorEastAsia" w:cs="Times New Roman" w:hint="eastAsia"/>
          <w:sz w:val="28"/>
          <w:szCs w:val="28"/>
        </w:rPr>
        <w:t>。</w:t>
      </w:r>
      <w:bookmarkStart w:id="0" w:name="_GoBack"/>
      <w:bookmarkEnd w:id="0"/>
    </w:p>
    <w:sectPr w:rsidR="00ED2265" w:rsidRPr="009E6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94419" w14:textId="77777777" w:rsidR="00112D12" w:rsidRDefault="00112D12" w:rsidP="009E6342">
      <w:r>
        <w:separator/>
      </w:r>
    </w:p>
  </w:endnote>
  <w:endnote w:type="continuationSeparator" w:id="0">
    <w:p w14:paraId="0CB46911" w14:textId="77777777" w:rsidR="00112D12" w:rsidRDefault="00112D12" w:rsidP="009E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C435" w14:textId="77777777" w:rsidR="00112D12" w:rsidRDefault="00112D12" w:rsidP="009E6342">
      <w:r>
        <w:separator/>
      </w:r>
    </w:p>
  </w:footnote>
  <w:footnote w:type="continuationSeparator" w:id="0">
    <w:p w14:paraId="61124676" w14:textId="77777777" w:rsidR="00112D12" w:rsidRDefault="00112D12" w:rsidP="009E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21"/>
    <w:rsid w:val="00007021"/>
    <w:rsid w:val="000B41D6"/>
    <w:rsid w:val="00112D12"/>
    <w:rsid w:val="00567A9C"/>
    <w:rsid w:val="005C57D1"/>
    <w:rsid w:val="00625F2D"/>
    <w:rsid w:val="00956C43"/>
    <w:rsid w:val="00961A7C"/>
    <w:rsid w:val="009E6342"/>
    <w:rsid w:val="00A64C04"/>
    <w:rsid w:val="00B27F10"/>
    <w:rsid w:val="00ED2265"/>
    <w:rsid w:val="00F348EC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C2B24"/>
  <w15:chartTrackingRefBased/>
  <w15:docId w15:val="{88F0330E-099D-44A7-9192-07F96749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3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342"/>
    <w:rPr>
      <w:sz w:val="18"/>
      <w:szCs w:val="18"/>
    </w:rPr>
  </w:style>
  <w:style w:type="paragraph" w:customStyle="1" w:styleId="qowt-stl-">
    <w:name w:val="qowt-stl-正文"/>
    <w:basedOn w:val="a"/>
    <w:uiPriority w:val="99"/>
    <w:semiHidden/>
    <w:qFormat/>
    <w:rsid w:val="009E63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qFormat/>
    <w:rsid w:val="009E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2020-09-11T05:49:00Z</dcterms:created>
  <dcterms:modified xsi:type="dcterms:W3CDTF">2020-09-14T02:21:00Z</dcterms:modified>
</cp:coreProperties>
</file>