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C" w:rsidRPr="007E502C" w:rsidRDefault="007E502C" w:rsidP="007E502C">
      <w:pPr>
        <w:wordWrap w:val="0"/>
        <w:spacing w:line="560" w:lineRule="exact"/>
        <w:jc w:val="right"/>
        <w:rPr>
          <w:rFonts w:ascii="方正黑体_GBK" w:eastAsia="方正黑体_GBK" w:hAnsi="Times New Roman" w:cs="Times New Roman"/>
          <w:sz w:val="32"/>
          <w:szCs w:val="32"/>
        </w:rPr>
      </w:pPr>
    </w:p>
    <w:p w:rsidR="007E502C" w:rsidRPr="007E502C" w:rsidRDefault="007E502C" w:rsidP="007E502C">
      <w:pPr>
        <w:wordWrap w:val="0"/>
        <w:spacing w:line="560" w:lineRule="exact"/>
        <w:jc w:val="right"/>
        <w:rPr>
          <w:rFonts w:ascii="方正黑体_GBK" w:eastAsia="方正黑体_GBK" w:hAnsi="Times New Roman" w:cs="Times New Roman"/>
          <w:sz w:val="32"/>
          <w:szCs w:val="32"/>
        </w:rPr>
      </w:pPr>
    </w:p>
    <w:p w:rsidR="007E502C" w:rsidRPr="007E502C" w:rsidRDefault="007E502C" w:rsidP="007E502C">
      <w:pPr>
        <w:jc w:val="right"/>
        <w:rPr>
          <w:rFonts w:ascii="黑体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936"/>
      </w:tblGrid>
      <w:tr w:rsidR="007E502C" w:rsidRPr="007E502C" w:rsidTr="00865FF1">
        <w:trPr>
          <w:cantSplit/>
          <w:trHeight w:val="1568"/>
          <w:jc w:val="center"/>
        </w:trPr>
        <w:tc>
          <w:tcPr>
            <w:tcW w:w="8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2C" w:rsidRPr="007E502C" w:rsidRDefault="007E502C" w:rsidP="007E502C">
            <w:pPr>
              <w:snapToGrid w:val="0"/>
              <w:spacing w:line="560" w:lineRule="atLeast"/>
              <w:jc w:val="center"/>
              <w:rPr>
                <w:rFonts w:ascii="方正小标宋_GBK" w:eastAsia="方正小标宋_GBK" w:hAnsi="Times New Roman" w:cs="Times New Roman"/>
                <w:color w:val="FF0000"/>
                <w:spacing w:val="90"/>
                <w:w w:val="78"/>
                <w:sz w:val="90"/>
                <w:szCs w:val="90"/>
              </w:rPr>
            </w:pPr>
            <w:r w:rsidRPr="007E502C">
              <w:rPr>
                <w:rFonts w:ascii="Times New Roman" w:eastAsia="方正小标宋_GBK" w:hAnsi="Times New Roman" w:cs="Times New Roman" w:hint="eastAsia"/>
                <w:bCs/>
                <w:color w:val="FF0000"/>
                <w:spacing w:val="-20"/>
                <w:w w:val="78"/>
                <w:sz w:val="84"/>
                <w:szCs w:val="84"/>
              </w:rPr>
              <w:t>中共</w:t>
            </w:r>
            <w:bookmarkStart w:id="0" w:name="wpds__海关名称__Text"/>
            <w:r w:rsidRPr="007E502C">
              <w:rPr>
                <w:rFonts w:ascii="Times New Roman" w:eastAsia="方正小标宋_GBK" w:hAnsi="Times New Roman" w:cs="Times New Roman" w:hint="eastAsia"/>
                <w:bCs/>
                <w:color w:val="FF0000"/>
                <w:spacing w:val="-20"/>
                <w:w w:val="78"/>
                <w:sz w:val="84"/>
                <w:szCs w:val="84"/>
              </w:rPr>
              <w:t>上海海关学院</w:t>
            </w:r>
            <w:bookmarkEnd w:id="0"/>
            <w:r w:rsidRPr="007E502C">
              <w:rPr>
                <w:rFonts w:ascii="Times New Roman" w:eastAsia="方正小标宋_GBK" w:hAnsi="Times New Roman" w:cs="Times New Roman" w:hint="eastAsia"/>
                <w:bCs/>
                <w:color w:val="FF0000"/>
                <w:spacing w:val="-20"/>
                <w:w w:val="78"/>
                <w:sz w:val="84"/>
                <w:szCs w:val="84"/>
              </w:rPr>
              <w:t>委员会文件</w:t>
            </w:r>
          </w:p>
        </w:tc>
      </w:tr>
      <w:tr w:rsidR="007E502C" w:rsidRPr="007E502C" w:rsidTr="00865FF1">
        <w:trPr>
          <w:cantSplit/>
          <w:trHeight w:val="1235"/>
          <w:jc w:val="center"/>
        </w:trPr>
        <w:tc>
          <w:tcPr>
            <w:tcW w:w="8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2C" w:rsidRPr="007E502C" w:rsidRDefault="007E502C" w:rsidP="007E502C">
            <w:pPr>
              <w:spacing w:line="360" w:lineRule="auto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7E502C" w:rsidRPr="007E502C" w:rsidRDefault="007E502C" w:rsidP="007E502C">
      <w:pPr>
        <w:snapToGrid w:val="0"/>
        <w:spacing w:line="300" w:lineRule="exact"/>
        <w:jc w:val="center"/>
        <w:rPr>
          <w:rFonts w:ascii="方正仿宋_GBK" w:eastAsia="方正仿宋_GBK" w:hAnsi="Times New Roman" w:cs="Times New Roman"/>
          <w:color w:val="FF0000"/>
          <w:spacing w:val="110"/>
          <w:w w:val="60"/>
          <w:sz w:val="32"/>
          <w:szCs w:val="32"/>
        </w:rPr>
      </w:pPr>
    </w:p>
    <w:p w:rsidR="007E502C" w:rsidRPr="007E502C" w:rsidRDefault="007E502C" w:rsidP="007E502C">
      <w:pPr>
        <w:spacing w:line="600" w:lineRule="exact"/>
        <w:ind w:right="34"/>
        <w:jc w:val="center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bookmarkStart w:id="1" w:name="wpds__发文代字__Text"/>
      <w:r w:rsidRPr="007E502C">
        <w:rPr>
          <w:rFonts w:ascii="方正仿宋_GBK" w:eastAsia="方正仿宋_GBK" w:hAnsi="Times New Roman" w:cs="Times New Roman" w:hint="eastAsia"/>
          <w:sz w:val="32"/>
          <w:szCs w:val="32"/>
        </w:rPr>
        <w:t>沪关院党</w:t>
      </w:r>
      <w:bookmarkEnd w:id="1"/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〔</w:t>
      </w:r>
      <w:bookmarkStart w:id="2" w:name="wpds__年号__Text"/>
      <w:r w:rsidRPr="007E502C">
        <w:rPr>
          <w:rFonts w:ascii="Times New Roman" w:eastAsia="方正仿宋_GBK" w:hAnsi="Times New Roman" w:cs="Times New Roman"/>
          <w:sz w:val="32"/>
          <w:szCs w:val="32"/>
        </w:rPr>
        <w:t>2019</w:t>
      </w:r>
      <w:bookmarkEnd w:id="2"/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bookmarkStart w:id="3" w:name="wpds__序号__Text"/>
      <w:r w:rsidRPr="007E502C">
        <w:rPr>
          <w:rFonts w:ascii="Times New Roman" w:eastAsia="方正仿宋_GBK" w:hAnsi="Times New Roman" w:cs="Times New Roman"/>
          <w:sz w:val="32"/>
          <w:szCs w:val="32"/>
        </w:rPr>
        <w:t>38</w:t>
      </w:r>
      <w:bookmarkEnd w:id="3"/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7E502C" w:rsidRPr="007E502C" w:rsidRDefault="007E502C" w:rsidP="007E502C">
      <w:pPr>
        <w:ind w:right="34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78105</wp:posOffset>
                </wp:positionV>
                <wp:extent cx="5615940" cy="0"/>
                <wp:effectExtent l="11430" t="11430" r="1143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pt,6.15pt" to="521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" o:allowincell="f" strokecolor="red" strokeweight="1.5pt">
                <w10:wrap anchorx="page"/>
              </v:line>
            </w:pict>
          </mc:Fallback>
        </mc:AlternateContent>
      </w:r>
    </w:p>
    <w:p w:rsidR="007E502C" w:rsidRPr="007E502C" w:rsidRDefault="007E502C" w:rsidP="007E502C">
      <w:pPr>
        <w:ind w:right="34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7E502C" w:rsidRPr="007E502C" w:rsidRDefault="007E502C" w:rsidP="007E502C">
      <w:pPr>
        <w:spacing w:line="600" w:lineRule="exact"/>
        <w:ind w:right="34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4" w:name="wpds__标题__Text"/>
      <w:r w:rsidRPr="007E502C">
        <w:rPr>
          <w:rFonts w:ascii="方正小标宋_GBK" w:eastAsia="方正小标宋_GBK" w:hAnsi="Times New Roman" w:cs="Times New Roman" w:hint="eastAsia"/>
          <w:sz w:val="44"/>
          <w:szCs w:val="44"/>
        </w:rPr>
        <w:t>上海海关学院党委关于印发《上海海关学院</w:t>
      </w:r>
    </w:p>
    <w:p w:rsidR="007E502C" w:rsidRPr="007E502C" w:rsidRDefault="007E502C" w:rsidP="007E502C">
      <w:pPr>
        <w:spacing w:line="600" w:lineRule="exact"/>
        <w:ind w:right="34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E502C">
        <w:rPr>
          <w:rFonts w:ascii="方正小标宋_GBK" w:eastAsia="方正小标宋_GBK" w:hAnsi="Times New Roman" w:cs="Times New Roman" w:hint="eastAsia"/>
          <w:sz w:val="44"/>
          <w:szCs w:val="44"/>
        </w:rPr>
        <w:t>党委第一巡察组对法律系开展巡察</w:t>
      </w:r>
    </w:p>
    <w:p w:rsidR="007E502C" w:rsidRPr="007E502C" w:rsidRDefault="007E502C" w:rsidP="007E502C">
      <w:pPr>
        <w:spacing w:line="600" w:lineRule="exact"/>
        <w:ind w:right="34"/>
        <w:jc w:val="center"/>
        <w:rPr>
          <w:rFonts w:ascii="方正黑体_GBK" w:eastAsia="方正黑体_GBK" w:hAnsi="Times New Roman" w:cs="Times New Roman"/>
          <w:sz w:val="36"/>
          <w:szCs w:val="32"/>
        </w:rPr>
      </w:pPr>
      <w:r w:rsidRPr="007E502C">
        <w:rPr>
          <w:rFonts w:ascii="方正小标宋_GBK" w:eastAsia="方正小标宋_GBK" w:hAnsi="Times New Roman" w:cs="Times New Roman" w:hint="eastAsia"/>
          <w:sz w:val="44"/>
          <w:szCs w:val="44"/>
        </w:rPr>
        <w:t>工作的反馈意见》的通知</w:t>
      </w:r>
      <w:bookmarkEnd w:id="4"/>
    </w:p>
    <w:p w:rsidR="007E502C" w:rsidRPr="007E502C" w:rsidRDefault="007E502C" w:rsidP="007E502C">
      <w:pPr>
        <w:spacing w:line="600" w:lineRule="exact"/>
        <w:ind w:right="35"/>
        <w:jc w:val="left"/>
        <w:rPr>
          <w:rFonts w:ascii="方正仿宋_GBK" w:eastAsia="方正仿宋_GBK" w:hAnsi="Times New Roman" w:cs="Times New Roman"/>
          <w:sz w:val="32"/>
          <w:szCs w:val="32"/>
        </w:rPr>
      </w:pPr>
      <w:bookmarkStart w:id="5" w:name="wpds__正文主送单位__Text"/>
      <w:r w:rsidRPr="007E502C">
        <w:rPr>
          <w:rFonts w:ascii="方正仿宋_GBK" w:eastAsia="方正仿宋_GBK" w:hAnsi="Times New Roman" w:cs="Times New Roman" w:hint="eastAsia"/>
          <w:sz w:val="32"/>
          <w:szCs w:val="32"/>
        </w:rPr>
        <w:t>法律系</w:t>
      </w:r>
      <w:bookmarkEnd w:id="5"/>
      <w:r w:rsidRPr="007E502C"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</w:p>
    <w:p w:rsidR="007E502C" w:rsidRPr="007E502C" w:rsidRDefault="007E502C" w:rsidP="007E502C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6" w:name="wpds__正文__File"/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根据党委的部署安排，学校党委第一巡察组于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日对法律系开展了巡查工作，形成了巡察意见，并经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25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日党委会审议通过。现印发给你们，请按照要求，结合开展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不忘初心、牢记使命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主题教育，认真抓好整改落实工作。</w:t>
      </w:r>
    </w:p>
    <w:bookmarkEnd w:id="6"/>
    <w:p w:rsidR="007E502C" w:rsidRPr="007E502C" w:rsidRDefault="007E502C" w:rsidP="007E502C">
      <w:pPr>
        <w:spacing w:line="60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1788"/>
        <w:gridCol w:w="6876"/>
      </w:tblGrid>
      <w:tr w:rsidR="007E502C" w:rsidRPr="007E502C" w:rsidTr="00865FF1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2C" w:rsidRPr="007E502C" w:rsidRDefault="007E502C" w:rsidP="007E502C">
            <w:pPr>
              <w:spacing w:line="600" w:lineRule="exact"/>
              <w:jc w:val="righ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bookmarkStart w:id="7" w:name="wpds__附注__Text"/>
            <w:bookmarkEnd w:id="7"/>
            <w:r w:rsidRPr="007E502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lastRenderedPageBreak/>
              <w:t>附件：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02C" w:rsidRPr="007E502C" w:rsidRDefault="007E502C" w:rsidP="007E502C">
            <w:pPr>
              <w:spacing w:line="600" w:lineRule="exact"/>
              <w:ind w:leftChars="97" w:left="204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bookmarkStart w:id="8" w:name="wpds__附件__Text"/>
            <w:bookmarkEnd w:id="8"/>
            <w:r w:rsidRPr="007E502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上海海关学院党委对法律系开展巡察工作的反馈意见</w:t>
            </w:r>
          </w:p>
        </w:tc>
      </w:tr>
    </w:tbl>
    <w:p w:rsidR="007E502C" w:rsidRPr="007E502C" w:rsidRDefault="007E502C" w:rsidP="007E502C">
      <w:pPr>
        <w:spacing w:line="600" w:lineRule="exact"/>
        <w:ind w:right="34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7E502C" w:rsidRPr="007E502C" w:rsidRDefault="007E502C" w:rsidP="007E502C">
      <w:pPr>
        <w:spacing w:line="600" w:lineRule="exact"/>
        <w:ind w:right="34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7E502C" w:rsidRPr="007E502C" w:rsidRDefault="007E502C" w:rsidP="007E502C">
      <w:pPr>
        <w:spacing w:line="600" w:lineRule="exact"/>
        <w:ind w:right="34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7E502C" w:rsidRPr="007E502C" w:rsidRDefault="007E502C" w:rsidP="007E502C">
      <w:pPr>
        <w:spacing w:line="600" w:lineRule="exact"/>
        <w:ind w:right="34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:rsidR="007E502C" w:rsidRPr="007E502C" w:rsidRDefault="007E502C" w:rsidP="007E502C">
      <w:pPr>
        <w:wordWrap w:val="0"/>
        <w:spacing w:line="600" w:lineRule="exact"/>
        <w:ind w:right="34"/>
        <w:jc w:val="right"/>
        <w:rPr>
          <w:rFonts w:ascii="仿宋_GB2312" w:eastAsia="方正仿宋_GBK" w:hAnsi="仿宋_GB2312" w:cs="Times New Roman"/>
          <w:sz w:val="32"/>
          <w:szCs w:val="32"/>
        </w:rPr>
      </w:pPr>
      <w:bookmarkStart w:id="9" w:name="wpds__海关名称2__Text"/>
      <w:r w:rsidRPr="007E502C">
        <w:rPr>
          <w:rFonts w:ascii="仿宋_GB2312" w:eastAsia="方正仿宋_GBK" w:hAnsi="仿宋_GB2312" w:cs="Times New Roman" w:hint="eastAsia"/>
          <w:sz w:val="32"/>
          <w:szCs w:val="32"/>
        </w:rPr>
        <w:t>中共上海海关学院</w:t>
      </w:r>
      <w:bookmarkEnd w:id="9"/>
      <w:r w:rsidRPr="007E502C">
        <w:rPr>
          <w:rFonts w:ascii="仿宋_GB2312" w:eastAsia="方正仿宋_GBK" w:hAnsi="仿宋_GB2312" w:cs="Times New Roman" w:hint="eastAsia"/>
          <w:sz w:val="32"/>
          <w:szCs w:val="32"/>
        </w:rPr>
        <w:t>委员会</w:t>
      </w:r>
      <w:r w:rsidRPr="007E502C">
        <w:rPr>
          <w:rFonts w:ascii="仿宋_GB2312" w:eastAsia="方正仿宋_GBK" w:hAnsi="仿宋_GB2312" w:cs="Times New Roman"/>
          <w:sz w:val="32"/>
          <w:szCs w:val="32"/>
        </w:rPr>
        <w:t xml:space="preserve">    </w:t>
      </w:r>
    </w:p>
    <w:p w:rsidR="007E502C" w:rsidRPr="007E502C" w:rsidRDefault="007E502C" w:rsidP="007E502C">
      <w:pPr>
        <w:wordWrap w:val="0"/>
        <w:spacing w:line="600" w:lineRule="exact"/>
        <w:ind w:rightChars="400" w:right="8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7E502C">
        <w:rPr>
          <w:rFonts w:ascii="仿宋_GB2312" w:eastAsia="方正仿宋_GBK" w:hAnsi="仿宋_GB2312" w:cs="Times New Roman"/>
          <w:sz w:val="32"/>
          <w:szCs w:val="32"/>
        </w:rPr>
        <w:t xml:space="preserve">                          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bookmarkStart w:id="10" w:name="wpds__成文日期__Text"/>
      <w:r w:rsidRPr="007E502C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7E502C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7E502C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bookmarkEnd w:id="10"/>
    </w:p>
    <w:p w:rsidR="007E502C" w:rsidRPr="007E502C" w:rsidRDefault="007E502C" w:rsidP="007E502C">
      <w:pPr>
        <w:ind w:right="35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E502C" w:rsidRPr="007E502C" w:rsidRDefault="007E502C" w:rsidP="007E502C">
      <w:pPr>
        <w:ind w:right="35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E502C" w:rsidRPr="007E502C" w:rsidRDefault="007E502C" w:rsidP="007E502C">
      <w:pPr>
        <w:jc w:val="left"/>
        <w:rPr>
          <w:rFonts w:ascii="方正黑体_GBK" w:eastAsia="方正黑体_GBK" w:hAnsi="Times New Roman" w:cs="Times New Roman"/>
          <w:sz w:val="32"/>
          <w:szCs w:val="32"/>
        </w:rPr>
      </w:pPr>
    </w:p>
    <w:tbl>
      <w:tblPr>
        <w:tblpPr w:leftFromText="181" w:rightFromText="181" w:horzAnchor="margin" w:tblpXSpec="center" w:tblpYSpec="bottom"/>
        <w:tblOverlap w:val="never"/>
        <w:tblW w:w="8832" w:type="dxa"/>
        <w:tblBorders>
          <w:top w:val="single" w:sz="12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4134"/>
        <w:gridCol w:w="4698"/>
      </w:tblGrid>
      <w:tr w:rsidR="007E502C" w:rsidRPr="007E502C" w:rsidTr="00865FF1">
        <w:trPr>
          <w:trHeight w:val="510"/>
        </w:trPr>
        <w:tc>
          <w:tcPr>
            <w:tcW w:w="8832" w:type="dxa"/>
            <w:gridSpan w:val="2"/>
            <w:tcBorders>
              <w:top w:val="single" w:sz="12" w:space="0" w:color="auto"/>
              <w:right w:val="nil"/>
            </w:tcBorders>
          </w:tcPr>
          <w:p w:rsidR="007E502C" w:rsidRPr="007E502C" w:rsidRDefault="007E502C" w:rsidP="007E502C">
            <w:pPr>
              <w:keepLines/>
              <w:shd w:val="solid" w:color="FFFFFF" w:fill="FFFFFF"/>
              <w:ind w:left="825" w:hanging="675"/>
              <w:jc w:val="left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7E502C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本院：存档</w:t>
            </w:r>
            <w:r w:rsidRPr="007E502C">
              <w:rPr>
                <w:rFonts w:ascii="方正仿宋_GBK" w:eastAsia="方正仿宋_GBK" w:hAnsi="Times New Roman" w:cs="Times New Roman"/>
                <w:sz w:val="28"/>
                <w:szCs w:val="28"/>
              </w:rPr>
              <w:t>(</w:t>
            </w:r>
            <w:r w:rsidRPr="007E502C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 w:rsidRPr="007E502C">
              <w:rPr>
                <w:rFonts w:ascii="方正仿宋_GBK" w:eastAsia="方正仿宋_GBK" w:hAnsi="Times New Roman" w:cs="Times New Roman"/>
                <w:sz w:val="28"/>
                <w:szCs w:val="28"/>
              </w:rPr>
              <w:t>)</w:t>
            </w:r>
            <w:r w:rsidRPr="007E502C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7E502C" w:rsidRPr="007E502C" w:rsidTr="00865FF1">
        <w:trPr>
          <w:trHeight w:val="510"/>
        </w:trPr>
        <w:tc>
          <w:tcPr>
            <w:tcW w:w="4134" w:type="dxa"/>
            <w:tcBorders>
              <w:bottom w:val="single" w:sz="12" w:space="0" w:color="auto"/>
            </w:tcBorders>
            <w:vAlign w:val="center"/>
          </w:tcPr>
          <w:p w:rsidR="007E502C" w:rsidRPr="007E502C" w:rsidRDefault="007E502C" w:rsidP="007E502C">
            <w:pPr>
              <w:keepLines/>
              <w:shd w:val="solid" w:color="FFFFFF" w:fill="FFFFFF"/>
              <w:ind w:left="173"/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7E502C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上海海关学院党委办公室</w:t>
            </w:r>
          </w:p>
        </w:tc>
        <w:tc>
          <w:tcPr>
            <w:tcW w:w="4698" w:type="dxa"/>
            <w:tcBorders>
              <w:bottom w:val="single" w:sz="12" w:space="0" w:color="auto"/>
              <w:right w:val="nil"/>
            </w:tcBorders>
            <w:vAlign w:val="center"/>
          </w:tcPr>
          <w:p w:rsidR="007E502C" w:rsidRPr="007E502C" w:rsidRDefault="007E502C" w:rsidP="007E502C">
            <w:pPr>
              <w:keepLines/>
              <w:shd w:val="solid" w:color="FFFFFF" w:fill="FFFFFF"/>
              <w:tabs>
                <w:tab w:val="left" w:pos="4032"/>
              </w:tabs>
              <w:ind w:leftChars="191" w:left="1031" w:right="252" w:hangingChars="225" w:hanging="630"/>
              <w:jc w:val="right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7E502C">
              <w:rPr>
                <w:rFonts w:ascii="方正仿宋简体" w:eastAsia="方正仿宋简体" w:hAnsi="Times New Roman" w:cs="Times New Roman"/>
                <w:sz w:val="28"/>
                <w:szCs w:val="28"/>
              </w:rPr>
              <w:t xml:space="preserve"> </w:t>
            </w:r>
            <w:bookmarkStart w:id="11" w:name="wpds__印刷时间__Text"/>
            <w:r w:rsidRPr="007E502C">
              <w:rPr>
                <w:rFonts w:ascii="Times New Roman" w:eastAsia="方正仿宋_GBK" w:hAnsi="Times New Roman" w:cs="Times New Roman"/>
                <w:sz w:val="28"/>
                <w:szCs w:val="28"/>
              </w:rPr>
              <w:t>2019</w:t>
            </w:r>
            <w:r w:rsidRPr="007E50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 w:rsidRPr="007E502C"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  <w:r w:rsidRPr="007E50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 w:rsidRPr="007E502C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 w:rsidRPr="007E502C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日</w:t>
            </w:r>
            <w:bookmarkEnd w:id="11"/>
            <w:r w:rsidRPr="007E502C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印发</w:t>
            </w:r>
          </w:p>
        </w:tc>
      </w:tr>
    </w:tbl>
    <w:p w:rsidR="007E502C" w:rsidRPr="007E502C" w:rsidRDefault="007E502C" w:rsidP="007E502C">
      <w:pPr>
        <w:jc w:val="left"/>
        <w:rPr>
          <w:rFonts w:ascii="方正黑体_GBK" w:eastAsia="方正黑体_GBK" w:hAnsi="Times New Roman" w:cs="Times New Roman"/>
          <w:sz w:val="32"/>
          <w:szCs w:val="32"/>
        </w:rPr>
      </w:pPr>
    </w:p>
    <w:p w:rsidR="00E305BF" w:rsidRDefault="00E305BF">
      <w:pPr>
        <w:rPr>
          <w:rFonts w:hint="eastAsia"/>
        </w:rPr>
      </w:pPr>
      <w:bookmarkStart w:id="12" w:name="_GoBack"/>
      <w:bookmarkEnd w:id="12"/>
    </w:p>
    <w:sectPr w:rsidR="00E305BF" w:rsidSect="00B7150A">
      <w:footerReference w:type="even" r:id="rId5"/>
      <w:footerReference w:type="default" r:id="rId6"/>
      <w:pgSz w:w="11906" w:h="16838"/>
      <w:pgMar w:top="1985" w:right="1304" w:bottom="1814" w:left="1644" w:header="851" w:footer="992" w:gutter="0"/>
      <w:cols w:space="720"/>
      <w:docGrid w:type="linesAndChars" w:linePitch="59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0A" w:rsidRDefault="007E50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B7150A" w:rsidRDefault="007E502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0A" w:rsidRDefault="007E502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ascii="方正仿宋_GBK" w:hint="eastAsia"/>
        <w:sz w:val="28"/>
        <w:szCs w:val="28"/>
      </w:rPr>
      <w:t>－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  <w:r>
      <w:rPr>
        <w:rStyle w:val="a4"/>
        <w:rFonts w:ascii="方正仿宋_GBK" w:hint="eastAsia"/>
        <w:sz w:val="28"/>
        <w:szCs w:val="28"/>
      </w:rPr>
      <w:t>－</w:t>
    </w:r>
  </w:p>
  <w:p w:rsidR="00B7150A" w:rsidRDefault="007E502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B2"/>
    <w:rsid w:val="007E502C"/>
    <w:rsid w:val="00BD7EB2"/>
    <w:rsid w:val="00E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02C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502C"/>
    <w:rPr>
      <w:rFonts w:ascii="Times New Roman" w:eastAsia="方正仿宋_GBK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E50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02C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502C"/>
    <w:rPr>
      <w:rFonts w:ascii="Times New Roman" w:eastAsia="方正仿宋_GBK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E50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2019-12-12T08:13:00Z</dcterms:created>
  <dcterms:modified xsi:type="dcterms:W3CDTF">2019-12-12T08:13:00Z</dcterms:modified>
</cp:coreProperties>
</file>